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CE2" w:rsidRPr="00EA6D47" w:rsidRDefault="001C23B1" w:rsidP="001C23B1">
      <w:pPr>
        <w:jc w:val="center"/>
        <w:rPr>
          <w:rFonts w:ascii="Arial" w:hAnsi="Arial" w:cs="Arial"/>
          <w:sz w:val="40"/>
          <w:szCs w:val="40"/>
        </w:rPr>
      </w:pPr>
      <w:bookmarkStart w:id="0" w:name="_Toc372297482"/>
      <w:bookmarkStart w:id="1" w:name="_Toc372297612"/>
      <w:r w:rsidRPr="00EA6D47">
        <w:rPr>
          <w:rFonts w:ascii="Arial" w:hAnsi="Arial" w:cs="Arial"/>
          <w:sz w:val="40"/>
          <w:szCs w:val="40"/>
        </w:rPr>
        <w:t>Definition of radio parameters</w:t>
      </w:r>
    </w:p>
    <w:p w:rsidR="00700A2F" w:rsidRPr="002721A5" w:rsidRDefault="00700A2F" w:rsidP="001C23B1">
      <w:pPr>
        <w:jc w:val="center"/>
        <w:rPr>
          <w:rFonts w:ascii="Arial" w:hAnsi="Arial" w:cs="Arial"/>
          <w:sz w:val="32"/>
          <w:szCs w:val="32"/>
        </w:rPr>
      </w:pPr>
      <w:r w:rsidRPr="002721A5">
        <w:rPr>
          <w:rFonts w:ascii="Arial" w:hAnsi="Arial" w:cs="Arial"/>
          <w:sz w:val="32"/>
          <w:szCs w:val="32"/>
        </w:rPr>
        <w:t xml:space="preserve">Attachment to </w:t>
      </w:r>
      <w:r w:rsidR="00001F5A">
        <w:rPr>
          <w:rFonts w:ascii="Arial" w:hAnsi="Arial" w:cs="Arial"/>
          <w:sz w:val="32"/>
          <w:szCs w:val="32"/>
        </w:rPr>
        <w:t>A</w:t>
      </w:r>
      <w:r w:rsidRPr="002721A5">
        <w:rPr>
          <w:rFonts w:ascii="Arial" w:hAnsi="Arial" w:cs="Arial"/>
          <w:sz w:val="32"/>
          <w:szCs w:val="32"/>
        </w:rPr>
        <w:t>nnex B</w:t>
      </w:r>
      <w:r w:rsidR="00001F5A">
        <w:rPr>
          <w:rFonts w:ascii="Arial" w:hAnsi="Arial" w:cs="Arial"/>
          <w:sz w:val="32"/>
          <w:szCs w:val="32"/>
        </w:rPr>
        <w:t xml:space="preserve"> from clause B.1 to B.3</w:t>
      </w:r>
      <w:r w:rsidRPr="002721A5">
        <w:rPr>
          <w:rFonts w:ascii="Arial" w:hAnsi="Arial" w:cs="Arial"/>
          <w:sz w:val="32"/>
          <w:szCs w:val="32"/>
        </w:rPr>
        <w:t xml:space="preserve"> of ETSI TR 103 265 (V1.</w:t>
      </w:r>
      <w:r w:rsidR="00E77E86">
        <w:rPr>
          <w:rFonts w:ascii="Arial" w:hAnsi="Arial" w:cs="Arial"/>
          <w:sz w:val="32"/>
          <w:szCs w:val="32"/>
        </w:rPr>
        <w:t>4.1</w:t>
      </w:r>
      <w:r w:rsidRPr="002721A5">
        <w:rPr>
          <w:rFonts w:ascii="Arial" w:hAnsi="Arial" w:cs="Arial"/>
          <w:sz w:val="32"/>
          <w:szCs w:val="32"/>
        </w:rPr>
        <w:t>)</w:t>
      </w:r>
    </w:p>
    <w:p w:rsidR="00046399" w:rsidRPr="00046399" w:rsidRDefault="008F64D7">
      <w:pPr>
        <w:pStyle w:val="Inhopg9"/>
        <w:rPr>
          <w:rFonts w:asciiTheme="minorHAnsi" w:eastAsiaTheme="minorEastAsia" w:hAnsiTheme="minorHAnsi" w:cstheme="minorBidi"/>
          <w:b w:val="0"/>
          <w:szCs w:val="22"/>
          <w:lang w:val="en-US" w:eastAsia="nl-NL"/>
        </w:rPr>
      </w:pPr>
      <w:r>
        <w:fldChar w:fldCharType="begin"/>
      </w:r>
      <w:r>
        <w:instrText xml:space="preserve"> TOC \o \w "1-9"</w:instrText>
      </w:r>
      <w:r>
        <w:fldChar w:fldCharType="separate"/>
      </w:r>
      <w:r w:rsidR="00046399">
        <w:t>Annex B Results obtained by an automatic search (i.e. before the semantic analysis of the various definitions)</w:t>
      </w:r>
      <w:r w:rsidR="00046399">
        <w:tab/>
      </w:r>
      <w:r w:rsidR="00046399">
        <w:fldChar w:fldCharType="begin"/>
      </w:r>
      <w:r w:rsidR="00046399">
        <w:instrText xml:space="preserve"> PAGEREF _Toc20385375 \h </w:instrText>
      </w:r>
      <w:r w:rsidR="00046399">
        <w:fldChar w:fldCharType="separate"/>
      </w:r>
      <w:r w:rsidR="00046399">
        <w:t>2</w:t>
      </w:r>
      <w:r w:rsidR="00046399">
        <w:fldChar w:fldCharType="end"/>
      </w:r>
    </w:p>
    <w:p w:rsidR="00046399" w:rsidRPr="00046399" w:rsidRDefault="00046399">
      <w:pPr>
        <w:pStyle w:val="Inhopg1"/>
        <w:rPr>
          <w:rFonts w:asciiTheme="minorHAnsi" w:eastAsiaTheme="minorEastAsia" w:hAnsiTheme="minorHAnsi" w:cstheme="minorBidi"/>
          <w:szCs w:val="22"/>
          <w:lang w:val="en-US" w:eastAsia="nl-NL"/>
        </w:rPr>
      </w:pPr>
      <w:r>
        <w:t>B.1</w:t>
      </w:r>
      <w:r>
        <w:tab/>
        <w:t>Definitions found in selected TRs</w:t>
      </w:r>
      <w:r>
        <w:tab/>
      </w:r>
      <w:r>
        <w:fldChar w:fldCharType="begin"/>
      </w:r>
      <w:r>
        <w:instrText xml:space="preserve"> PAGEREF _Toc20385376 \h </w:instrText>
      </w:r>
      <w:r>
        <w:fldChar w:fldCharType="separate"/>
      </w:r>
      <w:r>
        <w:t>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B.1.1</w:t>
      </w:r>
      <w:r>
        <w:tab/>
        <w:t>Introduction</w:t>
      </w:r>
      <w:r>
        <w:tab/>
      </w:r>
      <w:r>
        <w:fldChar w:fldCharType="begin"/>
      </w:r>
      <w:r>
        <w:instrText xml:space="preserve"> PAGEREF _Toc20385377 \h </w:instrText>
      </w:r>
      <w:r>
        <w:fldChar w:fldCharType="separate"/>
      </w:r>
      <w:r>
        <w:t>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B.1.2</w:t>
      </w:r>
      <w:r>
        <w:tab/>
        <w:t>Table of all the selected TRs showing the number of definitions found</w:t>
      </w:r>
      <w:r>
        <w:tab/>
      </w:r>
      <w:r>
        <w:fldChar w:fldCharType="begin"/>
      </w:r>
      <w:r>
        <w:instrText xml:space="preserve"> PAGEREF _Toc20385378 \h </w:instrText>
      </w:r>
      <w:r>
        <w:fldChar w:fldCharType="separate"/>
      </w:r>
      <w:r>
        <w:t>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B.1.3</w:t>
      </w:r>
      <w:r>
        <w:tab/>
        <w:t>Skipped files (TRs)</w:t>
      </w:r>
      <w:r>
        <w:tab/>
      </w:r>
      <w:r>
        <w:fldChar w:fldCharType="begin"/>
      </w:r>
      <w:r>
        <w:instrText xml:space="preserve"> PAGEREF _Toc20385379 \h </w:instrText>
      </w:r>
      <w:r>
        <w:fldChar w:fldCharType="separate"/>
      </w:r>
      <w:r>
        <w:t>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B.1.4</w:t>
      </w:r>
      <w:r>
        <w:tab/>
        <w:t>Documents (TRs) without definitions</w:t>
      </w:r>
      <w:r>
        <w:tab/>
      </w:r>
      <w:r>
        <w:fldChar w:fldCharType="begin"/>
      </w:r>
      <w:r>
        <w:instrText xml:space="preserve"> PAGEREF _Toc20385380 \h </w:instrText>
      </w:r>
      <w:r>
        <w:fldChar w:fldCharType="separate"/>
      </w:r>
      <w:r>
        <w:t>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B.1.5</w:t>
      </w:r>
      <w:r>
        <w:tab/>
        <w:t>List of definitions found</w:t>
      </w:r>
      <w:r>
        <w:tab/>
      </w:r>
      <w:r>
        <w:fldChar w:fldCharType="begin"/>
      </w:r>
      <w:r>
        <w:instrText xml:space="preserve"> PAGEREF _Toc20385381 \h </w:instrText>
      </w:r>
      <w:r>
        <w:fldChar w:fldCharType="separate"/>
      </w:r>
      <w:r>
        <w:t>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B.1.6</w:t>
      </w:r>
      <w:r>
        <w:tab/>
        <w:t>Further comments on definitions in TRs</w:t>
      </w:r>
      <w:r>
        <w:tab/>
      </w:r>
      <w:r>
        <w:fldChar w:fldCharType="begin"/>
      </w:r>
      <w:r>
        <w:instrText xml:space="preserve"> PAGEREF _Toc20385382 \h </w:instrText>
      </w:r>
      <w:r>
        <w:fldChar w:fldCharType="separate"/>
      </w:r>
      <w:r>
        <w:t>16</w:t>
      </w:r>
      <w:r>
        <w:fldChar w:fldCharType="end"/>
      </w:r>
    </w:p>
    <w:p w:rsidR="00046399" w:rsidRPr="00046399" w:rsidRDefault="00046399">
      <w:pPr>
        <w:pStyle w:val="Inhopg1"/>
        <w:rPr>
          <w:rFonts w:asciiTheme="minorHAnsi" w:eastAsiaTheme="minorEastAsia" w:hAnsiTheme="minorHAnsi" w:cstheme="minorBidi"/>
          <w:szCs w:val="22"/>
          <w:lang w:val="en-US" w:eastAsia="nl-NL"/>
        </w:rPr>
      </w:pPr>
      <w:r>
        <w:t>B.2</w:t>
      </w:r>
      <w:r>
        <w:tab/>
        <w:t>Definitions found in the set of TRs</w:t>
      </w:r>
      <w:r>
        <w:tab/>
      </w:r>
      <w:r>
        <w:fldChar w:fldCharType="begin"/>
      </w:r>
      <w:r>
        <w:instrText xml:space="preserve"> PAGEREF _Toc20385383 \h </w:instrText>
      </w:r>
      <w:r>
        <w:fldChar w:fldCharType="separate"/>
      </w:r>
      <w:r>
        <w:t>17</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B.2.1</w:t>
      </w:r>
      <w:r>
        <w:tab/>
        <w:t>Introduction</w:t>
      </w:r>
      <w:r>
        <w:tab/>
      </w:r>
      <w:r>
        <w:fldChar w:fldCharType="begin"/>
      </w:r>
      <w:r>
        <w:instrText xml:space="preserve"> PAGEREF _Toc20385384 \h </w:instrText>
      </w:r>
      <w:r>
        <w:fldChar w:fldCharType="separate"/>
      </w:r>
      <w:r>
        <w:t>17</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B.2.2</w:t>
      </w:r>
      <w:r>
        <w:tab/>
        <w:t>Table of all the TRs showing the number of definitions found</w:t>
      </w:r>
      <w:r>
        <w:tab/>
      </w:r>
      <w:r>
        <w:fldChar w:fldCharType="begin"/>
      </w:r>
      <w:r>
        <w:instrText xml:space="preserve"> PAGEREF _Toc20385385 \h </w:instrText>
      </w:r>
      <w:r>
        <w:fldChar w:fldCharType="separate"/>
      </w:r>
      <w:r>
        <w:t>17</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B.2.3</w:t>
      </w:r>
      <w:r>
        <w:tab/>
        <w:t>Skipped files (TRs)</w:t>
      </w:r>
      <w:r>
        <w:tab/>
      </w:r>
      <w:r>
        <w:fldChar w:fldCharType="begin"/>
      </w:r>
      <w:r>
        <w:instrText xml:space="preserve"> PAGEREF _Toc20385386 \h </w:instrText>
      </w:r>
      <w:r>
        <w:fldChar w:fldCharType="separate"/>
      </w:r>
      <w:r>
        <w:t>51</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B.2.4</w:t>
      </w:r>
      <w:r>
        <w:tab/>
        <w:t>Documents (TRs) without definitions</w:t>
      </w:r>
      <w:r>
        <w:tab/>
      </w:r>
      <w:r>
        <w:fldChar w:fldCharType="begin"/>
      </w:r>
      <w:r>
        <w:instrText xml:space="preserve"> PAGEREF _Toc20385387 \h </w:instrText>
      </w:r>
      <w:r>
        <w:fldChar w:fldCharType="separate"/>
      </w:r>
      <w:r>
        <w:t>51</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B.2.5</w:t>
      </w:r>
      <w:r>
        <w:tab/>
        <w:t>List of definitions found</w:t>
      </w:r>
      <w:r>
        <w:tab/>
      </w:r>
      <w:r>
        <w:fldChar w:fldCharType="begin"/>
      </w:r>
      <w:r>
        <w:instrText xml:space="preserve"> PAGEREF _Toc20385388 \h </w:instrText>
      </w:r>
      <w:r>
        <w:fldChar w:fldCharType="separate"/>
      </w:r>
      <w:r>
        <w:t>51</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B.2.6</w:t>
      </w:r>
      <w:r>
        <w:tab/>
        <w:t>Further comments on definitions in TRs</w:t>
      </w:r>
      <w:r>
        <w:tab/>
      </w:r>
      <w:r>
        <w:fldChar w:fldCharType="begin"/>
      </w:r>
      <w:r>
        <w:instrText xml:space="preserve"> PAGEREF _Toc20385389 \h </w:instrText>
      </w:r>
      <w:r>
        <w:fldChar w:fldCharType="separate"/>
      </w:r>
      <w:r>
        <w:t>197</w:t>
      </w:r>
      <w:r>
        <w:fldChar w:fldCharType="end"/>
      </w:r>
    </w:p>
    <w:p w:rsidR="00046399" w:rsidRPr="00046399" w:rsidRDefault="00046399">
      <w:pPr>
        <w:pStyle w:val="Inhopg1"/>
        <w:rPr>
          <w:rFonts w:asciiTheme="minorHAnsi" w:eastAsiaTheme="minorEastAsia" w:hAnsiTheme="minorHAnsi" w:cstheme="minorBidi"/>
          <w:szCs w:val="22"/>
          <w:lang w:val="en-US" w:eastAsia="nl-NL"/>
        </w:rPr>
      </w:pPr>
      <w:r>
        <w:t>B.3</w:t>
      </w:r>
      <w:r>
        <w:tab/>
        <w:t>Definitions found in a selected set of TSs</w:t>
      </w:r>
      <w:r>
        <w:tab/>
      </w:r>
      <w:r>
        <w:fldChar w:fldCharType="begin"/>
      </w:r>
      <w:r>
        <w:instrText xml:space="preserve"> PAGEREF _Toc20385390 \h </w:instrText>
      </w:r>
      <w:r>
        <w:fldChar w:fldCharType="separate"/>
      </w:r>
      <w:r>
        <w:t>198</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B.3.1</w:t>
      </w:r>
      <w:r>
        <w:tab/>
        <w:t>Introduction</w:t>
      </w:r>
      <w:r>
        <w:tab/>
      </w:r>
      <w:r>
        <w:fldChar w:fldCharType="begin"/>
      </w:r>
      <w:r>
        <w:instrText xml:space="preserve"> PAGEREF _Toc20385391 \h </w:instrText>
      </w:r>
      <w:r>
        <w:fldChar w:fldCharType="separate"/>
      </w:r>
      <w:r>
        <w:t>198</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B.3.2</w:t>
      </w:r>
      <w:r>
        <w:tab/>
        <w:t>Table of all the TSs showing the number of definitions found</w:t>
      </w:r>
      <w:r>
        <w:tab/>
      </w:r>
      <w:r>
        <w:fldChar w:fldCharType="begin"/>
      </w:r>
      <w:r>
        <w:instrText xml:space="preserve"> PAGEREF _Toc20385392 \h </w:instrText>
      </w:r>
      <w:r>
        <w:fldChar w:fldCharType="separate"/>
      </w:r>
      <w:r>
        <w:t>198</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B.3.3</w:t>
      </w:r>
      <w:r>
        <w:tab/>
        <w:t>Skipped files (TSs)</w:t>
      </w:r>
      <w:r>
        <w:tab/>
      </w:r>
      <w:r>
        <w:fldChar w:fldCharType="begin"/>
      </w:r>
      <w:r>
        <w:instrText xml:space="preserve"> PAGEREF _Toc20385393 \h </w:instrText>
      </w:r>
      <w:r>
        <w:fldChar w:fldCharType="separate"/>
      </w:r>
      <w:r>
        <w:t>203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B.3.4</w:t>
      </w:r>
      <w:r>
        <w:tab/>
        <w:t>Documents (TSs) without definitions</w:t>
      </w:r>
      <w:r>
        <w:tab/>
      </w:r>
      <w:r>
        <w:fldChar w:fldCharType="begin"/>
      </w:r>
      <w:r>
        <w:instrText xml:space="preserve"> PAGEREF _Toc20385394 \h </w:instrText>
      </w:r>
      <w:r>
        <w:fldChar w:fldCharType="separate"/>
      </w:r>
      <w:r>
        <w:t>203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B.3.5</w:t>
      </w:r>
      <w:r>
        <w:tab/>
        <w:t>List of selected “definitions” found in the TSs</w:t>
      </w:r>
      <w:r>
        <w:tab/>
      </w:r>
      <w:r>
        <w:fldChar w:fldCharType="begin"/>
      </w:r>
      <w:r>
        <w:instrText xml:space="preserve"> PAGEREF _Toc20385395 \h </w:instrText>
      </w:r>
      <w:r>
        <w:fldChar w:fldCharType="separate"/>
      </w:r>
      <w:r>
        <w:t>203</w:t>
      </w:r>
      <w:r>
        <w:fldChar w:fldCharType="end"/>
      </w:r>
    </w:p>
    <w:p w:rsidR="00046399" w:rsidRPr="00046399" w:rsidRDefault="00046399">
      <w:pPr>
        <w:pStyle w:val="Inhopg2"/>
        <w:rPr>
          <w:rFonts w:asciiTheme="minorHAnsi" w:eastAsiaTheme="minorEastAsia" w:hAnsiTheme="minorHAnsi" w:cstheme="minorBidi"/>
          <w:sz w:val="22"/>
          <w:szCs w:val="22"/>
          <w:lang w:val="en-US" w:eastAsia="nl-NL"/>
        </w:rPr>
      </w:pPr>
      <w:r>
        <w:t>B.3.6</w:t>
      </w:r>
      <w:r>
        <w:tab/>
        <w:t>Further comments on definitions in TSs</w:t>
      </w:r>
      <w:r>
        <w:tab/>
      </w:r>
      <w:r>
        <w:fldChar w:fldCharType="begin"/>
      </w:r>
      <w:r>
        <w:instrText xml:space="preserve"> PAGEREF _Toc20385396 \h </w:instrText>
      </w:r>
      <w:r>
        <w:fldChar w:fldCharType="separate"/>
      </w:r>
      <w:r>
        <w:t>231</w:t>
      </w:r>
      <w:r>
        <w:fldChar w:fldCharType="end"/>
      </w:r>
    </w:p>
    <w:p w:rsidR="001C23B1" w:rsidRDefault="008F64D7" w:rsidP="008F64D7">
      <w:r>
        <w:fldChar w:fldCharType="end"/>
      </w:r>
    </w:p>
    <w:p w:rsidR="008F64D7" w:rsidRPr="00B14690" w:rsidRDefault="008F64D7" w:rsidP="008F64D7">
      <w:pPr>
        <w:pStyle w:val="Kop9"/>
      </w:pPr>
      <w:bookmarkStart w:id="2" w:name="_GoBack"/>
      <w:bookmarkEnd w:id="2"/>
      <w:r>
        <w:br w:type="page"/>
      </w:r>
      <w:bookmarkStart w:id="3" w:name="_Toc20385375"/>
      <w:r w:rsidR="0051405B">
        <w:lastRenderedPageBreak/>
        <w:t xml:space="preserve">Annex </w:t>
      </w:r>
      <w:r w:rsidRPr="00B14690">
        <w:t>B</w:t>
      </w:r>
      <w:r>
        <w:br/>
      </w:r>
      <w:r w:rsidRPr="00B14690">
        <w:t xml:space="preserve">Results obtained by an automatic search (i.e. before </w:t>
      </w:r>
      <w:r w:rsidR="00131E2F">
        <w:t xml:space="preserve">the semantic </w:t>
      </w:r>
      <w:r w:rsidRPr="00B14690">
        <w:t>analysis of the various definitions)</w:t>
      </w:r>
      <w:bookmarkEnd w:id="0"/>
      <w:bookmarkEnd w:id="1"/>
      <w:bookmarkEnd w:id="3"/>
    </w:p>
    <w:p w:rsidR="00131E2F" w:rsidRDefault="00ED6A96" w:rsidP="008F64D7">
      <w:pPr>
        <w:keepNext/>
      </w:pPr>
      <w:r>
        <w:t>T</w:t>
      </w:r>
      <w:r w:rsidR="008F64D7" w:rsidRPr="00B14690">
        <w:t xml:space="preserve">he findings </w:t>
      </w:r>
      <w:r w:rsidR="00F21A1F">
        <w:t>resulting from</w:t>
      </w:r>
      <w:r w:rsidR="008F64D7" w:rsidRPr="00B14690">
        <w:t xml:space="preserve"> the searches done</w:t>
      </w:r>
      <w:r w:rsidR="00131E2F">
        <w:t xml:space="preserve"> automatically</w:t>
      </w:r>
      <w:r w:rsidR="00F21A1F">
        <w:t xml:space="preserve"> are</w:t>
      </w:r>
      <w:r w:rsidR="00F21A1F" w:rsidRPr="00B14690">
        <w:t xml:space="preserve"> present</w:t>
      </w:r>
      <w:r w:rsidR="00F21A1F">
        <w:t>ed together with</w:t>
      </w:r>
      <w:r w:rsidR="008F64D7" w:rsidRPr="00B14690">
        <w:t xml:space="preserve"> details </w:t>
      </w:r>
      <w:r w:rsidR="00F21A1F">
        <w:t>concerning</w:t>
      </w:r>
      <w:r w:rsidR="008F64D7" w:rsidRPr="00B14690">
        <w:t xml:space="preserve"> the ETSI deliverables analysed. </w:t>
      </w:r>
    </w:p>
    <w:p w:rsidR="008F64D7" w:rsidRDefault="008F64D7" w:rsidP="008F64D7">
      <w:pPr>
        <w:keepNext/>
      </w:pPr>
      <w:r w:rsidRPr="00B14690">
        <w:t>In other words, the definitions prese</w:t>
      </w:r>
      <w:r w:rsidR="0060786B">
        <w:t xml:space="preserve">nted here are not new, but </w:t>
      </w:r>
      <w:r w:rsidRPr="00B14690">
        <w:t xml:space="preserve">copied </w:t>
      </w:r>
      <w:r w:rsidR="00F21A1F">
        <w:t xml:space="preserve">from existing ETSI </w:t>
      </w:r>
      <w:r>
        <w:t>documents.</w:t>
      </w:r>
    </w:p>
    <w:p w:rsidR="00131E2F" w:rsidRDefault="00131E2F" w:rsidP="008F64D7">
      <w:pPr>
        <w:keepNext/>
      </w:pPr>
      <w:r>
        <w:t>For the version 1.2.1 of the present TR, a new generation of programmes (“scripts”) has been written.</w:t>
      </w:r>
    </w:p>
    <w:p w:rsidR="00131E2F" w:rsidRDefault="00131E2F" w:rsidP="008F64D7">
      <w:pPr>
        <w:keepNext/>
      </w:pPr>
      <w:r>
        <w:t>These scripts have been used to process ETSI ENs</w:t>
      </w:r>
      <w:r w:rsidR="0095584A">
        <w:t xml:space="preserve"> </w:t>
      </w:r>
      <w:r w:rsidR="0095584A" w:rsidRPr="00AE2F38">
        <w:t>(more precisely 1444 ENs</w:t>
      </w:r>
      <w:r w:rsidR="00AE2F38" w:rsidRPr="00AE2F38">
        <w:t xml:space="preserve"> </w:t>
      </w:r>
      <w:r w:rsidR="00AE2F38">
        <w:t>with the set of files of October 2016</w:t>
      </w:r>
      <w:r w:rsidR="0095584A" w:rsidRPr="00AE2F38">
        <w:t>)</w:t>
      </w:r>
      <w:r w:rsidR="0095584A">
        <w:t xml:space="preserve"> </w:t>
      </w:r>
      <w:r w:rsidR="002F0CC5">
        <w:t xml:space="preserve"> – not necessarily only those from TC-ERM (as</w:t>
      </w:r>
      <w:r w:rsidR="0095584A">
        <w:t xml:space="preserve"> it was the case</w:t>
      </w:r>
      <w:r w:rsidR="002F0CC5">
        <w:t xml:space="preserve"> in version 1.1.2</w:t>
      </w:r>
      <w:r w:rsidR="00F21A1F">
        <w:t xml:space="preserve"> of the present TR</w:t>
      </w:r>
      <w:r w:rsidR="002F0CC5">
        <w:t>)</w:t>
      </w:r>
      <w:r>
        <w:t>.</w:t>
      </w:r>
    </w:p>
    <w:p w:rsidR="0060786B" w:rsidRDefault="00ED6A96" w:rsidP="008F64D7">
      <w:pPr>
        <w:keepNext/>
      </w:pPr>
      <w:r>
        <w:t>T</w:t>
      </w:r>
      <w:r w:rsidR="00131E2F">
        <w:t>he work done in relation to ETSI TRs and TSs for the previous version of the present TR (i.e. v 1.1.2) has been copied over for completeness. Hence differen</w:t>
      </w:r>
      <w:r w:rsidR="002F0CC5">
        <w:t>ces in</w:t>
      </w:r>
      <w:r w:rsidR="00131E2F">
        <w:t xml:space="preserve"> presentation</w:t>
      </w:r>
      <w:r w:rsidR="00F21A1F">
        <w:t xml:space="preserve"> (and in wording</w:t>
      </w:r>
      <w:r w:rsidR="0060786B">
        <w:t xml:space="preserve"> : “SOURCE” is typical of the new scripts while “NOTE” is typical of the previous generation of scripts</w:t>
      </w:r>
      <w:r w:rsidR="00F21A1F">
        <w:t>)</w:t>
      </w:r>
      <w:r w:rsidR="00131E2F">
        <w:t>.</w:t>
      </w:r>
      <w:r w:rsidR="002F0CC5">
        <w:t xml:space="preserve"> </w:t>
      </w:r>
    </w:p>
    <w:p w:rsidR="00131E2F" w:rsidRPr="00B14690" w:rsidRDefault="00EA2E4B" w:rsidP="008F64D7">
      <w:pPr>
        <w:keepNext/>
      </w:pPr>
      <w:r>
        <w:t xml:space="preserve">Clause </w:t>
      </w:r>
      <w:r w:rsidR="002F0CC5">
        <w:t>B.2 contains the new results (</w:t>
      </w:r>
      <w:r w:rsidR="00F21A1F">
        <w:t xml:space="preserve">where only </w:t>
      </w:r>
      <w:r w:rsidR="002F0CC5">
        <w:t xml:space="preserve">ENs </w:t>
      </w:r>
      <w:r w:rsidR="00F21A1F">
        <w:t>were analysed</w:t>
      </w:r>
      <w:r w:rsidR="0060786B">
        <w:t>,</w:t>
      </w:r>
      <w:r w:rsidR="00F21A1F">
        <w:t xml:space="preserve"> so far</w:t>
      </w:r>
      <w:r w:rsidR="002F0CC5">
        <w:t>).</w:t>
      </w:r>
    </w:p>
    <w:p w:rsidR="008F64D7" w:rsidRDefault="008F64D7" w:rsidP="008F64D7">
      <w:pPr>
        <w:keepNext/>
        <w:rPr>
          <w:rFonts w:eastAsia="MS Mincho"/>
          <w:lang w:eastAsia="ja-JP"/>
        </w:rPr>
      </w:pPr>
      <w:r w:rsidRPr="00B14690">
        <w:rPr>
          <w:rFonts w:eastAsia="MS Mincho"/>
          <w:lang w:eastAsia="ja-JP"/>
        </w:rPr>
        <w:t xml:space="preserve">The </w:t>
      </w:r>
      <w:r w:rsidR="00131E2F">
        <w:rPr>
          <w:rFonts w:eastAsia="MS Mincho"/>
          <w:lang w:eastAsia="ja-JP"/>
        </w:rPr>
        <w:t xml:space="preserve">original </w:t>
      </w:r>
      <w:r w:rsidRPr="00B14690">
        <w:rPr>
          <w:rFonts w:eastAsia="MS Mincho"/>
          <w:lang w:eastAsia="ja-JP"/>
        </w:rPr>
        <w:t>program(s) skip(s) documents that ha</w:t>
      </w:r>
      <w:r w:rsidR="0095584A">
        <w:rPr>
          <w:rFonts w:eastAsia="MS Mincho"/>
          <w:lang w:eastAsia="ja-JP"/>
        </w:rPr>
        <w:t>d</w:t>
      </w:r>
      <w:r w:rsidRPr="00B14690">
        <w:rPr>
          <w:rFonts w:eastAsia="MS Mincho"/>
          <w:lang w:eastAsia="ja-JP"/>
        </w:rPr>
        <w:t xml:space="preserve"> structures </w:t>
      </w:r>
      <w:r w:rsidR="00F21A1F" w:rsidRPr="00B14690">
        <w:rPr>
          <w:rFonts w:eastAsia="MS Mincho"/>
          <w:lang w:eastAsia="ja-JP"/>
        </w:rPr>
        <w:t xml:space="preserve">deviating </w:t>
      </w:r>
      <w:r w:rsidRPr="00B14690">
        <w:rPr>
          <w:rFonts w:eastAsia="MS Mincho"/>
          <w:lang w:eastAsia="ja-JP"/>
        </w:rPr>
        <w:t xml:space="preserve">from those expected. In those cases it may be necessary to </w:t>
      </w:r>
      <w:r w:rsidR="002F0CC5">
        <w:rPr>
          <w:rFonts w:eastAsia="MS Mincho"/>
          <w:lang w:eastAsia="ja-JP"/>
        </w:rPr>
        <w:t xml:space="preserve">further </w:t>
      </w:r>
      <w:r w:rsidRPr="00B14690">
        <w:rPr>
          <w:rFonts w:eastAsia="MS Mincho"/>
          <w:lang w:eastAsia="ja-JP"/>
        </w:rPr>
        <w:t xml:space="preserve">process the documents by hand. The </w:t>
      </w:r>
      <w:r w:rsidR="0060786B">
        <w:rPr>
          <w:rFonts w:eastAsia="MS Mincho"/>
          <w:lang w:eastAsia="ja-JP"/>
        </w:rPr>
        <w:t xml:space="preserve">list of the </w:t>
      </w:r>
      <w:r w:rsidRPr="00B14690">
        <w:rPr>
          <w:rFonts w:eastAsia="MS Mincho"/>
          <w:lang w:eastAsia="ja-JP"/>
        </w:rPr>
        <w:t>documents that were skipped can be found in clauses such as B.3.2.</w:t>
      </w:r>
    </w:p>
    <w:p w:rsidR="00F21A1F" w:rsidRDefault="002F0CC5" w:rsidP="008F64D7">
      <w:pPr>
        <w:keepNext/>
        <w:rPr>
          <w:rFonts w:eastAsia="MS Mincho"/>
          <w:lang w:eastAsia="ja-JP"/>
        </w:rPr>
      </w:pPr>
      <w:r>
        <w:rPr>
          <w:rFonts w:eastAsia="MS Mincho"/>
          <w:lang w:eastAsia="ja-JP"/>
        </w:rPr>
        <w:t xml:space="preserve">The new generation of scripts (as found in </w:t>
      </w:r>
      <w:r w:rsidR="00EA2E4B">
        <w:rPr>
          <w:rFonts w:eastAsia="MS Mincho"/>
          <w:lang w:eastAsia="ja-JP"/>
        </w:rPr>
        <w:t>section</w:t>
      </w:r>
      <w:r>
        <w:rPr>
          <w:rFonts w:eastAsia="MS Mincho"/>
          <w:lang w:eastAsia="ja-JP"/>
        </w:rPr>
        <w:t xml:space="preserve"> C) also expect that the deliverables being searched for definitions have </w:t>
      </w:r>
      <w:r w:rsidR="0095584A">
        <w:rPr>
          <w:rFonts w:eastAsia="MS Mincho"/>
          <w:lang w:eastAsia="ja-JP"/>
        </w:rPr>
        <w:t>(</w:t>
      </w:r>
      <w:r>
        <w:rPr>
          <w:rFonts w:eastAsia="MS Mincho"/>
          <w:lang w:eastAsia="ja-JP"/>
        </w:rPr>
        <w:t>a</w:t>
      </w:r>
      <w:r w:rsidR="0095584A">
        <w:rPr>
          <w:rFonts w:eastAsia="MS Mincho"/>
          <w:lang w:eastAsia="ja-JP"/>
        </w:rPr>
        <w:t>)</w:t>
      </w:r>
      <w:r>
        <w:rPr>
          <w:rFonts w:eastAsia="MS Mincho"/>
          <w:lang w:eastAsia="ja-JP"/>
        </w:rPr>
        <w:t xml:space="preserve"> certain structure</w:t>
      </w:r>
      <w:r w:rsidR="0095584A">
        <w:rPr>
          <w:rFonts w:eastAsia="MS Mincho"/>
          <w:lang w:eastAsia="ja-JP"/>
        </w:rPr>
        <w:t>(s)</w:t>
      </w:r>
      <w:r>
        <w:rPr>
          <w:rFonts w:eastAsia="MS Mincho"/>
          <w:lang w:eastAsia="ja-JP"/>
        </w:rPr>
        <w:t>. If not</w:t>
      </w:r>
      <w:r w:rsidR="0095584A">
        <w:rPr>
          <w:rFonts w:eastAsia="MS Mincho"/>
          <w:lang w:eastAsia="ja-JP"/>
        </w:rPr>
        <w:t>,</w:t>
      </w:r>
      <w:r>
        <w:rPr>
          <w:rFonts w:eastAsia="MS Mincho"/>
          <w:lang w:eastAsia="ja-JP"/>
        </w:rPr>
        <w:t xml:space="preserve"> the corresponding deliverables will have to be further analysed</w:t>
      </w:r>
      <w:r w:rsidR="0060786B">
        <w:rPr>
          <w:rFonts w:eastAsia="MS Mincho"/>
          <w:lang w:eastAsia="ja-JP"/>
        </w:rPr>
        <w:t xml:space="preserve"> (by other means)</w:t>
      </w:r>
      <w:r>
        <w:rPr>
          <w:rFonts w:eastAsia="MS Mincho"/>
          <w:lang w:eastAsia="ja-JP"/>
        </w:rPr>
        <w:t>.</w:t>
      </w:r>
      <w:r w:rsidR="0095584A">
        <w:rPr>
          <w:rFonts w:eastAsia="MS Mincho"/>
          <w:lang w:eastAsia="ja-JP"/>
        </w:rPr>
        <w:t xml:space="preserve"> </w:t>
      </w:r>
    </w:p>
    <w:p w:rsidR="002F0CC5" w:rsidRPr="00B14690" w:rsidRDefault="0095584A" w:rsidP="008F64D7">
      <w:pPr>
        <w:keepNext/>
        <w:rPr>
          <w:rFonts w:eastAsia="MS Mincho"/>
          <w:lang w:eastAsia="ja-JP"/>
        </w:rPr>
      </w:pPr>
      <w:r>
        <w:rPr>
          <w:rFonts w:eastAsia="MS Mincho"/>
          <w:lang w:eastAsia="ja-JP"/>
        </w:rPr>
        <w:t xml:space="preserve">So far, it seems that most of the ENs that do not correspond to expected structures are either very old deliverables or not typical “radio” deliverables, so – somewhat - out of the scope of the present TR. The long list of deliverables found in </w:t>
      </w:r>
      <w:r w:rsidR="00F6162A">
        <w:rPr>
          <w:rFonts w:eastAsia="MS Mincho"/>
          <w:lang w:eastAsia="ja-JP"/>
        </w:rPr>
        <w:t>c</w:t>
      </w:r>
      <w:r w:rsidR="00EA2E4B">
        <w:rPr>
          <w:rFonts w:eastAsia="MS Mincho"/>
          <w:lang w:eastAsia="ja-JP"/>
        </w:rPr>
        <w:t xml:space="preserve">lause </w:t>
      </w:r>
      <w:r>
        <w:rPr>
          <w:rFonts w:eastAsia="MS Mincho"/>
          <w:lang w:eastAsia="ja-JP"/>
        </w:rPr>
        <w:t>B.2.1 should help finding deliverables that should be further inspected.</w:t>
      </w:r>
    </w:p>
    <w:p w:rsidR="008F64D7" w:rsidRPr="00B14690" w:rsidRDefault="008F64D7" w:rsidP="008F64D7">
      <w:pPr>
        <w:keepNext/>
        <w:rPr>
          <w:rFonts w:eastAsia="MS Mincho"/>
          <w:lang w:eastAsia="ja-JP"/>
        </w:rPr>
      </w:pPr>
      <w:r w:rsidRPr="00B14690">
        <w:rPr>
          <w:rFonts w:eastAsia="MS Mincho"/>
          <w:lang w:eastAsia="ja-JP"/>
        </w:rPr>
        <w:t>Documents have also been excluded from the search, voluntarily, for ex</w:t>
      </w:r>
      <w:r w:rsidR="002536B2">
        <w:rPr>
          <w:rFonts w:eastAsia="MS Mincho"/>
          <w:lang w:eastAsia="ja-JP"/>
        </w:rPr>
        <w:t>a</w:t>
      </w:r>
      <w:r w:rsidRPr="00B14690">
        <w:rPr>
          <w:rFonts w:eastAsia="MS Mincho"/>
          <w:lang w:eastAsia="ja-JP"/>
        </w:rPr>
        <w:t xml:space="preserve">mple when requirements were found in definitions. </w:t>
      </w:r>
      <w:r w:rsidR="002F0CC5">
        <w:rPr>
          <w:rFonts w:eastAsia="MS Mincho"/>
          <w:lang w:eastAsia="ja-JP"/>
        </w:rPr>
        <w:t>Lists of s</w:t>
      </w:r>
      <w:r w:rsidRPr="00B14690">
        <w:rPr>
          <w:rFonts w:eastAsia="MS Mincho"/>
          <w:lang w:eastAsia="ja-JP"/>
        </w:rPr>
        <w:t>uch documents can be found in claus</w:t>
      </w:r>
      <w:r>
        <w:rPr>
          <w:rFonts w:eastAsia="MS Mincho"/>
          <w:lang w:eastAsia="ja-JP"/>
        </w:rPr>
        <w:t xml:space="preserve">es such as </w:t>
      </w:r>
      <w:r w:rsidR="00EA2E4B">
        <w:rPr>
          <w:rFonts w:eastAsia="MS Mincho"/>
          <w:lang w:eastAsia="ja-JP"/>
        </w:rPr>
        <w:t xml:space="preserve">clause </w:t>
      </w:r>
      <w:r>
        <w:rPr>
          <w:rFonts w:eastAsia="MS Mincho"/>
          <w:lang w:eastAsia="ja-JP"/>
        </w:rPr>
        <w:t>B.3.3</w:t>
      </w:r>
      <w:r w:rsidRPr="00B14690">
        <w:rPr>
          <w:rFonts w:eastAsia="MS Mincho"/>
          <w:lang w:eastAsia="ja-JP"/>
        </w:rPr>
        <w:t>.</w:t>
      </w:r>
    </w:p>
    <w:p w:rsidR="008F64D7" w:rsidRDefault="008F64D7" w:rsidP="008F64D7">
      <w:pPr>
        <w:keepNext/>
        <w:rPr>
          <w:rFonts w:eastAsia="MS Mincho"/>
          <w:lang w:eastAsia="ja-JP"/>
        </w:rPr>
      </w:pPr>
      <w:r w:rsidRPr="00B14690">
        <w:rPr>
          <w:rFonts w:eastAsia="MS Mincho"/>
          <w:lang w:eastAsia="ja-JP"/>
        </w:rPr>
        <w:t xml:space="preserve">In some documents no definitions were found. Nevertheless, it may be worth to </w:t>
      </w:r>
      <w:r w:rsidR="002F0CC5">
        <w:rPr>
          <w:rFonts w:eastAsia="MS Mincho"/>
          <w:lang w:eastAsia="ja-JP"/>
        </w:rPr>
        <w:t xml:space="preserve">further </w:t>
      </w:r>
      <w:r w:rsidRPr="00B14690">
        <w:rPr>
          <w:rFonts w:eastAsia="MS Mincho"/>
          <w:lang w:eastAsia="ja-JP"/>
        </w:rPr>
        <w:t xml:space="preserve">check those documents. The list of such documents can be found in clauses such as </w:t>
      </w:r>
      <w:r w:rsidR="00EA2E4B">
        <w:rPr>
          <w:rFonts w:eastAsia="MS Mincho"/>
          <w:lang w:eastAsia="ja-JP"/>
        </w:rPr>
        <w:t xml:space="preserve">clauses </w:t>
      </w:r>
      <w:r w:rsidRPr="00B14690">
        <w:rPr>
          <w:rFonts w:eastAsia="MS Mincho"/>
          <w:lang w:eastAsia="ja-JP"/>
        </w:rPr>
        <w:t>B.2.4 and B.3.4.</w:t>
      </w:r>
    </w:p>
    <w:p w:rsidR="00F21A1F" w:rsidRDefault="00F21A1F" w:rsidP="008F64D7">
      <w:pPr>
        <w:keepNext/>
        <w:rPr>
          <w:rFonts w:eastAsia="MS Mincho"/>
          <w:lang w:eastAsia="ja-JP"/>
        </w:rPr>
      </w:pPr>
      <w:r>
        <w:rPr>
          <w:rFonts w:eastAsia="MS Mincho"/>
          <w:lang w:eastAsia="ja-JP"/>
        </w:rPr>
        <w:t>It has to be kept in mind that the overall process has changed between v 1.1.</w:t>
      </w:r>
      <w:r w:rsidR="0060786B">
        <w:rPr>
          <w:rFonts w:eastAsia="MS Mincho"/>
          <w:lang w:eastAsia="ja-JP"/>
        </w:rPr>
        <w:t>2 and v 1.2.1 of the present TR:</w:t>
      </w:r>
    </w:p>
    <w:p w:rsidR="0060786B" w:rsidRDefault="0060786B" w:rsidP="008F64D7">
      <w:pPr>
        <w:keepNext/>
        <w:rPr>
          <w:rFonts w:eastAsia="MS Mincho"/>
          <w:lang w:eastAsia="ja-JP"/>
        </w:rPr>
      </w:pPr>
      <w:r>
        <w:rPr>
          <w:rFonts w:eastAsia="MS Mincho"/>
          <w:lang w:eastAsia="ja-JP"/>
        </w:rPr>
        <w:t>o</w:t>
      </w:r>
      <w:r w:rsidR="00F21A1F">
        <w:rPr>
          <w:rFonts w:eastAsia="MS Mincho"/>
          <w:lang w:eastAsia="ja-JP"/>
        </w:rPr>
        <w:t>ne major change in the process has a</w:t>
      </w:r>
      <w:r>
        <w:rPr>
          <w:rFonts w:eastAsia="MS Mincho"/>
          <w:lang w:eastAsia="ja-JP"/>
        </w:rPr>
        <w:t xml:space="preserve"> clear</w:t>
      </w:r>
      <w:r w:rsidR="00F21A1F">
        <w:rPr>
          <w:rFonts w:eastAsia="MS Mincho"/>
          <w:lang w:eastAsia="ja-JP"/>
        </w:rPr>
        <w:t xml:space="preserve"> impact, in particular, on tables, drawings, equations and other non-ASCII bytes found in the .doc or .docx files.</w:t>
      </w:r>
      <w:r w:rsidR="00685543">
        <w:rPr>
          <w:rFonts w:eastAsia="MS Mincho"/>
          <w:lang w:eastAsia="ja-JP"/>
        </w:rPr>
        <w:t xml:space="preserve"> There has been no hand pro</w:t>
      </w:r>
      <w:r>
        <w:rPr>
          <w:rFonts w:eastAsia="MS Mincho"/>
          <w:lang w:eastAsia="ja-JP"/>
        </w:rPr>
        <w:t>cessing o</w:t>
      </w:r>
      <w:r w:rsidR="00685543">
        <w:rPr>
          <w:rFonts w:eastAsia="MS Mincho"/>
          <w:lang w:eastAsia="ja-JP"/>
        </w:rPr>
        <w:t xml:space="preserve">n the material found in </w:t>
      </w:r>
      <w:r w:rsidR="00EA2E4B">
        <w:rPr>
          <w:rFonts w:eastAsia="MS Mincho"/>
          <w:lang w:eastAsia="ja-JP"/>
        </w:rPr>
        <w:t xml:space="preserve">clause </w:t>
      </w:r>
      <w:r w:rsidR="00685543">
        <w:rPr>
          <w:rFonts w:eastAsia="MS Mincho"/>
          <w:lang w:eastAsia="ja-JP"/>
        </w:rPr>
        <w:t>B.2.5 of the TR.</w:t>
      </w:r>
    </w:p>
    <w:p w:rsidR="00F21A1F" w:rsidRPr="00B14690" w:rsidRDefault="0060786B" w:rsidP="008F64D7">
      <w:pPr>
        <w:keepNext/>
        <w:rPr>
          <w:rFonts w:eastAsia="MS Mincho"/>
          <w:lang w:eastAsia="ja-JP"/>
        </w:rPr>
      </w:pPr>
      <w:r>
        <w:rPr>
          <w:rFonts w:eastAsia="MS Mincho"/>
          <w:lang w:eastAsia="ja-JP"/>
        </w:rPr>
        <w:br w:type="page"/>
      </w:r>
    </w:p>
    <w:p w:rsidR="002721A5" w:rsidRPr="00B14690" w:rsidRDefault="002721A5" w:rsidP="002721A5">
      <w:pPr>
        <w:pStyle w:val="Kop1"/>
      </w:pPr>
      <w:bookmarkStart w:id="4" w:name="_Toc372294975"/>
      <w:bookmarkStart w:id="5" w:name="_Toc372297483"/>
      <w:bookmarkStart w:id="6" w:name="_Toc372297613"/>
      <w:bookmarkStart w:id="7" w:name="_Toc20385376"/>
      <w:r w:rsidRPr="00B14690">
        <w:lastRenderedPageBreak/>
        <w:t>B.1</w:t>
      </w:r>
      <w:r>
        <w:tab/>
      </w:r>
      <w:r w:rsidRPr="00B14690">
        <w:t>Definitions found in selected TRs</w:t>
      </w:r>
      <w:bookmarkEnd w:id="7"/>
    </w:p>
    <w:p w:rsidR="002721A5" w:rsidRDefault="002721A5" w:rsidP="002721A5">
      <w:pPr>
        <w:pStyle w:val="Kop2"/>
      </w:pPr>
      <w:bookmarkStart w:id="8" w:name="_Toc20385377"/>
      <w:r w:rsidRPr="00B14690">
        <w:t>B.1.</w:t>
      </w:r>
      <w:r>
        <w:t>1</w:t>
      </w:r>
      <w:r>
        <w:tab/>
        <w:t>Introduction</w:t>
      </w:r>
      <w:bookmarkEnd w:id="8"/>
    </w:p>
    <w:p w:rsidR="002721A5" w:rsidRDefault="002721A5" w:rsidP="002721A5"/>
    <w:p w:rsidR="002721A5" w:rsidRPr="00B14690" w:rsidRDefault="002721A5" w:rsidP="002721A5">
      <w:r w:rsidRPr="00B14690">
        <w:t xml:space="preserve">As </w:t>
      </w:r>
      <w:r>
        <w:t>already explained</w:t>
      </w:r>
      <w:r w:rsidRPr="006C6425">
        <w:t>, ETR 027 [</w:t>
      </w:r>
      <w:r>
        <w:t>old i.78</w:t>
      </w:r>
      <w:r w:rsidRPr="006C6425">
        <w:t>] and its revision TR 100 027 [</w:t>
      </w:r>
      <w:r>
        <w:t>old i.79</w:t>
      </w:r>
      <w:r w:rsidRPr="006C6425">
        <w:t xml:space="preserve">] (version </w:t>
      </w:r>
      <w:r w:rsidRPr="00B14690">
        <w:t>1.2.1) have also been analysed as they were the result of a significant effort in order to reach definitions of a very good quality.</w:t>
      </w:r>
    </w:p>
    <w:p w:rsidR="002721A5" w:rsidRPr="00B14690" w:rsidRDefault="002721A5" w:rsidP="002721A5">
      <w:pPr>
        <w:pStyle w:val="Kop2"/>
      </w:pPr>
      <w:bookmarkStart w:id="9" w:name="_Toc20385378"/>
      <w:r w:rsidRPr="00B14690">
        <w:t>B.1.</w:t>
      </w:r>
      <w:r>
        <w:t>2</w:t>
      </w:r>
      <w:r>
        <w:tab/>
      </w:r>
      <w:r w:rsidRPr="00B14690">
        <w:t>Table of all the selected TRs showing the number of definitions found</w:t>
      </w:r>
      <w:bookmarkEnd w:id="9"/>
    </w:p>
    <w:p w:rsidR="002721A5" w:rsidRPr="00B14690" w:rsidRDefault="002721A5" w:rsidP="002721A5">
      <w:pPr>
        <w:pStyle w:val="Lijstopsomteken5"/>
      </w:pPr>
      <w:r w:rsidRPr="00B14690">
        <w:t>Table B.1.</w:t>
      </w:r>
      <w:r>
        <w:t>2</w:t>
      </w:r>
      <w:r w:rsidRPr="00B14690">
        <w:t>: TR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9"/>
        <w:gridCol w:w="2113"/>
        <w:gridCol w:w="2096"/>
        <w:gridCol w:w="2091"/>
      </w:tblGrid>
      <w:tr w:rsidR="002721A5" w:rsidRPr="00B14690" w:rsidTr="008101D9">
        <w:trPr>
          <w:jc w:val="center"/>
        </w:trPr>
        <w:tc>
          <w:tcPr>
            <w:tcW w:w="2303" w:type="dxa"/>
            <w:shd w:val="clear" w:color="auto" w:fill="auto"/>
          </w:tcPr>
          <w:p w:rsidR="002721A5" w:rsidRPr="00B14690" w:rsidRDefault="002721A5" w:rsidP="008101D9">
            <w:pPr>
              <w:pStyle w:val="TAH"/>
            </w:pPr>
            <w:r w:rsidRPr="00B14690">
              <w:t>Document name</w:t>
            </w:r>
          </w:p>
        </w:tc>
        <w:tc>
          <w:tcPr>
            <w:tcW w:w="2303" w:type="dxa"/>
            <w:shd w:val="clear" w:color="auto" w:fill="auto"/>
          </w:tcPr>
          <w:p w:rsidR="002721A5" w:rsidRPr="00B14690" w:rsidRDefault="002721A5" w:rsidP="008101D9">
            <w:pPr>
              <w:pStyle w:val="TAH"/>
            </w:pPr>
            <w:r w:rsidRPr="00B14690">
              <w:t>Number of definitions found</w:t>
            </w:r>
          </w:p>
        </w:tc>
        <w:tc>
          <w:tcPr>
            <w:tcW w:w="2303" w:type="dxa"/>
            <w:shd w:val="clear" w:color="auto" w:fill="auto"/>
          </w:tcPr>
          <w:p w:rsidR="002721A5" w:rsidRPr="00B14690" w:rsidRDefault="002721A5" w:rsidP="008101D9">
            <w:pPr>
              <w:pStyle w:val="TAH"/>
            </w:pPr>
            <w:r w:rsidRPr="00B14690">
              <w:t>Number of program warnings</w:t>
            </w:r>
          </w:p>
        </w:tc>
        <w:tc>
          <w:tcPr>
            <w:tcW w:w="2303" w:type="dxa"/>
            <w:shd w:val="clear" w:color="auto" w:fill="auto"/>
          </w:tcPr>
          <w:p w:rsidR="002721A5" w:rsidRPr="00B14690" w:rsidRDefault="002721A5" w:rsidP="008101D9">
            <w:pPr>
              <w:pStyle w:val="TAH"/>
            </w:pPr>
            <w:r w:rsidRPr="00B14690">
              <w:t>Remarks</w:t>
            </w:r>
          </w:p>
        </w:tc>
      </w:tr>
      <w:tr w:rsidR="002721A5" w:rsidRPr="00B14690" w:rsidTr="008101D9">
        <w:trPr>
          <w:jc w:val="center"/>
        </w:trPr>
        <w:tc>
          <w:tcPr>
            <w:tcW w:w="2303" w:type="dxa"/>
            <w:shd w:val="clear" w:color="auto" w:fill="auto"/>
          </w:tcPr>
          <w:p w:rsidR="002721A5" w:rsidRPr="00B14690" w:rsidRDefault="002721A5" w:rsidP="008101D9">
            <w:pPr>
              <w:pStyle w:val="Inhopg7"/>
            </w:pPr>
            <w:r w:rsidRPr="00B14690">
              <w:t>etr_027p</w:t>
            </w:r>
          </w:p>
        </w:tc>
        <w:tc>
          <w:tcPr>
            <w:tcW w:w="2303" w:type="dxa"/>
            <w:shd w:val="clear" w:color="auto" w:fill="auto"/>
          </w:tcPr>
          <w:p w:rsidR="002721A5" w:rsidRPr="00B14690" w:rsidRDefault="002721A5" w:rsidP="008101D9">
            <w:pPr>
              <w:pStyle w:val="ZB"/>
              <w:framePr w:wrap="notBeside"/>
            </w:pPr>
            <w:r>
              <w:t>60</w:t>
            </w:r>
          </w:p>
        </w:tc>
        <w:tc>
          <w:tcPr>
            <w:tcW w:w="2303" w:type="dxa"/>
            <w:shd w:val="clear" w:color="auto" w:fill="auto"/>
          </w:tcPr>
          <w:p w:rsidR="002721A5" w:rsidRPr="00B14690" w:rsidRDefault="002721A5" w:rsidP="008101D9">
            <w:pPr>
              <w:pStyle w:val="ZB"/>
              <w:framePr w:wrap="notBeside"/>
            </w:pPr>
            <w:r w:rsidRPr="00B14690">
              <w:t>0</w:t>
            </w:r>
          </w:p>
        </w:tc>
        <w:tc>
          <w:tcPr>
            <w:tcW w:w="2303" w:type="dxa"/>
            <w:shd w:val="clear" w:color="auto" w:fill="auto"/>
          </w:tcPr>
          <w:p w:rsidR="002721A5" w:rsidRPr="00B14690" w:rsidRDefault="002721A5" w:rsidP="008101D9">
            <w:pPr>
              <w:pStyle w:val="ZB"/>
              <w:framePr w:wrap="notBeside"/>
            </w:pPr>
          </w:p>
        </w:tc>
      </w:tr>
      <w:tr w:rsidR="002721A5" w:rsidRPr="00B14690" w:rsidTr="008101D9">
        <w:trPr>
          <w:jc w:val="center"/>
        </w:trPr>
        <w:tc>
          <w:tcPr>
            <w:tcW w:w="2303" w:type="dxa"/>
            <w:shd w:val="clear" w:color="auto" w:fill="auto"/>
          </w:tcPr>
          <w:p w:rsidR="002721A5" w:rsidRPr="00B14690" w:rsidRDefault="002721A5" w:rsidP="008101D9">
            <w:pPr>
              <w:pStyle w:val="Inhopg7"/>
            </w:pPr>
            <w:r w:rsidRPr="00B14690">
              <w:t>tr_101506v010301p</w:t>
            </w:r>
          </w:p>
        </w:tc>
        <w:tc>
          <w:tcPr>
            <w:tcW w:w="2303" w:type="dxa"/>
            <w:shd w:val="clear" w:color="auto" w:fill="auto"/>
          </w:tcPr>
          <w:p w:rsidR="002721A5" w:rsidRPr="00B14690" w:rsidRDefault="002721A5" w:rsidP="008101D9">
            <w:pPr>
              <w:pStyle w:val="ZB"/>
              <w:framePr w:wrap="notBeside"/>
            </w:pPr>
            <w:r w:rsidRPr="00B14690">
              <w:t>0</w:t>
            </w:r>
          </w:p>
        </w:tc>
        <w:tc>
          <w:tcPr>
            <w:tcW w:w="2303" w:type="dxa"/>
            <w:shd w:val="clear" w:color="auto" w:fill="auto"/>
          </w:tcPr>
          <w:p w:rsidR="002721A5" w:rsidRPr="00B14690" w:rsidRDefault="002721A5" w:rsidP="008101D9">
            <w:pPr>
              <w:pStyle w:val="ZB"/>
              <w:framePr w:wrap="notBeside"/>
            </w:pPr>
            <w:r>
              <w:t>1</w:t>
            </w:r>
          </w:p>
        </w:tc>
        <w:tc>
          <w:tcPr>
            <w:tcW w:w="2303" w:type="dxa"/>
            <w:shd w:val="clear" w:color="auto" w:fill="auto"/>
          </w:tcPr>
          <w:p w:rsidR="002721A5" w:rsidRPr="00B14690" w:rsidRDefault="002721A5" w:rsidP="008101D9">
            <w:pPr>
              <w:pStyle w:val="ZB"/>
              <w:framePr w:wrap="notBeside"/>
            </w:pPr>
          </w:p>
        </w:tc>
      </w:tr>
      <w:tr w:rsidR="002721A5" w:rsidRPr="00B14690" w:rsidTr="008101D9">
        <w:trPr>
          <w:jc w:val="center"/>
        </w:trPr>
        <w:tc>
          <w:tcPr>
            <w:tcW w:w="2303" w:type="dxa"/>
            <w:shd w:val="clear" w:color="auto" w:fill="auto"/>
          </w:tcPr>
          <w:p w:rsidR="002721A5" w:rsidRPr="00B14690" w:rsidRDefault="002721A5" w:rsidP="008101D9">
            <w:pPr>
              <w:pStyle w:val="Inhopg7"/>
            </w:pPr>
            <w:r w:rsidRPr="002B5823">
              <w:t>TR 100 027 v</w:t>
            </w:r>
            <w:r w:rsidRPr="00B14690">
              <w:t>1.2.1</w:t>
            </w:r>
          </w:p>
        </w:tc>
        <w:tc>
          <w:tcPr>
            <w:tcW w:w="2303" w:type="dxa"/>
            <w:shd w:val="clear" w:color="auto" w:fill="auto"/>
          </w:tcPr>
          <w:p w:rsidR="002721A5" w:rsidRPr="00B14690" w:rsidRDefault="002721A5" w:rsidP="008101D9">
            <w:pPr>
              <w:pStyle w:val="ZB"/>
              <w:framePr w:wrap="notBeside"/>
            </w:pPr>
            <w:r w:rsidRPr="00B14690">
              <w:t>57</w:t>
            </w:r>
          </w:p>
        </w:tc>
        <w:tc>
          <w:tcPr>
            <w:tcW w:w="2303" w:type="dxa"/>
            <w:shd w:val="clear" w:color="auto" w:fill="auto"/>
          </w:tcPr>
          <w:p w:rsidR="002721A5" w:rsidRPr="00B14690" w:rsidRDefault="002721A5" w:rsidP="008101D9">
            <w:pPr>
              <w:pStyle w:val="ZB"/>
              <w:framePr w:wrap="notBeside"/>
            </w:pPr>
            <w:r w:rsidRPr="00B14690">
              <w:t>0</w:t>
            </w:r>
          </w:p>
        </w:tc>
        <w:tc>
          <w:tcPr>
            <w:tcW w:w="2303" w:type="dxa"/>
            <w:shd w:val="clear" w:color="auto" w:fill="auto"/>
          </w:tcPr>
          <w:p w:rsidR="002721A5" w:rsidRPr="00B14690" w:rsidRDefault="002721A5" w:rsidP="008101D9">
            <w:pPr>
              <w:pStyle w:val="ZB"/>
              <w:framePr w:wrap="notBeside"/>
            </w:pPr>
          </w:p>
        </w:tc>
      </w:tr>
    </w:tbl>
    <w:p w:rsidR="002721A5" w:rsidRPr="00B14690" w:rsidRDefault="002721A5" w:rsidP="002721A5"/>
    <w:p w:rsidR="002721A5" w:rsidRPr="00B14690" w:rsidRDefault="002721A5" w:rsidP="002721A5">
      <w:pPr>
        <w:pStyle w:val="Kop2"/>
      </w:pPr>
      <w:bookmarkStart w:id="10" w:name="_Toc20385379"/>
      <w:r>
        <w:t>B.1.3</w:t>
      </w:r>
      <w:r>
        <w:tab/>
      </w:r>
      <w:r w:rsidRPr="00B14690">
        <w:t>Skipped files (TRs)</w:t>
      </w:r>
      <w:bookmarkEnd w:id="10"/>
    </w:p>
    <w:p w:rsidR="002721A5" w:rsidRPr="00B14690" w:rsidRDefault="002721A5" w:rsidP="002721A5">
      <w:r w:rsidRPr="00B14690">
        <w:t>No files were skipped by the search program.</w:t>
      </w:r>
    </w:p>
    <w:p w:rsidR="002721A5" w:rsidRPr="00B14690" w:rsidRDefault="002721A5" w:rsidP="002721A5">
      <w:pPr>
        <w:pStyle w:val="Kop2"/>
      </w:pPr>
      <w:bookmarkStart w:id="11" w:name="_Toc20385380"/>
      <w:r w:rsidRPr="00B14690">
        <w:t>B.1.4</w:t>
      </w:r>
      <w:r>
        <w:tab/>
      </w:r>
      <w:r w:rsidRPr="00B14690">
        <w:t>Documents (TRs) without definitions</w:t>
      </w:r>
      <w:bookmarkEnd w:id="11"/>
    </w:p>
    <w:p w:rsidR="002721A5" w:rsidRPr="00B14690" w:rsidRDefault="002721A5" w:rsidP="002721A5">
      <w:r>
        <w:t>The d</w:t>
      </w:r>
      <w:r w:rsidRPr="00B14690">
        <w:t>ocument</w:t>
      </w:r>
      <w:r>
        <w:t xml:space="preserve"> corresponding to </w:t>
      </w:r>
      <w:r w:rsidRPr="00B14690">
        <w:t xml:space="preserve"> </w:t>
      </w:r>
      <w:r>
        <w:t xml:space="preserve">TR </w:t>
      </w:r>
      <w:r w:rsidRPr="00B14690">
        <w:t>101</w:t>
      </w:r>
      <w:r>
        <w:t> </w:t>
      </w:r>
      <w:r w:rsidRPr="00B14690">
        <w:t>506</w:t>
      </w:r>
      <w:r>
        <w:t xml:space="preserve"> (</w:t>
      </w:r>
      <w:r w:rsidRPr="00B14690">
        <w:t>v010301p</w:t>
      </w:r>
      <w:r>
        <w:t>)</w:t>
      </w:r>
      <w:r w:rsidRPr="00B14690">
        <w:t xml:space="preserve"> contains no definitions according to the search program.</w:t>
      </w:r>
    </w:p>
    <w:p w:rsidR="002721A5" w:rsidRDefault="002721A5" w:rsidP="002721A5">
      <w:pPr>
        <w:pStyle w:val="Kop2"/>
      </w:pPr>
      <w:bookmarkStart w:id="12" w:name="_Toc20385381"/>
      <w:r w:rsidRPr="00B14690">
        <w:t>B.1.5</w:t>
      </w:r>
      <w:r>
        <w:tab/>
      </w:r>
      <w:r w:rsidRPr="00B14690">
        <w:t>List of definitions found</w:t>
      </w:r>
      <w:bookmarkEnd w:id="12"/>
    </w:p>
    <w:p w:rsidR="002721A5" w:rsidRDefault="002721A5" w:rsidP="002721A5"/>
    <w:p w:rsidR="002721A5" w:rsidRDefault="002721A5" w:rsidP="002721A5">
      <w:r>
        <w:t xml:space="preserve"> The "hum and noise" of a receiver for analogue speech is the ratio, expressed in decibels, of the audio frequency power output produced by a radio frequency test signal without modulation to the audio frequency power output produced by a signal with specified test modulation. </w:t>
      </w:r>
    </w:p>
    <w:p w:rsidR="002721A5" w:rsidRDefault="002721A5" w:rsidP="002721A5">
      <w:r>
        <w:t>SOURCE: Used in TR 100 027 V1.2.1, clause 8.1.11.1</w:t>
      </w:r>
    </w:p>
    <w:p w:rsidR="002721A5" w:rsidRDefault="002721A5" w:rsidP="002721A5"/>
    <w:p w:rsidR="002721A5" w:rsidRDefault="002721A5" w:rsidP="002721A5">
      <w:r>
        <w:t xml:space="preserve"> The "hum and noise" of a receiver for analogue speech is the ratio, expressed in decibels, of the audio frequency power output produced by a radio frequency test signal without modulation to the audio frequency power output produced by a signal with specified test modulation. </w:t>
      </w:r>
    </w:p>
    <w:p w:rsidR="002721A5" w:rsidRDefault="002721A5" w:rsidP="002721A5">
      <w:r>
        <w:t>SOURCE: Used in etr_027p, clause 4.3.11.1</w:t>
      </w:r>
    </w:p>
    <w:p w:rsidR="002721A5" w:rsidRDefault="002721A5" w:rsidP="002721A5"/>
    <w:p w:rsidR="002721A5" w:rsidRDefault="002721A5" w:rsidP="002721A5">
      <w:r>
        <w:t xml:space="preserve"> [warning: there may be more definitions on this page] strength (in v/m) measurements (at 45? increments in the horizontal plane) at the nominal frequency of the receiver and with specified test modulation, which produces a </w:t>
      </w:r>
      <w:proofErr w:type="spellStart"/>
      <w:r>
        <w:t>sinad</w:t>
      </w:r>
      <w:proofErr w:type="spellEnd"/>
      <w:r>
        <w:t xml:space="preserve"> ratio of 20 </w:t>
      </w:r>
      <w:proofErr w:type="spellStart"/>
      <w:r>
        <w:t>db</w:t>
      </w:r>
      <w:proofErr w:type="spellEnd"/>
      <w:r>
        <w:t xml:space="preserve"> measured at the receiver input through a telephone </w:t>
      </w:r>
      <w:proofErr w:type="spellStart"/>
      <w:r>
        <w:t>psophometric</w:t>
      </w:r>
      <w:proofErr w:type="spellEnd"/>
      <w:r>
        <w:t xml:space="preserve"> weighting </w:t>
      </w:r>
    </w:p>
    <w:p w:rsidR="002721A5" w:rsidRDefault="002721A5" w:rsidP="002721A5">
      <w:r>
        <w:t>SOURCE: Used in TR 100 027 V1.2.1, clause 8</w:t>
      </w:r>
    </w:p>
    <w:p w:rsidR="002721A5" w:rsidRDefault="002721A5" w:rsidP="002721A5"/>
    <w:p w:rsidR="002721A5" w:rsidRDefault="002721A5" w:rsidP="002721A5">
      <w:r>
        <w:lastRenderedPageBreak/>
        <w:t xml:space="preserve"> The acoustic sensitivity of the modulator is the capability of the transmitter to be modulated satisfactorily when an audio frequency signal corresponding to the normal average speech level is applied to the microphone. </w:t>
      </w:r>
    </w:p>
    <w:p w:rsidR="002721A5" w:rsidRDefault="002721A5" w:rsidP="002721A5">
      <w:r>
        <w:t>SOURCE: Used in TR 100 027 V1.2.1, clause 7.1.11.1</w:t>
      </w:r>
    </w:p>
    <w:p w:rsidR="002721A5" w:rsidRDefault="002721A5" w:rsidP="002721A5"/>
    <w:p w:rsidR="002721A5" w:rsidRDefault="002721A5" w:rsidP="002721A5">
      <w:r>
        <w:t xml:space="preserve"> The acoustic sensitivity of the modulator is the capability of the transmitter to be modulated satisfactorily when an audio frequency signal corresponding to the normal average speech level is applied to the microphone. </w:t>
      </w:r>
    </w:p>
    <w:p w:rsidR="002721A5" w:rsidRDefault="002721A5" w:rsidP="002721A5">
      <w:r>
        <w:t>SOURCE: Used in etr_027p, clause 4.2.11.1</w:t>
      </w:r>
    </w:p>
    <w:p w:rsidR="002721A5" w:rsidRDefault="002721A5" w:rsidP="002721A5"/>
    <w:p w:rsidR="002721A5" w:rsidRDefault="002721A5" w:rsidP="002721A5">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2721A5" w:rsidRDefault="002721A5" w:rsidP="002721A5">
      <w:r>
        <w:t>SOURCE: Used in TR 100 027 V1.2.1, clause 7.1.3.1 SOURCE: Used in etr_027p, clause 4.2.3.1</w:t>
      </w:r>
    </w:p>
    <w:p w:rsidR="002721A5" w:rsidRDefault="002721A5" w:rsidP="002721A5"/>
    <w:p w:rsidR="002721A5" w:rsidRDefault="002721A5" w:rsidP="002721A5">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which produces through a </w:t>
      </w:r>
      <w:proofErr w:type="spellStart"/>
      <w:r>
        <w:t>psophometric</w:t>
      </w:r>
      <w:proofErr w:type="spellEnd"/>
      <w:r>
        <w:t xml:space="preserve"> weighting network a </w:t>
      </w:r>
      <w:proofErr w:type="spellStart"/>
      <w:r>
        <w:t>sinad</w:t>
      </w:r>
      <w:proofErr w:type="spellEnd"/>
      <w:r>
        <w:t xml:space="preserve"> ratio of 14 db. </w:t>
      </w:r>
    </w:p>
    <w:p w:rsidR="002721A5" w:rsidRDefault="002721A5" w:rsidP="002721A5">
      <w:r>
        <w:t>SOURCE: Used in TR 100 027 V1.2.1, clause 8.1.3.1.1</w:t>
      </w:r>
    </w:p>
    <w:p w:rsidR="002721A5" w:rsidRDefault="002721A5" w:rsidP="002721A5"/>
    <w:p w:rsidR="002721A5" w:rsidRDefault="002721A5" w:rsidP="002721A5">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which produces through a </w:t>
      </w:r>
      <w:proofErr w:type="spellStart"/>
      <w:r>
        <w:t>psophometric</w:t>
      </w:r>
      <w:proofErr w:type="spellEnd"/>
      <w:r>
        <w:t xml:space="preserve"> weighting network a </w:t>
      </w:r>
      <w:proofErr w:type="spellStart"/>
      <w:r>
        <w:t>sinad</w:t>
      </w:r>
      <w:proofErr w:type="spellEnd"/>
      <w:r>
        <w:t xml:space="preserve"> ratio of 14 decibels. </w:t>
      </w:r>
    </w:p>
    <w:p w:rsidR="002721A5" w:rsidRDefault="002721A5" w:rsidP="002721A5">
      <w:r>
        <w:t>SOURCE: Used in etr_027p, clause 4.3.3.1.1</w:t>
      </w:r>
    </w:p>
    <w:p w:rsidR="002721A5" w:rsidRDefault="002721A5" w:rsidP="002721A5"/>
    <w:p w:rsidR="002721A5" w:rsidRDefault="002721A5" w:rsidP="002721A5">
      <w:r>
        <w:t xml:space="preserve">The adjacent channel selectivity for bit stream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bit error ratio is 10 2. </w:t>
      </w:r>
    </w:p>
    <w:p w:rsidR="002721A5" w:rsidRDefault="002721A5" w:rsidP="002721A5">
      <w:r>
        <w:t>SOURCE: Used in TR 100 027 V1.2.1, clause 8.1.3.2.1 SOURCE: Used in etr_027p, clause 4.3.3.2.1</w:t>
      </w:r>
    </w:p>
    <w:p w:rsidR="002721A5" w:rsidRDefault="002721A5" w:rsidP="002721A5"/>
    <w:p w:rsidR="002721A5" w:rsidRDefault="002721A5" w:rsidP="002721A5">
      <w:r>
        <w:t xml:space="preserve">The adjacent channel selectivity for messages is a measure of the capability of the receiver to receive a wanted signal at the nominal frequency modulated by a test signal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message acceptance ratio is 80 %. </w:t>
      </w:r>
    </w:p>
    <w:p w:rsidR="002721A5" w:rsidRDefault="002721A5" w:rsidP="002721A5">
      <w:r>
        <w:t>SOURCE: Used in TR 100 027 V1.2.1, clause 8.1.3.3.1 SOURCE: Used in etr_027p, clause 4.3.3.3.1</w:t>
      </w:r>
    </w:p>
    <w:p w:rsidR="002721A5" w:rsidRDefault="002721A5" w:rsidP="002721A5"/>
    <w:p w:rsidR="002721A5" w:rsidRDefault="002721A5" w:rsidP="002721A5">
      <w:r>
        <w:lastRenderedPageBreak/>
        <w:t xml:space="preserve">The amplitude characteristic for analogue speech of the receiver is the relationship between the radio frequency input level and the audio frequency level at the receiver output. </w:t>
      </w:r>
    </w:p>
    <w:p w:rsidR="002721A5" w:rsidRDefault="002721A5" w:rsidP="002721A5">
      <w:r>
        <w:t>SOURCE: Used in TR 100 027 V1.2.1, clause 8.1.8.1 SOURCE: Used in etr_027p, clause 4.3.8.1</w:t>
      </w:r>
    </w:p>
    <w:p w:rsidR="002721A5" w:rsidRDefault="002721A5" w:rsidP="002721A5"/>
    <w:p w:rsidR="002721A5" w:rsidRDefault="002721A5" w:rsidP="002721A5">
      <w:r>
        <w:t xml:space="preserve">The audio frequency response for analogue speech is the variation of the level of the audio frequency output of the receiver as a function of change of the frequency of the modulation. </w:t>
      </w:r>
    </w:p>
    <w:p w:rsidR="002721A5" w:rsidRDefault="002721A5" w:rsidP="002721A5">
      <w:r>
        <w:t>SOURCE: Used in TR 100 027 V1.2.1, clause 8.1.9.1 SOURCE: Used in etr_027p, clause 4.3.9.1</w:t>
      </w:r>
    </w:p>
    <w:p w:rsidR="002721A5" w:rsidRDefault="002721A5" w:rsidP="002721A5"/>
    <w:p w:rsidR="002721A5" w:rsidRDefault="002721A5" w:rsidP="002721A5">
      <w:r>
        <w:t xml:space="preserve">The audio frequency response is the variation of the transmitter frequency deviation as a function of the modulating frequency. </w:t>
      </w:r>
    </w:p>
    <w:p w:rsidR="002721A5" w:rsidRDefault="002721A5" w:rsidP="002721A5">
      <w:r>
        <w:t>SOURCE: Used in TR 100 027 V1.2.1, clause 7.1.12.1 SOURCE: Used in etr_027p, clause 4.2.12.1</w:t>
      </w:r>
    </w:p>
    <w:p w:rsidR="002721A5" w:rsidRDefault="002721A5" w:rsidP="002721A5"/>
    <w:p w:rsidR="002721A5" w:rsidRDefault="002721A5" w:rsidP="002721A5">
      <w:r>
        <w:t xml:space="preserve">The average measured usable sensitivity expressed as field strength for analogue speech is the average of eight measurements of field strength, expressed in </w:t>
      </w:r>
      <w:proofErr w:type="spellStart"/>
      <w:r>
        <w:t>db?v</w:t>
      </w:r>
      <w:proofErr w:type="spellEnd"/>
      <w:r>
        <w:t xml:space="preserve">/m, at the nominal frequency of the receiver and with specified test modulation which produce a </w:t>
      </w:r>
      <w:proofErr w:type="spellStart"/>
      <w:r>
        <w:t>sinad</w:t>
      </w:r>
      <w:proofErr w:type="spellEnd"/>
      <w:r>
        <w:t xml:space="preserve"> ratio of 20 </w:t>
      </w:r>
      <w:proofErr w:type="spellStart"/>
      <w:r>
        <w:t>db</w:t>
      </w:r>
      <w:proofErr w:type="spellEnd"/>
      <w:r>
        <w:t xml:space="preserve"> measured at the receiver output through a </w:t>
      </w:r>
      <w:proofErr w:type="spellStart"/>
      <w:r>
        <w:t>psophometric</w:t>
      </w:r>
      <w:proofErr w:type="spellEnd"/>
      <w:r>
        <w:t xml:space="preserve"> weighting network, when the receiver is rotated in 45? increments starting at the reference orientation. </w:t>
      </w:r>
    </w:p>
    <w:p w:rsidR="002721A5" w:rsidRDefault="002721A5" w:rsidP="002721A5">
      <w:r>
        <w:t>SOURCE: Used in etr_027p, clause 5.3.1.1.1</w:t>
      </w:r>
    </w:p>
    <w:p w:rsidR="002721A5" w:rsidRDefault="002721A5" w:rsidP="002721A5"/>
    <w:p w:rsidR="002721A5" w:rsidRDefault="002721A5" w:rsidP="002721A5">
      <w:r>
        <w:t xml:space="preserve">The average measured usable sensitivity expressed as field strength for bit stream is the average of eight measurements of field strength, expressed in </w:t>
      </w:r>
      <w:proofErr w:type="spellStart"/>
      <w:r>
        <w:t>db?v</w:t>
      </w:r>
      <w:proofErr w:type="spellEnd"/>
      <w:r>
        <w:t xml:space="preserve">/m, at the nominal frequency of the receiver and with specified test modulation which produces after demodulation a data signal with a bit error ratio of 10 2, when the receiver is rotated in 45? increments, starting at the reference orientation. </w:t>
      </w:r>
    </w:p>
    <w:p w:rsidR="002721A5" w:rsidRDefault="002721A5" w:rsidP="002721A5">
      <w:r>
        <w:t>SOURCE: Used in etr_027p, clause 5.3.1.2.1</w:t>
      </w:r>
    </w:p>
    <w:p w:rsidR="002721A5" w:rsidRDefault="002721A5" w:rsidP="002721A5"/>
    <w:p w:rsidR="002721A5" w:rsidRDefault="002721A5" w:rsidP="002721A5">
      <w:r>
        <w:t xml:space="preserve">The average measured usable sensitivity expressed as field strength for messages is the average of eight measurements of field strength, expressed in </w:t>
      </w:r>
      <w:proofErr w:type="spellStart"/>
      <w:r>
        <w:t>db?v</w:t>
      </w:r>
      <w:proofErr w:type="spellEnd"/>
      <w:r>
        <w:t xml:space="preserve">/m, at the nominal frequency of the receiver and with specified test modulation which produces after demodulation a message acceptance ratio of 80 %, when the receiver is rotated in 45? increments, starting at the reference orientation. </w:t>
      </w:r>
    </w:p>
    <w:p w:rsidR="002721A5" w:rsidRDefault="002721A5" w:rsidP="002721A5">
      <w:r>
        <w:t>SOURCE: Used in etr_027p, clause 5.3.1.3.1</w:t>
      </w:r>
    </w:p>
    <w:p w:rsidR="002721A5" w:rsidRDefault="002721A5" w:rsidP="002721A5"/>
    <w:p w:rsidR="002721A5" w:rsidRDefault="002721A5" w:rsidP="002721A5">
      <w:r>
        <w:t xml:space="preserve">The bit error ratio is the ratio of the number of bits incorrectly received to the total number of bits received. </w:t>
      </w:r>
    </w:p>
    <w:p w:rsidR="002721A5" w:rsidRDefault="002721A5" w:rsidP="002721A5">
      <w:r>
        <w:t>SOURCE: Used in TR 100 027 V1.2.1, clause 8.1.13.1 SOURCE: Used in etr_027p, clause 4.3.13.1</w:t>
      </w:r>
    </w:p>
    <w:p w:rsidR="002721A5" w:rsidRDefault="002721A5" w:rsidP="002721A5"/>
    <w:p w:rsidR="002721A5" w:rsidRDefault="002721A5" w:rsidP="002721A5">
      <w:r>
        <w:t xml:space="preserve">blocking immunity for bit stream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bit error ratio is 10 2. </w:t>
      </w:r>
    </w:p>
    <w:p w:rsidR="002721A5" w:rsidRDefault="002721A5" w:rsidP="002721A5">
      <w:r>
        <w:t>SOURCE: Used in TR 100 027 V1.2.1, clause 8.1.6.2.1</w:t>
      </w:r>
    </w:p>
    <w:p w:rsidR="002721A5" w:rsidRDefault="002721A5" w:rsidP="002721A5"/>
    <w:p w:rsidR="002721A5" w:rsidRDefault="002721A5" w:rsidP="002721A5">
      <w:r>
        <w:t xml:space="preserve">blocking immunity for bit stream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bit error ratio is 10-2. </w:t>
      </w:r>
    </w:p>
    <w:p w:rsidR="002721A5" w:rsidRDefault="002721A5" w:rsidP="002721A5">
      <w:r>
        <w:lastRenderedPageBreak/>
        <w:t>SOURCE: Used in etr_027p, clause 4.3.6.2.1</w:t>
      </w:r>
    </w:p>
    <w:p w:rsidR="002721A5" w:rsidRDefault="002721A5" w:rsidP="002721A5"/>
    <w:p w:rsidR="002721A5" w:rsidRDefault="002721A5" w:rsidP="002721A5">
      <w:r>
        <w:t xml:space="preserve">blocking immunity for messages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message acceptance ratio is 80 %. </w:t>
      </w:r>
    </w:p>
    <w:p w:rsidR="002721A5" w:rsidRDefault="002721A5" w:rsidP="002721A5">
      <w:r>
        <w:t>SOURCE: Used in TR 100 027 V1.2.1, clause 8.1.6.3.1 SOURCE: Used in etr_027p, clause 4.3.6.3.1</w:t>
      </w:r>
    </w:p>
    <w:p w:rsidR="002721A5" w:rsidRDefault="002721A5" w:rsidP="002721A5"/>
    <w:p w:rsidR="002721A5" w:rsidRDefault="002721A5" w:rsidP="002721A5">
      <w:r>
        <w:t xml:space="preserve">blocking immunity or desensitisation for analogue speech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which produces through a </w:t>
      </w:r>
      <w:proofErr w:type="spellStart"/>
      <w:r>
        <w:t>psophometric</w:t>
      </w:r>
      <w:proofErr w:type="spellEnd"/>
      <w:r>
        <w:t xml:space="preserve"> weighting network either a </w:t>
      </w:r>
      <w:proofErr w:type="spellStart"/>
      <w:r>
        <w:t>sinad</w:t>
      </w:r>
      <w:proofErr w:type="spellEnd"/>
      <w:r>
        <w:t xml:space="preserve"> ratio of 14 decibels (blocking immunity) or a power reduction of 3 </w:t>
      </w:r>
      <w:proofErr w:type="spellStart"/>
      <w:r>
        <w:t>db</w:t>
      </w:r>
      <w:proofErr w:type="spellEnd"/>
      <w:r>
        <w:t xml:space="preserve"> in the receiver audio output power (desensitisation). </w:t>
      </w:r>
    </w:p>
    <w:p w:rsidR="002721A5" w:rsidRDefault="002721A5" w:rsidP="002721A5">
      <w:r>
        <w:t>SOURCE: Used in etr_027p, clause 4.3.6.1.1</w:t>
      </w:r>
    </w:p>
    <w:p w:rsidR="002721A5" w:rsidRDefault="002721A5" w:rsidP="002721A5"/>
    <w:p w:rsidR="002721A5" w:rsidRDefault="002721A5" w:rsidP="002721A5">
      <w:r>
        <w:t xml:space="preserve">blocking immunity or desensitization for analogue speech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which produces through a </w:t>
      </w:r>
      <w:proofErr w:type="spellStart"/>
      <w:r>
        <w:t>psophometric</w:t>
      </w:r>
      <w:proofErr w:type="spellEnd"/>
      <w:r>
        <w:t xml:space="preserve"> weighting network either a </w:t>
      </w:r>
      <w:proofErr w:type="spellStart"/>
      <w:r>
        <w:t>sinad</w:t>
      </w:r>
      <w:proofErr w:type="spellEnd"/>
      <w:r>
        <w:t xml:space="preserve"> ratio of 14 </w:t>
      </w:r>
      <w:proofErr w:type="spellStart"/>
      <w:r>
        <w:t>db</w:t>
      </w:r>
      <w:proofErr w:type="spellEnd"/>
      <w:r>
        <w:t xml:space="preserve"> (blocking immunity) or a power reduction of 3 </w:t>
      </w:r>
      <w:proofErr w:type="spellStart"/>
      <w:r>
        <w:t>db</w:t>
      </w:r>
      <w:proofErr w:type="spellEnd"/>
      <w:r>
        <w:t xml:space="preserve"> in the receiver audio output power (desensitization). </w:t>
      </w:r>
    </w:p>
    <w:p w:rsidR="002721A5" w:rsidRDefault="002721A5" w:rsidP="002721A5">
      <w:r>
        <w:t>SOURCE: Used in TR 100 027 V1.2.1, clause 8.1.6.1.1</w:t>
      </w:r>
    </w:p>
    <w:p w:rsidR="002721A5" w:rsidRDefault="002721A5" w:rsidP="002721A5"/>
    <w:p w:rsidR="002721A5" w:rsidRDefault="002721A5" w:rsidP="002721A5">
      <w:r>
        <w:t xml:space="preserve">cabinet radiation is radiation at frequencies, excluding the band containing the carrier and sidebands associated with normal modulation, coming from the cabinet of the transmitter. it is specified as the radiated power of any discrete signal. </w:t>
      </w:r>
    </w:p>
    <w:p w:rsidR="002721A5" w:rsidRDefault="002721A5" w:rsidP="002721A5">
      <w:r>
        <w:t>SOURCE: Used in etr_027p, clause 5.2.3.1</w:t>
      </w:r>
    </w:p>
    <w:p w:rsidR="002721A5" w:rsidRDefault="002721A5" w:rsidP="002721A5"/>
    <w:p w:rsidR="002721A5" w:rsidRDefault="002721A5" w:rsidP="002721A5">
      <w:r>
        <w:t xml:space="preserve">cabinet radiation is radiation coming from the cabinet of the receiver. it is specified as the radiated power of any discrete signal. </w:t>
      </w:r>
    </w:p>
    <w:p w:rsidR="002721A5" w:rsidRDefault="002721A5" w:rsidP="002721A5">
      <w:r>
        <w:t>SOURCE: Used in etr_027p, clause 5.3.4.1</w:t>
      </w:r>
    </w:p>
    <w:p w:rsidR="002721A5" w:rsidRDefault="002721A5" w:rsidP="002721A5"/>
    <w:p w:rsidR="002721A5" w:rsidRDefault="002721A5" w:rsidP="002721A5">
      <w:r>
        <w:t xml:space="preserve">The carrier power is the average power delivered to the test load during one radio frequency cycle in the absence of modulation. </w:t>
      </w:r>
    </w:p>
    <w:p w:rsidR="002721A5" w:rsidRDefault="002721A5" w:rsidP="002721A5">
      <w:r>
        <w:t>SOURCE: Used in TR 100 027 V1.2.1, clause 7.1.2.1</w:t>
      </w:r>
    </w:p>
    <w:p w:rsidR="002721A5" w:rsidRDefault="002721A5" w:rsidP="002721A5"/>
    <w:p w:rsidR="002721A5" w:rsidRDefault="002721A5" w:rsidP="002721A5">
      <w:r>
        <w:t xml:space="preserve">The carrier power is the average power delivered to the test load during one radio frequency cycle in the absence of modulation. </w:t>
      </w:r>
    </w:p>
    <w:p w:rsidR="002721A5" w:rsidRDefault="002721A5" w:rsidP="002721A5">
      <w:r>
        <w:t>SOURCE: Used in etr_027p, clause 4.2.2.1</w:t>
      </w:r>
    </w:p>
    <w:p w:rsidR="002721A5" w:rsidRDefault="002721A5" w:rsidP="002721A5"/>
    <w:p w:rsidR="002721A5" w:rsidRDefault="002721A5" w:rsidP="002721A5">
      <w:r>
        <w:t xml:space="preserve">chamber 7.2.1.1.1 apparatus required - digital voltmeter; - ferrite beads; - 10 </w:t>
      </w:r>
      <w:proofErr w:type="spellStart"/>
      <w:r>
        <w:t>db</w:t>
      </w:r>
      <w:proofErr w:type="spellEnd"/>
      <w:r>
        <w:t xml:space="preserve"> attenuators; - power supply; - connecting cables; - anechoic chamber; - test antenna (a half wavelength dipole, </w:t>
      </w:r>
      <w:proofErr w:type="spellStart"/>
      <w:r>
        <w:t>bicone</w:t>
      </w:r>
      <w:proofErr w:type="spellEnd"/>
      <w:r>
        <w:t xml:space="preserve"> or </w:t>
      </w:r>
      <w:proofErr w:type="spellStart"/>
      <w:r>
        <w:t>lpda</w:t>
      </w:r>
      <w:proofErr w:type="spellEnd"/>
      <w:r>
        <w:t xml:space="preserve">); - frequency counter. the type and serial numbers of all items of test equipment should be recorded in the log book results sheet (table 18). </w:t>
      </w:r>
      <w:r>
        <w:lastRenderedPageBreak/>
        <w:t xml:space="preserve">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- 65 </w:t>
      </w:r>
      <w:proofErr w:type="spellStart"/>
      <w:r>
        <w:t>mhz</w:t>
      </w:r>
      <w:proofErr w:type="spellEnd"/>
      <w:r>
        <w:t xml:space="preserve">, 65 </w:t>
      </w:r>
      <w:proofErr w:type="spellStart"/>
      <w:r>
        <w:t>mhz</w:t>
      </w:r>
      <w:proofErr w:type="spellEnd"/>
      <w:r>
        <w:t xml:space="preserve"> - 180 </w:t>
      </w:r>
      <w:proofErr w:type="spellStart"/>
      <w:r>
        <w:t>mhz</w:t>
      </w:r>
      <w:proofErr w:type="spellEnd"/>
      <w:r>
        <w:t xml:space="preserve">, 180 </w:t>
      </w:r>
      <w:proofErr w:type="spellStart"/>
      <w:r>
        <w:t>mhz</w:t>
      </w:r>
      <w:proofErr w:type="spellEnd"/>
      <w:r>
        <w:t xml:space="preserve"> - 400 </w:t>
      </w:r>
      <w:proofErr w:type="spellStart"/>
      <w:r>
        <w:t>mhz</w:t>
      </w:r>
      <w:proofErr w:type="spellEnd"/>
      <w:r>
        <w:t xml:space="preserve">, 400 </w:t>
      </w:r>
      <w:proofErr w:type="spellStart"/>
      <w:r>
        <w:t>mhz</w:t>
      </w:r>
      <w:proofErr w:type="spellEnd"/>
      <w:r>
        <w:t xml:space="preserve"> - 1 000 mhz. constructional details are contained in </w:t>
      </w:r>
      <w:proofErr w:type="spellStart"/>
      <w:r>
        <w:t>ansi</w:t>
      </w:r>
      <w:proofErr w:type="spellEnd"/>
      <w:r>
        <w:t xml:space="preserve"> c63.5 (1988) [11]. in the recommended antenna scheme for this band, a shortened dipole is used at all frequencies from 30 </w:t>
      </w:r>
      <w:proofErr w:type="spellStart"/>
      <w:r>
        <w:t>mhz</w:t>
      </w:r>
      <w:proofErr w:type="spellEnd"/>
      <w:r>
        <w:t xml:space="preserve"> up to 80 mhz. 7.2.1.1.2 method of measurement 1) the measurement should always be performed in the absence of modulation. 2) the </w:t>
      </w:r>
      <w:proofErr w:type="spellStart"/>
      <w:r>
        <w:t>eut</w:t>
      </w:r>
      <w:proofErr w:type="spellEnd"/>
      <w:r>
        <w:t xml:space="preserve"> should be mounted on the turntable, whose surface is at the height specified in the relevant standard or, where not stated, at a convenient height within the "quiet zone" of the anechoic chamber. the </w:t>
      </w:r>
      <w:proofErr w:type="spellStart"/>
      <w:r>
        <w:t>eut</w:t>
      </w:r>
      <w:proofErr w:type="spellEnd"/>
      <w:r>
        <w:t xml:space="preserve"> should be mounted in an orientation which matches that of its normal usage as stated by the manufacturer. this orientation and mounting configuration should be recorded on page 1 of the log book results sheet (table 5). [the expected end of this definition was beyond the limit of 200 words] </w:t>
      </w:r>
    </w:p>
    <w:p w:rsidR="002721A5" w:rsidRDefault="002721A5" w:rsidP="002721A5">
      <w:r>
        <w:t>SOURCE: Used in TR 100 027 V1.2.1, clause 7.2.1.1</w:t>
      </w:r>
    </w:p>
    <w:p w:rsidR="002721A5" w:rsidRDefault="002721A5" w:rsidP="002721A5"/>
    <w:p w:rsidR="002721A5" w:rsidRDefault="002721A5" w:rsidP="002721A5">
      <w:r>
        <w:t xml:space="preserve">chamber 7.2.2.1.1 apparatus required - digital voltmeter; - ferrite beads; - 10 </w:t>
      </w:r>
      <w:proofErr w:type="spellStart"/>
      <w:r>
        <w:t>db</w:t>
      </w:r>
      <w:proofErr w:type="spellEnd"/>
      <w:r>
        <w:t xml:space="preserve"> attenuators; - power supply; - connecting cables; - anechoic chamber; - test antenna (half wavelength dipole as detailed in </w:t>
      </w:r>
      <w:proofErr w:type="spellStart"/>
      <w:r>
        <w:t>ansi</w:t>
      </w:r>
      <w:proofErr w:type="spellEnd"/>
      <w:r>
        <w:t xml:space="preserve"> c63.5 (1988) [11] recommended); - substitution antenna (half wavelength dipole as detailed in </w:t>
      </w:r>
      <w:proofErr w:type="spellStart"/>
      <w:r>
        <w:t>ansi</w:t>
      </w:r>
      <w:proofErr w:type="spellEnd"/>
      <w:r>
        <w:t xml:space="preserve"> c63.5 (1988) [11] recommended); - receiving device (measuring receiver or spectrum analyser); - signal generator. the type and serial numbers of all items of test equipment should be recorded on page 1 of the log book results sheet (table 12).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- 65 </w:t>
      </w:r>
      <w:proofErr w:type="spellStart"/>
      <w:r>
        <w:t>mhz</w:t>
      </w:r>
      <w:proofErr w:type="spellEnd"/>
      <w:r>
        <w:t xml:space="preserve">, 65 </w:t>
      </w:r>
      <w:proofErr w:type="spellStart"/>
      <w:r>
        <w:t>mhz</w:t>
      </w:r>
      <w:proofErr w:type="spellEnd"/>
      <w:r>
        <w:t xml:space="preserve"> - 180 </w:t>
      </w:r>
      <w:proofErr w:type="spellStart"/>
      <w:r>
        <w:t>mhz</w:t>
      </w:r>
      <w:proofErr w:type="spellEnd"/>
      <w:r>
        <w:t xml:space="preserve">, 180 </w:t>
      </w:r>
      <w:proofErr w:type="spellStart"/>
      <w:r>
        <w:t>mhz</w:t>
      </w:r>
      <w:proofErr w:type="spellEnd"/>
      <w:r>
        <w:t xml:space="preserve"> - 400 </w:t>
      </w:r>
      <w:proofErr w:type="spellStart"/>
      <w:r>
        <w:t>mhz</w:t>
      </w:r>
      <w:proofErr w:type="spellEnd"/>
      <w:r>
        <w:t xml:space="preserve">, 400 </w:t>
      </w:r>
      <w:proofErr w:type="spellStart"/>
      <w:r>
        <w:t>mhz</w:t>
      </w:r>
      <w:proofErr w:type="spellEnd"/>
      <w:r>
        <w:t xml:space="preserve"> - 1 000 mhz. constructional details are contained in </w:t>
      </w:r>
      <w:proofErr w:type="spellStart"/>
      <w:r>
        <w:t>ansi</w:t>
      </w:r>
      <w:proofErr w:type="spellEnd"/>
      <w:r>
        <w:t xml:space="preserve"> c63.5 (1988) [11]. in the recommended antenna scheme for this band, a shortened dipole is used at all frequencies from 30 </w:t>
      </w:r>
      <w:proofErr w:type="spellStart"/>
      <w:r>
        <w:t>mhz</w:t>
      </w:r>
      <w:proofErr w:type="spellEnd"/>
      <w:r>
        <w:t xml:space="preserve"> up to 80 mhz. 7.2.2.1.2 method of measurement 1 the measurement should always be performed in the absence of modulation. 2 the </w:t>
      </w:r>
      <w:proofErr w:type="spellStart"/>
      <w:r>
        <w:t>eut</w:t>
      </w:r>
      <w:proofErr w:type="spellEnd"/>
      <w:r>
        <w:t xml:space="preserve"> should be mounted directly onto the turntable, whose surface is at the height specified in the relevant standard or, where not stated, at a convenient height within the "quiet zone" of the anechoic chamber. the </w:t>
      </w:r>
      <w:proofErr w:type="spellStart"/>
      <w:r>
        <w:t>eut</w:t>
      </w:r>
      <w:proofErr w:type="spellEnd"/>
      <w:r>
        <w:t xml:space="preserve"> should be mounted in an orientation which [the expected end of this definition was beyond the limit of 200 words] </w:t>
      </w:r>
    </w:p>
    <w:p w:rsidR="002721A5" w:rsidRDefault="002721A5" w:rsidP="002721A5">
      <w:r>
        <w:t>SOURCE: Used in TR 100 027 V1.2.1, clause 7.2.2.1</w:t>
      </w:r>
    </w:p>
    <w:p w:rsidR="002721A5" w:rsidRDefault="002721A5" w:rsidP="002721A5"/>
    <w:p w:rsidR="002721A5" w:rsidRDefault="002721A5" w:rsidP="002721A5">
      <w:r>
        <w:t xml:space="preserve">chamber 7.2.3.1.1 apparatus required - digital voltmeter; - ferrite beads; - 10 </w:t>
      </w:r>
      <w:proofErr w:type="spellStart"/>
      <w:r>
        <w:t>db</w:t>
      </w:r>
      <w:proofErr w:type="spellEnd"/>
      <w:r>
        <w:t xml:space="preserve"> attenuators; - power supply; - connecting cables; - anechoic chamber; - shielded chamber (non-anechoic); - broadband test antenna (</w:t>
      </w:r>
      <w:proofErr w:type="spellStart"/>
      <w:r>
        <w:t>biconic</w:t>
      </w:r>
      <w:proofErr w:type="spellEnd"/>
      <w:r>
        <w:t xml:space="preserve">, typically 30 </w:t>
      </w:r>
      <w:proofErr w:type="spellStart"/>
      <w:r>
        <w:t>mhz</w:t>
      </w:r>
      <w:proofErr w:type="spellEnd"/>
      <w:r>
        <w:t xml:space="preserve"> to 200 </w:t>
      </w:r>
      <w:proofErr w:type="spellStart"/>
      <w:r>
        <w:t>mhz</w:t>
      </w:r>
      <w:proofErr w:type="spellEnd"/>
      <w:r>
        <w:t xml:space="preserve">, </w:t>
      </w:r>
      <w:proofErr w:type="spellStart"/>
      <w:r>
        <w:t>lpdas</w:t>
      </w:r>
      <w:proofErr w:type="spellEnd"/>
      <w:r>
        <w:t xml:space="preserve">, typically 200 </w:t>
      </w:r>
      <w:proofErr w:type="spellStart"/>
      <w:r>
        <w:t>mhz</w:t>
      </w:r>
      <w:proofErr w:type="spellEnd"/>
      <w:r>
        <w:t xml:space="preserve"> to 1 </w:t>
      </w:r>
      <w:proofErr w:type="spellStart"/>
      <w:r>
        <w:t>ghz</w:t>
      </w:r>
      <w:proofErr w:type="spellEnd"/>
      <w:r>
        <w:t xml:space="preserve"> and 1 </w:t>
      </w:r>
      <w:proofErr w:type="spellStart"/>
      <w:r>
        <w:t>ghz</w:t>
      </w:r>
      <w:proofErr w:type="spellEnd"/>
      <w:r>
        <w:t xml:space="preserve"> to 12,75 </w:t>
      </w:r>
      <w:proofErr w:type="spellStart"/>
      <w:r>
        <w:t>ghz</w:t>
      </w:r>
      <w:proofErr w:type="spellEnd"/>
      <w:r>
        <w:t xml:space="preserve"> or waveguide horns, typically 1 </w:t>
      </w:r>
      <w:proofErr w:type="spellStart"/>
      <w:r>
        <w:t>ghz</w:t>
      </w:r>
      <w:proofErr w:type="spellEnd"/>
      <w:r>
        <w:t xml:space="preserve"> to 12,75 </w:t>
      </w:r>
      <w:proofErr w:type="spellStart"/>
      <w:r>
        <w:t>ghz</w:t>
      </w:r>
      <w:proofErr w:type="spellEnd"/>
      <w:r>
        <w:t xml:space="preserve">); - substitution antenna (half wavelength dipole as detailed in </w:t>
      </w:r>
      <w:proofErr w:type="spellStart"/>
      <w:r>
        <w:t>ansi</w:t>
      </w:r>
      <w:proofErr w:type="spellEnd"/>
      <w:r>
        <w:t xml:space="preserve"> c63.5 (1988) [11] recommended 30 </w:t>
      </w:r>
      <w:proofErr w:type="spellStart"/>
      <w:r>
        <w:t>mhz</w:t>
      </w:r>
      <w:proofErr w:type="spellEnd"/>
      <w:r>
        <w:t xml:space="preserve"> to 1 000 </w:t>
      </w:r>
      <w:proofErr w:type="spellStart"/>
      <w:r>
        <w:t>mhz</w:t>
      </w:r>
      <w:proofErr w:type="spellEnd"/>
      <w:r>
        <w:t xml:space="preserve"> and waveguide horns for 1 </w:t>
      </w:r>
      <w:proofErr w:type="spellStart"/>
      <w:r>
        <w:t>ghz</w:t>
      </w:r>
      <w:proofErr w:type="spellEnd"/>
      <w:r>
        <w:t xml:space="preserve"> to 12,75 </w:t>
      </w:r>
      <w:proofErr w:type="spellStart"/>
      <w:r>
        <w:t>ghz</w:t>
      </w:r>
      <w:proofErr w:type="spellEnd"/>
      <w:r>
        <w:t xml:space="preserve">); - receiving device (measuring receiver or spectrum analyser); - signal generator; - high "q" notch filter and high pass filter - only for tests on equipment not fitted with a permanent antenna connector; - 50  load - only for tests on </w:t>
      </w:r>
      <w:proofErr w:type="spellStart"/>
      <w:r>
        <w:t>euts</w:t>
      </w:r>
      <w:proofErr w:type="spellEnd"/>
      <w:r>
        <w:t xml:space="preserve"> fitted with a permanent antenna connector. this load should perform well throughout the entire frequency band (typically </w:t>
      </w:r>
      <w:proofErr w:type="spellStart"/>
      <w:r>
        <w:t>vswr</w:t>
      </w:r>
      <w:proofErr w:type="spellEnd"/>
      <w:r>
        <w:t xml:space="preserve"> 1,25:1 up to 1 000 </w:t>
      </w:r>
      <w:proofErr w:type="spellStart"/>
      <w:r>
        <w:t>mhz</w:t>
      </w:r>
      <w:proofErr w:type="spellEnd"/>
      <w:r>
        <w:t xml:space="preserve">, better than 2,0:1 for 1 </w:t>
      </w:r>
      <w:proofErr w:type="spellStart"/>
      <w:r>
        <w:t>ghz</w:t>
      </w:r>
      <w:proofErr w:type="spellEnd"/>
      <w:r>
        <w:t xml:space="preserve"> to 4 </w:t>
      </w:r>
      <w:proofErr w:type="spellStart"/>
      <w:r>
        <w:t>ghz</w:t>
      </w:r>
      <w:proofErr w:type="spellEnd"/>
      <w:r>
        <w:t xml:space="preserve"> or 12,75 </w:t>
      </w:r>
      <w:proofErr w:type="spellStart"/>
      <w:r>
        <w:t>ghz</w:t>
      </w:r>
      <w:proofErr w:type="spellEnd"/>
      <w:r>
        <w:t xml:space="preserve">). it should be able to absorb the maximum carrier power at the nominal frequency of the </w:t>
      </w:r>
      <w:proofErr w:type="spellStart"/>
      <w:r>
        <w:t>eut</w:t>
      </w:r>
      <w:proofErr w:type="spellEnd"/>
      <w:r>
        <w:t xml:space="preserve">. the types and serial numbers of all items of test equipment should be recorded on page 1 of the log book results sheet (table 20). note: the half wavelength dipole antennas, incorporating matching/transforming [the expected end of this definition was beyond the limit of 200 words] </w:t>
      </w:r>
    </w:p>
    <w:p w:rsidR="002721A5" w:rsidRDefault="002721A5" w:rsidP="002721A5">
      <w:r>
        <w:t>SOURCE: Used in TR 100 027 V1.2.1, clause 7.2.3.1</w:t>
      </w:r>
    </w:p>
    <w:p w:rsidR="002721A5" w:rsidRDefault="002721A5" w:rsidP="002721A5"/>
    <w:p w:rsidR="002721A5" w:rsidRDefault="002721A5" w:rsidP="002721A5">
      <w:r>
        <w:t xml:space="preserve">chamber 8.2.6.1.1 apparatus required - digital voltmeter; - ferrite beads; - 10 </w:t>
      </w:r>
      <w:proofErr w:type="spellStart"/>
      <w:r>
        <w:t>db</w:t>
      </w:r>
      <w:proofErr w:type="spellEnd"/>
      <w:r>
        <w:t xml:space="preserve"> attenuators; - power supply; - connecting cables; - combining network; - rf load; - power amplifier; - 3 axis field probe; - anechoic chamber; - test antenna (broadband antenna recommended e.g. </w:t>
      </w:r>
      <w:proofErr w:type="spellStart"/>
      <w:r>
        <w:t>biconic</w:t>
      </w:r>
      <w:proofErr w:type="spellEnd"/>
      <w:r>
        <w:t xml:space="preserve">, typically 30 </w:t>
      </w:r>
      <w:proofErr w:type="spellStart"/>
      <w:r>
        <w:t>mhz</w:t>
      </w:r>
      <w:proofErr w:type="spellEnd"/>
      <w:r>
        <w:t xml:space="preserve"> to 200 </w:t>
      </w:r>
      <w:proofErr w:type="spellStart"/>
      <w:r>
        <w:t>mhz</w:t>
      </w:r>
      <w:proofErr w:type="spellEnd"/>
      <w:r>
        <w:t xml:space="preserve">, </w:t>
      </w:r>
      <w:proofErr w:type="spellStart"/>
      <w:r>
        <w:t>lpdas</w:t>
      </w:r>
      <w:proofErr w:type="spellEnd"/>
      <w:r>
        <w:t xml:space="preserve">, typically 200 </w:t>
      </w:r>
      <w:proofErr w:type="spellStart"/>
      <w:r>
        <w:t>mhz</w:t>
      </w:r>
      <w:proofErr w:type="spellEnd"/>
      <w:r>
        <w:t xml:space="preserve"> to 1 </w:t>
      </w:r>
      <w:proofErr w:type="spellStart"/>
      <w:r>
        <w:t>ghz</w:t>
      </w:r>
      <w:proofErr w:type="spellEnd"/>
      <w:r>
        <w:t xml:space="preserve"> and 1 </w:t>
      </w:r>
      <w:proofErr w:type="spellStart"/>
      <w:r>
        <w:t>ghz</w:t>
      </w:r>
      <w:proofErr w:type="spellEnd"/>
      <w:r>
        <w:t xml:space="preserve"> to 4 </w:t>
      </w:r>
      <w:proofErr w:type="spellStart"/>
      <w:r>
        <w:t>ghz</w:t>
      </w:r>
      <w:proofErr w:type="spellEnd"/>
      <w:r>
        <w:t xml:space="preserve">); - measuring antenna (half wavelength dipole as detailed in </w:t>
      </w:r>
      <w:proofErr w:type="spellStart"/>
      <w:r>
        <w:t>ansi</w:t>
      </w:r>
      <w:proofErr w:type="spellEnd"/>
      <w:r>
        <w:t xml:space="preserve"> c63.5 1988 recommended); - swept frequency rf signal generator; - receiving device (measuring receiver or spectrum analyser). - </w:t>
      </w:r>
      <w:proofErr w:type="spellStart"/>
      <w:r>
        <w:t>fm</w:t>
      </w:r>
      <w:proofErr w:type="spellEnd"/>
      <w:r>
        <w:t xml:space="preserve"> source.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(table 55).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- 65 </w:t>
      </w:r>
      <w:proofErr w:type="spellStart"/>
      <w:r>
        <w:t>mhz</w:t>
      </w:r>
      <w:proofErr w:type="spellEnd"/>
      <w:r>
        <w:t xml:space="preserve">, 65 </w:t>
      </w:r>
      <w:proofErr w:type="spellStart"/>
      <w:r>
        <w:t>mhz</w:t>
      </w:r>
      <w:proofErr w:type="spellEnd"/>
      <w:r>
        <w:t xml:space="preserve"> - 180 </w:t>
      </w:r>
      <w:proofErr w:type="spellStart"/>
      <w:r>
        <w:t>mhz</w:t>
      </w:r>
      <w:proofErr w:type="spellEnd"/>
      <w:r>
        <w:t xml:space="preserve">, 180 </w:t>
      </w:r>
      <w:proofErr w:type="spellStart"/>
      <w:r>
        <w:t>mhz</w:t>
      </w:r>
      <w:proofErr w:type="spellEnd"/>
      <w:r>
        <w:t xml:space="preserve">   400 </w:t>
      </w:r>
      <w:proofErr w:type="spellStart"/>
      <w:r>
        <w:t>mhz</w:t>
      </w:r>
      <w:proofErr w:type="spellEnd"/>
      <w:r>
        <w:t xml:space="preserve">, 400 </w:t>
      </w:r>
      <w:proofErr w:type="spellStart"/>
      <w:r>
        <w:t>mhz</w:t>
      </w:r>
      <w:proofErr w:type="spellEnd"/>
      <w:r>
        <w:t xml:space="preserve">   1 000 mhz. constructional details are contained [the expected end of this definition was beyond the limit of 200 words] </w:t>
      </w:r>
    </w:p>
    <w:p w:rsidR="002721A5" w:rsidRDefault="002721A5" w:rsidP="002721A5">
      <w:r>
        <w:t>SOURCE: Used in TR 100 027 V1.2.1, clause 8.2.6.1</w:t>
      </w:r>
    </w:p>
    <w:p w:rsidR="002721A5" w:rsidRDefault="002721A5" w:rsidP="002721A5"/>
    <w:p w:rsidR="002721A5" w:rsidRDefault="002721A5" w:rsidP="002721A5">
      <w:r>
        <w:lastRenderedPageBreak/>
        <w:t xml:space="preserve"> chamber the adjacent channel power test is not normally carried out in an anechoic chamber. </w:t>
      </w:r>
    </w:p>
    <w:p w:rsidR="002721A5" w:rsidRDefault="002721A5" w:rsidP="002721A5">
      <w:r>
        <w:t>SOURCE: Used in TR 100 027 V1.2.1, clause 7.2.4.1</w:t>
      </w:r>
    </w:p>
    <w:p w:rsidR="002721A5" w:rsidRDefault="002721A5" w:rsidP="002721A5"/>
    <w:p w:rsidR="002721A5" w:rsidRDefault="002721A5" w:rsidP="002721A5">
      <w:r>
        <w:t xml:space="preserve"> The co 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to the specified wanted signal level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2721A5" w:rsidRDefault="002721A5" w:rsidP="002721A5">
      <w:r>
        <w:t>SOURCE: Used in TR 100 027 V1.2.1, clause 8.1.2.1.1</w:t>
      </w:r>
    </w:p>
    <w:p w:rsidR="002721A5" w:rsidRDefault="002721A5" w:rsidP="002721A5"/>
    <w:p w:rsidR="002721A5" w:rsidRDefault="002721A5" w:rsidP="002721A5">
      <w:r>
        <w:t xml:space="preserve"> The co 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to the specified wanted signal level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2721A5" w:rsidRDefault="002721A5" w:rsidP="002721A5">
      <w:r>
        <w:t>SOURCE: Used in etr_027p, clause 4.3.2.1.1</w:t>
      </w:r>
    </w:p>
    <w:p w:rsidR="002721A5" w:rsidRDefault="002721A5" w:rsidP="002721A5"/>
    <w:p w:rsidR="002721A5" w:rsidRDefault="002721A5" w:rsidP="002721A5">
      <w:r>
        <w:t xml:space="preserve"> The co channel rejection for bit stream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recorded in step (d) to the specified wanted signal level at the receiver input, for which the bit error ratio is  10 2. </w:t>
      </w:r>
    </w:p>
    <w:p w:rsidR="002721A5" w:rsidRDefault="002721A5" w:rsidP="002721A5">
      <w:r>
        <w:t>SOURCE: Used in etr_027p, clause 4.3.2.2.1</w:t>
      </w:r>
    </w:p>
    <w:p w:rsidR="002721A5" w:rsidRDefault="002721A5" w:rsidP="002721A5"/>
    <w:p w:rsidR="002721A5" w:rsidRDefault="002721A5" w:rsidP="002721A5">
      <w:r>
        <w:t xml:space="preserve">The co channel rejection for bit stream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recorded in step d) to the specified wanted signal level at the receiver input, for which the bit error ratio is 10 2. </w:t>
      </w:r>
    </w:p>
    <w:p w:rsidR="002721A5" w:rsidRDefault="002721A5" w:rsidP="002721A5">
      <w:r>
        <w:t>SOURCE: Used in TR 100 027 V1.2.1, clause 8.1.2.2.1</w:t>
      </w:r>
    </w:p>
    <w:p w:rsidR="002721A5" w:rsidRDefault="002721A5" w:rsidP="002721A5"/>
    <w:p w:rsidR="002721A5" w:rsidRDefault="002721A5" w:rsidP="002721A5">
      <w:r>
        <w:t xml:space="preserve"> The co channel rejection for messages is a measure of the capability of the receiver to receive a wanted signal at the nominal frequency modulated by a test signal without exceeding a given degradation due to the presence of an unwanted modulated signal also at the nominal frequency. it is specified as the ratio in decibels of the level of the unwanted signal to the specified wanted signal level at the receiver input for which the message acceptance ratio is 80 %. </w:t>
      </w:r>
    </w:p>
    <w:p w:rsidR="002721A5" w:rsidRDefault="002721A5" w:rsidP="002721A5">
      <w:r>
        <w:t>SOURCE: Used in TR 100 027 V1.2.1, clause 8.1.2.3.1 SOURCE: Used in etr_027p, clause 4.3.2.3.1</w:t>
      </w:r>
    </w:p>
    <w:p w:rsidR="002721A5" w:rsidRDefault="002721A5" w:rsidP="002721A5"/>
    <w:p w:rsidR="002721A5" w:rsidRDefault="002721A5" w:rsidP="002721A5">
      <w:r>
        <w:t xml:space="preserve"> conducted spurious components are discrete radio frequency signals conveyed from the antenna socket by conduction to the test load. they are specified as the power level of any discrete signal delivered into a test load within the specified frequency range. </w:t>
      </w:r>
    </w:p>
    <w:p w:rsidR="002721A5" w:rsidRDefault="002721A5" w:rsidP="002721A5">
      <w:r>
        <w:t>SOURCE: Used in TR 100 027 V1.2.1, clause 8.1.7.1</w:t>
      </w:r>
    </w:p>
    <w:p w:rsidR="002721A5" w:rsidRDefault="002721A5" w:rsidP="002721A5"/>
    <w:p w:rsidR="002721A5" w:rsidRDefault="002721A5" w:rsidP="002721A5">
      <w:r>
        <w:t xml:space="preserve"> conducted spurious components are discrete radio frequency signals conveyed from the antenna socket by conduction to the test load.  they are specified as the power level of any discrete signal delivered into a test load within the specified frequency range. </w:t>
      </w:r>
    </w:p>
    <w:p w:rsidR="002721A5" w:rsidRDefault="002721A5" w:rsidP="002721A5">
      <w:r>
        <w:lastRenderedPageBreak/>
        <w:t>SOURCE: Used in etr_027p, clause 4.3.7.1</w:t>
      </w:r>
    </w:p>
    <w:p w:rsidR="002721A5" w:rsidRDefault="002721A5" w:rsidP="002721A5"/>
    <w:p w:rsidR="002721A5" w:rsidRDefault="002721A5" w:rsidP="002721A5">
      <w:r>
        <w:t xml:space="preserve"> conducted spurious emissions are discrete signals whose power is conveyed by conduction to the test load at frequencies other than those of the carrier and sidebands resulting from the normal process of modulation. they are specified as the power level of any discrete signal delivered into a test load. </w:t>
      </w:r>
    </w:p>
    <w:p w:rsidR="002721A5" w:rsidRDefault="002721A5" w:rsidP="002721A5">
      <w:r>
        <w:t>SOURCE: Used in TR 100 027 V1.2.1, clause 7.1.4.1 SOURCE: Used in etr_027p, clause 4.2.4.1</w:t>
      </w:r>
    </w:p>
    <w:p w:rsidR="002721A5" w:rsidRDefault="002721A5" w:rsidP="002721A5"/>
    <w:p w:rsidR="002721A5" w:rsidRDefault="002721A5" w:rsidP="002721A5">
      <w:r>
        <w:t xml:space="preserve"> The desensitisation for analogue speech (duplex) is the degradation of the sensitivity of the receiver resulting from the transfer of power from the transmitter to the receiver due to unwanted coupling effects. it is specified as the difference, in decibels, of the levels of measured usable sensitivity for analogue speech with simultaneous transmission and without. </w:t>
      </w:r>
    </w:p>
    <w:p w:rsidR="002721A5" w:rsidRDefault="002721A5" w:rsidP="002721A5">
      <w:r>
        <w:t>SOURCE: Used in etr_027p, clause 4.4.2.1.1</w:t>
      </w:r>
    </w:p>
    <w:p w:rsidR="002721A5" w:rsidRDefault="002721A5" w:rsidP="002721A5"/>
    <w:p w:rsidR="002721A5" w:rsidRDefault="002721A5" w:rsidP="002721A5">
      <w:r>
        <w:t xml:space="preserve"> The desensitisation for bit stream (duplex) is the degradation of the sensitivity of the receiver resulting from the transfer of power from the transmitter to the receiver due to unwanted coupling effects. it is specified as the difference, in decibels, of the levels of measured usable sensitivity for bit stream with simultaneous transmission and without. </w:t>
      </w:r>
    </w:p>
    <w:p w:rsidR="002721A5" w:rsidRDefault="002721A5" w:rsidP="002721A5">
      <w:r>
        <w:t>SOURCE: Used in etr_027p, clause 4.4.2.2.1</w:t>
      </w:r>
    </w:p>
    <w:p w:rsidR="002721A5" w:rsidRDefault="002721A5" w:rsidP="002721A5"/>
    <w:p w:rsidR="002721A5" w:rsidRDefault="002721A5" w:rsidP="002721A5">
      <w:r>
        <w:t xml:space="preserve"> The desensitisation for messages (duplex) is the degradation of the sensitivity of the receiver resulting from the transfer of power from the transmitter to the receiver due to unwanted coupling effects. it is specified as the difference, in decibels, of the levels of measured usable sensitivity for messages with simultaneous transmission and without. </w:t>
      </w:r>
    </w:p>
    <w:p w:rsidR="002721A5" w:rsidRDefault="002721A5" w:rsidP="002721A5">
      <w:r>
        <w:t>SOURCE: Used in etr_027p, clause 4.4.2.3.1</w:t>
      </w:r>
    </w:p>
    <w:p w:rsidR="002721A5" w:rsidRDefault="002721A5" w:rsidP="002721A5"/>
    <w:p w:rsidR="002721A5" w:rsidRDefault="002721A5" w:rsidP="002721A5">
      <w:r>
        <w:t xml:space="preserve"> The desensitization for analogue speech (duplex) is the degradation of the sensitivity of the receiver resulting from the transfer of power from the transmitter to the receiver due to unwanted coupling effects. it is specified as the difference, in decibels, of the levels of measured usable sensitivity for analogue speech with simultaneous transmission and without. </w:t>
      </w:r>
    </w:p>
    <w:p w:rsidR="002721A5" w:rsidRDefault="002721A5" w:rsidP="002721A5">
      <w:r>
        <w:t>SOURCE: Used in TR 100 027 V1.2.1, clause 9.2.1.1</w:t>
      </w:r>
    </w:p>
    <w:p w:rsidR="002721A5" w:rsidRDefault="002721A5" w:rsidP="002721A5"/>
    <w:p w:rsidR="002721A5" w:rsidRDefault="002721A5" w:rsidP="002721A5">
      <w:r>
        <w:t xml:space="preserve"> The desensitization for bit stream (duplex) is the degradation of the sensitivity of the receiver resulting from the transfer of power from the transmitter to the receiver due to unwanted coupling effects. it is specified as the difference, in decibels, of the levels of measured usable sensitivity for bit stream with simultaneous transmission and without. </w:t>
      </w:r>
    </w:p>
    <w:p w:rsidR="002721A5" w:rsidRDefault="002721A5" w:rsidP="002721A5">
      <w:r>
        <w:t>SOURCE: Used in TR 100 027 V1.2.1, clause 9.2.2.1</w:t>
      </w:r>
    </w:p>
    <w:p w:rsidR="002721A5" w:rsidRDefault="002721A5" w:rsidP="002721A5"/>
    <w:p w:rsidR="002721A5" w:rsidRDefault="002721A5" w:rsidP="002721A5">
      <w:r>
        <w:t xml:space="preserve"> The desensitization for messages (duplex) is the degradation of the sensitivity of the receiver resulting from the transfer of power from the transmitter to the receiver due to unwanted coupling effects. it is specified as the difference, in decibels, of the levels of measured usable sensitivity for messages with simultaneous transmission and without. </w:t>
      </w:r>
    </w:p>
    <w:p w:rsidR="002721A5" w:rsidRDefault="002721A5" w:rsidP="002721A5">
      <w:r>
        <w:t>SOURCE: Used in TR 100 027 V1.2.1, clause 9.2.3.1</w:t>
      </w:r>
    </w:p>
    <w:p w:rsidR="002721A5" w:rsidRDefault="002721A5" w:rsidP="002721A5"/>
    <w:p w:rsidR="002721A5" w:rsidRDefault="002721A5" w:rsidP="002721A5">
      <w:r>
        <w:t xml:space="preserve"> fixture 8.2.2.1.1 apparatus required - digital voltmeter; - power supply; - connecting cables; - ferrite beads; - 10 </w:t>
      </w:r>
      <w:proofErr w:type="spellStart"/>
      <w:r>
        <w:t>db</w:t>
      </w:r>
      <w:proofErr w:type="spellEnd"/>
      <w:r>
        <w:t xml:space="preserve"> attenuator; - test fixture; - climatic facility; - accredited free-field test site; - 2 rf signal generators; - 50 ? load; - </w:t>
      </w:r>
      <w:proofErr w:type="spellStart"/>
      <w:r>
        <w:t>af</w:t>
      </w:r>
      <w:proofErr w:type="spellEnd"/>
      <w:r>
        <w:t xml:space="preserve"> source. additional requirements for analogue speech: - 2nd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w:t>
      </w:r>
      <w:r>
        <w:lastRenderedPageBreak/>
        <w:t xml:space="preserve">generator; - response measuring test set. the type and serial numbers of all items of test equipment should be recorded on page 1 of the log book results sheet (table 46). 8.2.2.1.2 method of measurement 1 the test fixture should have been verified for use, with the particular type of </w:t>
      </w:r>
      <w:proofErr w:type="spellStart"/>
      <w:r>
        <w:t>eut</w:t>
      </w:r>
      <w:proofErr w:type="spellEnd"/>
      <w:r>
        <w:t xml:space="preserve">,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w:t>
      </w:r>
      <w:proofErr w:type="spellStart"/>
      <w:r>
        <w:t>eut</w:t>
      </w:r>
      <w:proofErr w:type="spellEnd"/>
      <w:r>
        <w:t xml:space="preserve">, namely: a) the </w:t>
      </w:r>
      <w:proofErr w:type="spellStart"/>
      <w:r>
        <w:t>eut</w:t>
      </w:r>
      <w:proofErr w:type="spellEnd"/>
      <w:r>
        <w:t xml:space="preserve"> by itself on the accredited free-field [the expected end of this definition was beyond the limit of 200 words] </w:t>
      </w:r>
    </w:p>
    <w:p w:rsidR="002721A5" w:rsidRDefault="002721A5" w:rsidP="002721A5">
      <w:r>
        <w:t>SOURCE: Used in TR 100 027 V1.2.1, clause 8.2.2.1</w:t>
      </w:r>
    </w:p>
    <w:p w:rsidR="002721A5" w:rsidRDefault="002721A5" w:rsidP="002721A5"/>
    <w:p w:rsidR="002721A5" w:rsidRDefault="002721A5" w:rsidP="002721A5">
      <w:r>
        <w:t xml:space="preserve"> fixture 8.2.3.1.1 apparatus required - digital voltmeter; - ferrite beads; - 10 </w:t>
      </w:r>
      <w:proofErr w:type="spellStart"/>
      <w:r>
        <w:t>db</w:t>
      </w:r>
      <w:proofErr w:type="spellEnd"/>
      <w:r>
        <w:t xml:space="preserve"> attenuator; - power supply; - connecting cables; - test fixture; - climatic facility; - accredited free-field test site; - 2 rf signal generators; - 50 ? load; - </w:t>
      </w:r>
      <w:proofErr w:type="spellStart"/>
      <w:r>
        <w:t>af</w:t>
      </w:r>
      <w:proofErr w:type="spellEnd"/>
      <w:r>
        <w:t xml:space="preserve"> source. additional requirements for analogue speech: - 2nd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48). 8.2.3.1.2 method of measurement 1 the test fixture should have been verified for use, with the particular type of </w:t>
      </w:r>
      <w:proofErr w:type="spellStart"/>
      <w:r>
        <w:t>eut</w:t>
      </w:r>
      <w:proofErr w:type="spellEnd"/>
      <w:r>
        <w:t xml:space="preserve">,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w:t>
      </w:r>
      <w:proofErr w:type="spellStart"/>
      <w:r>
        <w:t>eut</w:t>
      </w:r>
      <w:proofErr w:type="spellEnd"/>
      <w:r>
        <w:t xml:space="preserve">, namely: a) the </w:t>
      </w:r>
      <w:proofErr w:type="spellStart"/>
      <w:r>
        <w:t>eut</w:t>
      </w:r>
      <w:proofErr w:type="spellEnd"/>
      <w:r>
        <w:t xml:space="preserve"> by itself on the accredited free-field [the expected end of this definition was beyond the limit of 200 words] </w:t>
      </w:r>
    </w:p>
    <w:p w:rsidR="002721A5" w:rsidRDefault="002721A5" w:rsidP="002721A5">
      <w:r>
        <w:t>SOURCE: Used in TR 100 027 V1.2.1, clause 8.2.3.1</w:t>
      </w:r>
    </w:p>
    <w:p w:rsidR="002721A5" w:rsidRDefault="002721A5" w:rsidP="002721A5"/>
    <w:p w:rsidR="002721A5" w:rsidRDefault="002721A5" w:rsidP="002721A5">
      <w:r>
        <w:t xml:space="preserve"> fixture 8.2.4.1.1 apparatus required - digital voltmeter; - ferrite beads; - 10 </w:t>
      </w:r>
      <w:proofErr w:type="spellStart"/>
      <w:r>
        <w:t>db</w:t>
      </w:r>
      <w:proofErr w:type="spellEnd"/>
      <w:r>
        <w:t xml:space="preserve"> attenuator; - power supply; - connecting cables; - test fixture; - climatic facility; - accredited free-field test site; - 2 rf combiners; - 3 rf signal generators; - 50 ? load; - </w:t>
      </w:r>
      <w:proofErr w:type="spellStart"/>
      <w:r>
        <w:t>af</w:t>
      </w:r>
      <w:proofErr w:type="spellEnd"/>
      <w:r>
        <w:t xml:space="preserve"> source. additional requirements for analogue speech: - 2nd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in the log book results sheet (table 50). 8.2.4.1.2 method of measurement 1 the test fixture should have been verified for use, with the particular type of </w:t>
      </w:r>
      <w:proofErr w:type="spellStart"/>
      <w:r>
        <w:t>eut</w:t>
      </w:r>
      <w:proofErr w:type="spellEnd"/>
      <w:r>
        <w:t xml:space="preserve">,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w:t>
      </w:r>
      <w:proofErr w:type="spellStart"/>
      <w:r>
        <w:t>eut</w:t>
      </w:r>
      <w:proofErr w:type="spellEnd"/>
      <w:r>
        <w:t xml:space="preserve">, namely: a) the </w:t>
      </w:r>
      <w:proofErr w:type="spellStart"/>
      <w:r>
        <w:t>eut</w:t>
      </w:r>
      <w:proofErr w:type="spellEnd"/>
      <w:r>
        <w:t xml:space="preserve"> by itself on the accredited [the expected end of this definition was beyond the limit of 200 words] </w:t>
      </w:r>
    </w:p>
    <w:p w:rsidR="002721A5" w:rsidRDefault="002721A5" w:rsidP="002721A5">
      <w:r>
        <w:t>SOURCE: Used in TR 100 027 V1.2.1, clause 8.2.4.1</w:t>
      </w:r>
    </w:p>
    <w:p w:rsidR="002721A5" w:rsidRDefault="002721A5" w:rsidP="002721A5"/>
    <w:p w:rsidR="002721A5" w:rsidRDefault="002721A5" w:rsidP="002721A5">
      <w:r>
        <w:t xml:space="preserve"> fixture 8.2.5.1.1 apparatus required - digital voltmeter; - ferrite beads; - 10 </w:t>
      </w:r>
      <w:proofErr w:type="spellStart"/>
      <w:r>
        <w:t>db</w:t>
      </w:r>
      <w:proofErr w:type="spellEnd"/>
      <w:r>
        <w:t xml:space="preserve"> attenuator; - power supply; - connecting cables; - test fixture; - climatic facility; - accredited free-field test site; - 2 rf signal generators; - 50 ? load.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52). 8.2.5.1.2 method of measurement 1 the test fixture should have been verified for use, with the particular type of </w:t>
      </w:r>
      <w:proofErr w:type="spellStart"/>
      <w:r>
        <w:t>eut</w:t>
      </w:r>
      <w:proofErr w:type="spellEnd"/>
      <w:r>
        <w:t xml:space="preserve">,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w:t>
      </w:r>
      <w:proofErr w:type="spellStart"/>
      <w:r>
        <w:t>eut</w:t>
      </w:r>
      <w:proofErr w:type="spellEnd"/>
      <w:r>
        <w:t xml:space="preserve">, namely: a) the </w:t>
      </w:r>
      <w:proofErr w:type="spellStart"/>
      <w:r>
        <w:t>eut</w:t>
      </w:r>
      <w:proofErr w:type="spellEnd"/>
      <w:r>
        <w:t xml:space="preserve"> by itself on the accredited free-field test site; b) the [the expected end of this definition was beyond the limit of 200 words] </w:t>
      </w:r>
    </w:p>
    <w:p w:rsidR="002721A5" w:rsidRDefault="002721A5" w:rsidP="002721A5">
      <w:r>
        <w:t>SOURCE: Used in TR 100 027 V1.2.1, clause 8.2.5.1</w:t>
      </w:r>
    </w:p>
    <w:p w:rsidR="002721A5" w:rsidRDefault="002721A5" w:rsidP="002721A5"/>
    <w:p w:rsidR="002721A5" w:rsidRDefault="002721A5" w:rsidP="002721A5">
      <w:r>
        <w:lastRenderedPageBreak/>
        <w:t xml:space="preserve"> for the purpose of this measurement, the maximum carrier radiated power is defined as the effective radiated power in the direction of maximum field strength under specific conditions of measurement and preferably in the absence of modulation. </w:t>
      </w:r>
    </w:p>
    <w:p w:rsidR="002721A5" w:rsidRDefault="002721A5" w:rsidP="002721A5">
      <w:r>
        <w:t>SOURCE: Used in etr_027p, clause 5.2.1.1</w:t>
      </w:r>
    </w:p>
    <w:p w:rsidR="002721A5" w:rsidRDefault="002721A5" w:rsidP="002721A5"/>
    <w:p w:rsidR="002721A5" w:rsidRDefault="002721A5" w:rsidP="002721A5">
      <w:r>
        <w:t xml:space="preserve"> for the purpose of this test the intermodulation attenuation is a measure of the capability of a transmitter to inhibit the generation of signals in its </w:t>
      </w:r>
      <w:proofErr w:type="spellStart"/>
      <w:r>
        <w:t>non linear</w:t>
      </w:r>
      <w:proofErr w:type="spellEnd"/>
      <w:r>
        <w:t xml:space="preserve"> elements caused by the presence of the carrier and an interfering signal entering the transmitter via its antenna. it is specified as the ratio, in decibels, of the power level of the third order intermodulation product to the carrier power level. </w:t>
      </w:r>
    </w:p>
    <w:p w:rsidR="002721A5" w:rsidRDefault="002721A5" w:rsidP="002721A5">
      <w:r>
        <w:t>SOURCE: Used in TR 100 027 V1.2.1, clause 7.1.5.1 SOURCE: Used in etr_027p, clause 4.2.5.1</w:t>
      </w:r>
    </w:p>
    <w:p w:rsidR="002721A5" w:rsidRDefault="002721A5" w:rsidP="002721A5"/>
    <w:p w:rsidR="002721A5" w:rsidRDefault="002721A5" w:rsidP="002721A5">
      <w:r>
        <w:t xml:space="preserve"> The frequency deviation is the maximum difference between the instantaneous frequency of the frequency or phase modulated radio frequency signal and the carrier frequency in the absence of modulation. </w:t>
      </w:r>
    </w:p>
    <w:p w:rsidR="002721A5" w:rsidRDefault="002721A5" w:rsidP="002721A5">
      <w:r>
        <w:t>SOURCE: Used in TR 100 027 V1.2.1, clause 7.1.9.1</w:t>
      </w:r>
    </w:p>
    <w:p w:rsidR="002721A5" w:rsidRDefault="002721A5" w:rsidP="002721A5"/>
    <w:p w:rsidR="002721A5" w:rsidRDefault="002721A5" w:rsidP="002721A5">
      <w:r>
        <w:t xml:space="preserve"> The frequency deviation is the maximum difference between the instantaneous frequency of the frequency or phase modulated radio frequency signal and the carrier frequency in the absence of modulation. </w:t>
      </w:r>
    </w:p>
    <w:p w:rsidR="002721A5" w:rsidRDefault="002721A5" w:rsidP="002721A5">
      <w:r>
        <w:t>SOURCE: Used in etr_027p, clause 4.2.9.1</w:t>
      </w:r>
    </w:p>
    <w:p w:rsidR="002721A5" w:rsidRDefault="002721A5" w:rsidP="002721A5"/>
    <w:p w:rsidR="002721A5" w:rsidRDefault="002721A5" w:rsidP="002721A5">
      <w:r>
        <w:t xml:space="preserve"> The frequency error of the transmitter is the difference between the unmodulated carrier frequency and the nominal frequency selected for the test. </w:t>
      </w:r>
    </w:p>
    <w:p w:rsidR="002721A5" w:rsidRDefault="002721A5" w:rsidP="002721A5">
      <w:r>
        <w:t>SOURCE: Used in TR 100 027 V1.2.1, clause 7.1.1.1 SOURCE: Used in etr_027p, clause 4.2.1.1</w:t>
      </w:r>
    </w:p>
    <w:p w:rsidR="002721A5" w:rsidRDefault="002721A5" w:rsidP="002721A5"/>
    <w:p w:rsidR="002721A5" w:rsidRDefault="002721A5" w:rsidP="002721A5">
      <w:r>
        <w:t xml:space="preserve"> The harmonic distortion for analogue speech of a receiver output is the ratio, expressed as a percentage, of the rms voltage of all the harmonic components of the fundamental audio frequency to the total rms voltage at the output. </w:t>
      </w:r>
    </w:p>
    <w:p w:rsidR="002721A5" w:rsidRDefault="002721A5" w:rsidP="002721A5">
      <w:r>
        <w:t>SOURCE: Used in TR 100 027 V1.2.1, clause 8.1.10.1 SOURCE: Used in etr_027p, clause 4.3.10.1</w:t>
      </w:r>
    </w:p>
    <w:p w:rsidR="002721A5" w:rsidRDefault="002721A5" w:rsidP="002721A5"/>
    <w:p w:rsidR="002721A5" w:rsidRDefault="002721A5" w:rsidP="002721A5">
      <w:r>
        <w:t xml:space="preserve"> The harmonic distortion of a transmitter when modulated with an audio frequency signal is defined as the ratio, expressed as a percentage, of the rms voltage of all the harmonic components of the fundamental audio frequency to the total rms voltage of the signal after linear demodulation. </w:t>
      </w:r>
    </w:p>
    <w:p w:rsidR="002721A5" w:rsidRDefault="002721A5" w:rsidP="002721A5">
      <w:r>
        <w:t>SOURCE: Used in TR 100 027 V1.2.1, clause 7.1.13.1 SOURCE: Used in etr_027p, clause 4.2.13.1</w:t>
      </w:r>
    </w:p>
    <w:p w:rsidR="002721A5" w:rsidRDefault="002721A5" w:rsidP="002721A5"/>
    <w:p w:rsidR="002721A5" w:rsidRDefault="002721A5" w:rsidP="002721A5">
      <w:r>
        <w:t xml:space="preserve"> The intermodulation immunity for analogue speech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2721A5" w:rsidRDefault="002721A5" w:rsidP="002721A5">
      <w:r>
        <w:t>SOURCE: Used in TR 100 027 V1.2.1, clause 8.1.5.1.1</w:t>
      </w:r>
    </w:p>
    <w:p w:rsidR="002721A5" w:rsidRDefault="002721A5" w:rsidP="002721A5"/>
    <w:p w:rsidR="002721A5" w:rsidRDefault="002721A5" w:rsidP="002721A5">
      <w:r>
        <w:t xml:space="preserve"> The intermodulation immunity for analogue speech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w:t>
      </w:r>
      <w:r>
        <w:lastRenderedPageBreak/>
        <w:t xml:space="preserve">measurement it is specified as the ratio in decibels of the common level of two equal unwanted signals to a specified 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decibels. </w:t>
      </w:r>
    </w:p>
    <w:p w:rsidR="002721A5" w:rsidRDefault="002721A5" w:rsidP="002721A5">
      <w:r>
        <w:t>SOURCE: Used in etr_027p, clause 4.3.5.1.1</w:t>
      </w:r>
    </w:p>
    <w:p w:rsidR="002721A5" w:rsidRDefault="002721A5" w:rsidP="002721A5"/>
    <w:p w:rsidR="002721A5" w:rsidRDefault="002721A5" w:rsidP="002721A5">
      <w:r>
        <w:t xml:space="preserve"> The intermodulation immunity for bit stream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bit error ratio is 10 2. </w:t>
      </w:r>
    </w:p>
    <w:p w:rsidR="002721A5" w:rsidRDefault="002721A5" w:rsidP="002721A5">
      <w:r>
        <w:t>SOURCE: Used in TR 100 027 V1.2.1, clause 8.1.5.2.1</w:t>
      </w:r>
    </w:p>
    <w:p w:rsidR="002721A5" w:rsidRDefault="002721A5" w:rsidP="002721A5"/>
    <w:p w:rsidR="002721A5" w:rsidRDefault="002721A5" w:rsidP="002721A5">
      <w:r>
        <w:t xml:space="preserve"> The intermodulation immunity for bit stream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bit error ratio is 10-2. </w:t>
      </w:r>
    </w:p>
    <w:p w:rsidR="002721A5" w:rsidRDefault="002721A5" w:rsidP="002721A5">
      <w:r>
        <w:t>SOURCE: Used in etr_027p, clause 4.3.5.2.1</w:t>
      </w:r>
    </w:p>
    <w:p w:rsidR="002721A5" w:rsidRDefault="002721A5" w:rsidP="002721A5"/>
    <w:p w:rsidR="002721A5" w:rsidRDefault="002721A5" w:rsidP="002721A5">
      <w:r>
        <w:t xml:space="preserve"> The intermodulation immunity for messages is a measure of the capability of a receiver to receive a wanted signal at the nominal frequency modulated by a test signal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message acceptance ratio is 80 %. </w:t>
      </w:r>
    </w:p>
    <w:p w:rsidR="002721A5" w:rsidRDefault="002721A5" w:rsidP="002721A5">
      <w:r>
        <w:t>SOURCE: Used in TR 100 027 V1.2.1, clause 8.1.5.3.1 SOURCE: Used in etr_027p, clause 4.3.5.3.1</w:t>
      </w:r>
    </w:p>
    <w:p w:rsidR="002721A5" w:rsidRDefault="002721A5" w:rsidP="002721A5"/>
    <w:p w:rsidR="002721A5" w:rsidRDefault="002721A5" w:rsidP="002721A5">
      <w:r>
        <w:t xml:space="preserve"> The limiter characteristic expresses the capability of the transmitter to be modulated with a frequency deviation approaching the maximum permissible frequency deviation. </w:t>
      </w:r>
    </w:p>
    <w:p w:rsidR="002721A5" w:rsidRDefault="002721A5" w:rsidP="002721A5">
      <w:r>
        <w:t>SOURCE: Used in TR 100 027 V1.2.1, clause 7.1.10.1 SOURCE: Used in etr_027p, clause 4.2.10.1</w:t>
      </w:r>
    </w:p>
    <w:p w:rsidR="002721A5" w:rsidRDefault="002721A5" w:rsidP="002721A5"/>
    <w:p w:rsidR="002721A5" w:rsidRDefault="002721A5" w:rsidP="002721A5">
      <w:r>
        <w:t xml:space="preserve"> The maximum measured usable sensitivity expressed as field strength for analogue speech is the minimum measurement of field strength, expressed in </w:t>
      </w:r>
      <w:proofErr w:type="spellStart"/>
      <w:r>
        <w:t>db?v</w:t>
      </w:r>
      <w:proofErr w:type="spellEnd"/>
      <w:r>
        <w:t xml:space="preserve">/m, at the nominal frequency of the receiver and with specified test modulation which produce a </w:t>
      </w:r>
      <w:proofErr w:type="spellStart"/>
      <w:r>
        <w:t>sinad</w:t>
      </w:r>
      <w:proofErr w:type="spellEnd"/>
      <w:r>
        <w:t xml:space="preserve"> ratio of 20 </w:t>
      </w:r>
      <w:proofErr w:type="spellStart"/>
      <w:r>
        <w:t>db</w:t>
      </w:r>
      <w:proofErr w:type="spellEnd"/>
      <w:r>
        <w:t xml:space="preserve"> measured at the receiver output through a </w:t>
      </w:r>
      <w:proofErr w:type="spellStart"/>
      <w:r>
        <w:t>psophometric</w:t>
      </w:r>
      <w:proofErr w:type="spellEnd"/>
      <w:r>
        <w:t xml:space="preserve"> weighting network, when the receiver is rotated through 360? in the horizontal plane. </w:t>
      </w:r>
    </w:p>
    <w:p w:rsidR="002721A5" w:rsidRDefault="002721A5" w:rsidP="002721A5">
      <w:r>
        <w:t>SOURCE: Used in etr_027p, clause 5.3.2.1.1</w:t>
      </w:r>
    </w:p>
    <w:p w:rsidR="002721A5" w:rsidRDefault="002721A5" w:rsidP="002721A5"/>
    <w:p w:rsidR="002721A5" w:rsidRDefault="002721A5" w:rsidP="002721A5">
      <w:r>
        <w:t xml:space="preserve"> The maximum measured usable sensitivity expressed as field strength for messages is the minimum of eight measurements of field strength, expressed in </w:t>
      </w:r>
      <w:proofErr w:type="spellStart"/>
      <w:r>
        <w:t>db?v</w:t>
      </w:r>
      <w:proofErr w:type="spellEnd"/>
      <w:r>
        <w:t xml:space="preserve">/m, at the nominal frequency of the receiver and with specified test modulation which produces after demodulation a message acceptance ratio of 80 %, when the receiver is rotated in 45?increments, starting at the reference orientation. </w:t>
      </w:r>
    </w:p>
    <w:p w:rsidR="002721A5" w:rsidRDefault="002721A5" w:rsidP="002721A5">
      <w:r>
        <w:t>SOURCE: Used in etr_027p, clause 5.3.2.3.1</w:t>
      </w:r>
    </w:p>
    <w:p w:rsidR="002721A5" w:rsidRDefault="002721A5" w:rsidP="002721A5"/>
    <w:p w:rsidR="002721A5" w:rsidRDefault="002721A5" w:rsidP="002721A5">
      <w:r>
        <w:t xml:space="preserve"> The measured usable sensitivity for analogue speech of the receiver is the minimum level of signal, expressed as an emf, at the nominal frequency of the receiver and with specified test modulation which produces through a </w:t>
      </w:r>
      <w:proofErr w:type="spellStart"/>
      <w:r>
        <w:t>psophometric</w:t>
      </w:r>
      <w:proofErr w:type="spellEnd"/>
      <w:r>
        <w:t xml:space="preserve"> weighting network a </w:t>
      </w:r>
      <w:proofErr w:type="spellStart"/>
      <w:r>
        <w:t>sinad</w:t>
      </w:r>
      <w:proofErr w:type="spellEnd"/>
      <w:r>
        <w:t xml:space="preserve"> ratio of 20 db. </w:t>
      </w:r>
    </w:p>
    <w:p w:rsidR="002721A5" w:rsidRDefault="002721A5" w:rsidP="002721A5">
      <w:r>
        <w:lastRenderedPageBreak/>
        <w:t>SOURCE: Used in TR 100 027 V1.2.1, clause 8.1.1.1.1 SOURCE: Used in etr_027p, clause 4.3.1.1.1</w:t>
      </w:r>
    </w:p>
    <w:p w:rsidR="002721A5" w:rsidRDefault="002721A5" w:rsidP="002721A5"/>
    <w:p w:rsidR="002721A5" w:rsidRDefault="002721A5" w:rsidP="002721A5">
      <w:r>
        <w:t xml:space="preserve"> The measured usable sensitivity for bit stream of the receiver is the minimum level of signal expressed as an emf, at the nominal frequency of the receiver modulated with specified test signal which produces, after demodulation, a data signal with a bit error ratio of 10 2. </w:t>
      </w:r>
    </w:p>
    <w:p w:rsidR="002721A5" w:rsidRDefault="002721A5" w:rsidP="002721A5">
      <w:r>
        <w:t>SOURCE: Used in etr_027p, clause 4.3.1.2.1</w:t>
      </w:r>
    </w:p>
    <w:p w:rsidR="002721A5" w:rsidRDefault="002721A5" w:rsidP="002721A5"/>
    <w:p w:rsidR="002721A5" w:rsidRDefault="002721A5" w:rsidP="002721A5">
      <w:r>
        <w:t xml:space="preserve"> The measured usable sensitivity for bit stream of the receiver is the minimum level of signal expressed as an emf, at the nominal frequency of the receiver modulated with specified test signal which produces, after demodulation, a data signal with a bit error ratio of 10 2. note: a </w:t>
      </w:r>
      <w:proofErr w:type="spellStart"/>
      <w:r>
        <w:t>ber</w:t>
      </w:r>
      <w:proofErr w:type="spellEnd"/>
      <w:r>
        <w:t xml:space="preserve"> of 10 2 is the value used in </w:t>
      </w:r>
      <w:proofErr w:type="spellStart"/>
      <w:r>
        <w:t>ets</w:t>
      </w:r>
      <w:proofErr w:type="spellEnd"/>
      <w:r>
        <w:t xml:space="preserve"> 300 113 and </w:t>
      </w:r>
      <w:proofErr w:type="spellStart"/>
      <w:r>
        <w:t>ets</w:t>
      </w:r>
      <w:proofErr w:type="spellEnd"/>
      <w:r>
        <w:t xml:space="preserve"> 300 390. </w:t>
      </w:r>
    </w:p>
    <w:p w:rsidR="002721A5" w:rsidRDefault="002721A5" w:rsidP="002721A5">
      <w:r>
        <w:t>SOURCE: Used in TR 100 027 V1.2.1, clause 8.1.1.2.1</w:t>
      </w:r>
    </w:p>
    <w:p w:rsidR="002721A5" w:rsidRDefault="002721A5" w:rsidP="002721A5"/>
    <w:p w:rsidR="002721A5" w:rsidRDefault="002721A5" w:rsidP="002721A5">
      <w:r>
        <w:t xml:space="preserve"> The measured usable sensitivity for messages of the receiver is the minimum level of signal, expressed as an emf, at the nominal frequency of the receiver modulated by a test signal which produces, after demodulation, a message acceptance ratio of 80 %. </w:t>
      </w:r>
    </w:p>
    <w:p w:rsidR="002721A5" w:rsidRDefault="002721A5" w:rsidP="002721A5">
      <w:r>
        <w:t>SOURCE: Used in TR 100 027 V1.2.1, clause 8.1.1.3.1 SOURCE: Used in etr_027p, clause 4.3.1.3.1</w:t>
      </w:r>
    </w:p>
    <w:p w:rsidR="002721A5" w:rsidRDefault="002721A5" w:rsidP="002721A5"/>
    <w:p w:rsidR="002721A5" w:rsidRDefault="002721A5" w:rsidP="002721A5">
      <w:r>
        <w:t xml:space="preserve"> The multipath sensitivity for bit stream of the receiver is the rms value of the level of a </w:t>
      </w:r>
      <w:proofErr w:type="spellStart"/>
      <w:r>
        <w:t>rayleigh</w:t>
      </w:r>
      <w:proofErr w:type="spellEnd"/>
      <w:r>
        <w:t xml:space="preserve"> fading signal, at the receiver input, at the nominal frequency of the receiver with test modulation d m2 signal which produces a bit error ratio of 10 2. </w:t>
      </w:r>
    </w:p>
    <w:p w:rsidR="002721A5" w:rsidRDefault="002721A5" w:rsidP="002721A5">
      <w:r>
        <w:t>SOURCE: Used in TR 100 027 V1.2.1, clause 8.1.12.1.1</w:t>
      </w:r>
    </w:p>
    <w:p w:rsidR="002721A5" w:rsidRDefault="002721A5" w:rsidP="002721A5"/>
    <w:p w:rsidR="002721A5" w:rsidRDefault="002721A5" w:rsidP="002721A5">
      <w:r>
        <w:t xml:space="preserve"> The multipath sensitivity for bit stream of the receiver is the rms value of the level of a </w:t>
      </w:r>
      <w:proofErr w:type="spellStart"/>
      <w:r>
        <w:t>rayleigh</w:t>
      </w:r>
      <w:proofErr w:type="spellEnd"/>
      <w:r>
        <w:t xml:space="preserve"> fading signal, at the receiver input, at the nominal frequency of the receiver with test modulation d m2 signal which produces a bit error ratio of 10-2. </w:t>
      </w:r>
    </w:p>
    <w:p w:rsidR="002721A5" w:rsidRDefault="002721A5" w:rsidP="002721A5">
      <w:r>
        <w:t>SOURCE: Used in etr_027p, clause 4.3.12.1.1</w:t>
      </w:r>
    </w:p>
    <w:p w:rsidR="002721A5" w:rsidRDefault="002721A5" w:rsidP="002721A5"/>
    <w:p w:rsidR="002721A5" w:rsidRDefault="002721A5" w:rsidP="002721A5">
      <w:r>
        <w:t xml:space="preserve"> The multipath sensitivity for messages of the receiver is the rms value of the level of a </w:t>
      </w:r>
      <w:proofErr w:type="spellStart"/>
      <w:r>
        <w:t>rayleigh</w:t>
      </w:r>
      <w:proofErr w:type="spellEnd"/>
      <w:r>
        <w:t xml:space="preserve"> fading signal, at the receiver input, at the nominal frequency of the receiver with test modulation d m3 signal which produces a specified successful message ratio of 80 %. </w:t>
      </w:r>
    </w:p>
    <w:p w:rsidR="002721A5" w:rsidRDefault="002721A5" w:rsidP="002721A5">
      <w:r>
        <w:t>SOURCE: Used in TR 100 027 V1.2.1, clause 8.1.12.2.1 SOURCE: Used in etr_027p, clause 4.3.12.2.1</w:t>
      </w:r>
    </w:p>
    <w:p w:rsidR="002721A5" w:rsidRDefault="002721A5" w:rsidP="002721A5"/>
    <w:p w:rsidR="002721A5" w:rsidRDefault="002721A5" w:rsidP="002721A5">
      <w:r>
        <w:t xml:space="preserve"> radiated spurious components are emissions radiated by the antenna and the cabinet of the receiver. they are specified as the radiated power of any discrete signal. </w:t>
      </w:r>
    </w:p>
    <w:p w:rsidR="002721A5" w:rsidRDefault="002721A5" w:rsidP="002721A5">
      <w:r>
        <w:t>SOURCE: Used in etr_027p, clause 5.3.3.1</w:t>
      </w:r>
    </w:p>
    <w:p w:rsidR="002721A5" w:rsidRDefault="002721A5" w:rsidP="002721A5"/>
    <w:p w:rsidR="002721A5" w:rsidRDefault="002721A5" w:rsidP="002721A5">
      <w:r>
        <w:t xml:space="preserve"> </w:t>
      </w:r>
      <w:bookmarkStart w:id="13" w:name="_Hlk507089034"/>
      <w:r>
        <w:t xml:space="preserve">The receiver opening delay is the time which elapses between the application of a test signal to the receiver and the establishment of the receiving condition. </w:t>
      </w:r>
    </w:p>
    <w:p w:rsidR="002721A5" w:rsidRDefault="002721A5" w:rsidP="002721A5">
      <w:r>
        <w:t>SOURCE: Used in TR 100 027 V1.2.1, clause 8.1.14.1</w:t>
      </w:r>
    </w:p>
    <w:p w:rsidR="002721A5" w:rsidRDefault="002721A5" w:rsidP="002721A5"/>
    <w:p w:rsidR="002721A5" w:rsidRDefault="002721A5" w:rsidP="002721A5">
      <w:r>
        <w:lastRenderedPageBreak/>
        <w:t xml:space="preserve"> The receiver opening delay is the time which elapses between the application of a test signal to the receiver and the establishment of the receiving condition. </w:t>
      </w:r>
    </w:p>
    <w:p w:rsidR="002721A5" w:rsidRDefault="002721A5" w:rsidP="002721A5">
      <w:r>
        <w:t>SOURCE: Used in etr_027p, clause 4.3.14.1</w:t>
      </w:r>
    </w:p>
    <w:bookmarkEnd w:id="13"/>
    <w:p w:rsidR="002721A5" w:rsidRDefault="002721A5" w:rsidP="002721A5"/>
    <w:p w:rsidR="002721A5" w:rsidRDefault="002721A5" w:rsidP="002721A5">
      <w:r>
        <w:t xml:space="preserve"> The residual modulation of a transmitter is the ratio, expressed in decibels, of the audio frequency output power produced after the demodulation of the radio frequency signal in the absence of wanted modulation to the audio frequency output power produced by the application of specified test modulation. </w:t>
      </w:r>
    </w:p>
    <w:p w:rsidR="002721A5" w:rsidRDefault="002721A5" w:rsidP="002721A5">
      <w:r>
        <w:t>SOURCE: Used in TR 100 027 V1.2.1, clause 7.1.14.1 SOURCE: Used in etr_027p, clause 4.2.14.1</w:t>
      </w:r>
    </w:p>
    <w:p w:rsidR="002721A5" w:rsidRDefault="002721A5" w:rsidP="002721A5"/>
    <w:p w:rsidR="002721A5" w:rsidRDefault="002721A5" w:rsidP="002721A5">
      <w:r>
        <w:t xml:space="preserve"> spurious emissions are emissions at frequencies, other than those of the carrier and sidebands associated with normal modulation, radiated by the antenna and by the cabinet of the transmitter. they are specified as the radiated power of any discrete signal. </w:t>
      </w:r>
    </w:p>
    <w:p w:rsidR="002721A5" w:rsidRDefault="002721A5" w:rsidP="002721A5">
      <w:r>
        <w:t>SOURCE: Used in etr_027p, clause 5.2.2.1</w:t>
      </w:r>
    </w:p>
    <w:p w:rsidR="002721A5" w:rsidRDefault="002721A5" w:rsidP="002721A5"/>
    <w:p w:rsidR="002721A5" w:rsidRDefault="002721A5" w:rsidP="002721A5">
      <w:r>
        <w:t xml:space="preserve"> The spurious response immunity (duplex) for analogue speech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2721A5" w:rsidRDefault="002721A5" w:rsidP="002721A5">
      <w:r>
        <w:t>SOURCE: Used in TR 100 027 V1.2.1, clause 9.1.1.1</w:t>
      </w:r>
    </w:p>
    <w:p w:rsidR="002721A5" w:rsidRDefault="002721A5" w:rsidP="002721A5"/>
    <w:p w:rsidR="002721A5" w:rsidRDefault="002721A5" w:rsidP="002721A5">
      <w:r>
        <w:t xml:space="preserve"> The spurious response immunity (duplex) for analogue speech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decibels. </w:t>
      </w:r>
    </w:p>
    <w:p w:rsidR="002721A5" w:rsidRDefault="002721A5" w:rsidP="002721A5">
      <w:r>
        <w:t>SOURCE: Used in etr_027p, clause 4.4.1.1.1</w:t>
      </w:r>
    </w:p>
    <w:p w:rsidR="002721A5" w:rsidRDefault="002721A5" w:rsidP="002721A5"/>
    <w:p w:rsidR="002721A5" w:rsidRDefault="002721A5" w:rsidP="002721A5">
      <w:r>
        <w:t xml:space="preserve"> The spurious response immunity for analogue speech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the 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2721A5" w:rsidRDefault="002721A5" w:rsidP="002721A5">
      <w:r>
        <w:t>SOURCE: Used in TR 100 027 V1.2.1, clause 8.1.4.1.1</w:t>
      </w:r>
    </w:p>
    <w:p w:rsidR="002721A5" w:rsidRDefault="002721A5" w:rsidP="002721A5"/>
    <w:p w:rsidR="002721A5" w:rsidRDefault="002721A5" w:rsidP="002721A5">
      <w:r>
        <w:t xml:space="preserve"> The spurious response immunity for analogue speech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the 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decibels. </w:t>
      </w:r>
    </w:p>
    <w:p w:rsidR="002721A5" w:rsidRDefault="002721A5" w:rsidP="002721A5">
      <w:r>
        <w:t>SOURCE: Used in etr_027p, clause 4.3.4.1.1</w:t>
      </w:r>
    </w:p>
    <w:p w:rsidR="002721A5" w:rsidRDefault="002721A5" w:rsidP="002721A5"/>
    <w:p w:rsidR="002721A5" w:rsidRDefault="002721A5" w:rsidP="002721A5">
      <w:r>
        <w:t xml:space="preserve"> The spurious response immunity for bit stream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w:t>
      </w:r>
      <w:r>
        <w:lastRenderedPageBreak/>
        <w:t xml:space="preserve">operation. it is specified as the ratio in decibels of the level of the unwanted signal to the level of the wanted signal at the receiver input for which the bit error ratio is 10 2. </w:t>
      </w:r>
    </w:p>
    <w:p w:rsidR="002721A5" w:rsidRDefault="002721A5" w:rsidP="002721A5">
      <w:r>
        <w:t>SOURCE: Used in TR 100 027 V1.2.1, clause 9.1.2.1 SOURCE: Used in etr_027p, clause 4.4.1.2.1</w:t>
      </w:r>
    </w:p>
    <w:p w:rsidR="002721A5" w:rsidRDefault="002721A5" w:rsidP="002721A5"/>
    <w:p w:rsidR="002721A5" w:rsidRDefault="002721A5" w:rsidP="002721A5">
      <w:r>
        <w:t xml:space="preserve"> The spurious response immunity for bit stream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a specified level of the wanted signal at the receiver input for which the bit error ratio is 10 2. </w:t>
      </w:r>
    </w:p>
    <w:p w:rsidR="002721A5" w:rsidRDefault="002721A5" w:rsidP="002721A5">
      <w:r>
        <w:t>SOURCE: Used in TR 100 027 V1.2.1, clause 8.1.4.2.1</w:t>
      </w:r>
    </w:p>
    <w:p w:rsidR="002721A5" w:rsidRDefault="002721A5" w:rsidP="002721A5"/>
    <w:p w:rsidR="002721A5" w:rsidRDefault="002721A5" w:rsidP="002721A5">
      <w:r>
        <w:t xml:space="preserve"> The spurious response immunity for bit stream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a specified level of the wanted signal at the receiver input for which the bit error ratio is 10-2. </w:t>
      </w:r>
    </w:p>
    <w:p w:rsidR="002721A5" w:rsidRDefault="002721A5" w:rsidP="002721A5">
      <w:r>
        <w:t>SOURCE: Used in etr_027p, clause 4.3.4.2.1</w:t>
      </w:r>
    </w:p>
    <w:p w:rsidR="002721A5" w:rsidRDefault="002721A5" w:rsidP="002721A5"/>
    <w:p w:rsidR="002721A5" w:rsidRDefault="002721A5" w:rsidP="002721A5">
      <w:r>
        <w:t xml:space="preserve"> The spurious response immunity for messages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for which the message acceptance ratio is 80 %. </w:t>
      </w:r>
    </w:p>
    <w:p w:rsidR="002721A5" w:rsidRDefault="002721A5" w:rsidP="002721A5">
      <w:r>
        <w:t>SOURCE: Used in TR 100 027 V1.2.1, clause 9.1.3.1 SOURCE: Used in etr_027p, clause 4.4.1.3.1</w:t>
      </w:r>
    </w:p>
    <w:p w:rsidR="002721A5" w:rsidRDefault="002721A5" w:rsidP="002721A5"/>
    <w:p w:rsidR="002721A5" w:rsidRDefault="002721A5" w:rsidP="002721A5">
      <w:r>
        <w:t xml:space="preserve"> The spurious response immunity for messages is a measure of the capability of the receiver to discriminate between the wanted signal modulated by a test signal at the nominal frequency and an unwanted signal at any other frequency at which a response is obtained. it is specified as the ratio in decibels of the level of the unwanted signal to a specified level of the wanted signal at the receiver input for which the message acceptance ratio is 80 %. </w:t>
      </w:r>
    </w:p>
    <w:p w:rsidR="002721A5" w:rsidRDefault="002721A5" w:rsidP="002721A5">
      <w:r>
        <w:t>SOURCE: Used in TR 100 027 V1.2.1, clause 8.1.4.3.1 SOURCE: Used in etr_027p, clause 4.3.4.3.1</w:t>
      </w:r>
    </w:p>
    <w:p w:rsidR="002721A5" w:rsidRDefault="002721A5" w:rsidP="002721A5"/>
    <w:p w:rsidR="002721A5" w:rsidRDefault="002721A5" w:rsidP="002721A5">
      <w:r>
        <w:t xml:space="preserve"> The spurious response immunity to radiated fields for analogue speech is the measure of the capability of the receiver to discriminate between the wanted modulated radiated field at the nominal frequency and an unwanted radiated field at any other frequency at which a response is obtained. it is specified as the ratio, in decibels, of an unwanted signal level expressed as field strength to a specified wanted signal level expressed as field strength producing, through a </w:t>
      </w:r>
      <w:proofErr w:type="spellStart"/>
      <w:r>
        <w:t>psophometric</w:t>
      </w:r>
      <w:proofErr w:type="spellEnd"/>
      <w:r>
        <w:t xml:space="preserve"> weighting network, a </w:t>
      </w:r>
      <w:proofErr w:type="spellStart"/>
      <w:r>
        <w:t>sinad</w:t>
      </w:r>
      <w:proofErr w:type="spellEnd"/>
      <w:r>
        <w:t xml:space="preserve"> ratio of 14 db. </w:t>
      </w:r>
    </w:p>
    <w:p w:rsidR="002721A5" w:rsidRDefault="002721A5" w:rsidP="002721A5">
      <w:r>
        <w:t>SOURCE: Used in etr_027p, clause 5.3.5.1.1</w:t>
      </w:r>
    </w:p>
    <w:p w:rsidR="002721A5" w:rsidRDefault="002721A5" w:rsidP="002721A5"/>
    <w:p w:rsidR="002721A5" w:rsidRDefault="002721A5" w:rsidP="002721A5">
      <w:r>
        <w:t xml:space="preserve"> The spurious response immunity to radiated fields for bit stream is the measure of the capability of the receiver to discriminate between the wanted modulated radiated field at the nominal frequency and an unwanted radiated field at any other frequency at which a response is obtained. it is specified as the ratio, in decibels, of an unwanted signal level expressed as field strength to a specified wanted signal level expressed as field strength producing a data signal with a bit error ratio of 10-2. </w:t>
      </w:r>
    </w:p>
    <w:p w:rsidR="002721A5" w:rsidRDefault="002721A5" w:rsidP="002721A5">
      <w:r>
        <w:t>SOURCE: Used in etr_027p, clause 5.3.5.2.1</w:t>
      </w:r>
    </w:p>
    <w:p w:rsidR="002721A5" w:rsidRDefault="002721A5" w:rsidP="002721A5"/>
    <w:p w:rsidR="002721A5" w:rsidRDefault="002721A5" w:rsidP="002721A5">
      <w:r>
        <w:t xml:space="preserve"> The spurious response immunity to radiated fields for messages is the measure of the capability of the receiver to discriminate between the wanted modulated radiated field at the nominal frequency and an unwanted radiated field at </w:t>
      </w:r>
      <w:r>
        <w:lastRenderedPageBreak/>
        <w:t xml:space="preserve">any other frequency at which a response is obtained. it is specified as the ratio, in decibels, of an unwanted signal level expressed as field strength to a specified wanted signal level expressed as field strength producing after demodulation a message acceptance ratio of 80 %. </w:t>
      </w:r>
    </w:p>
    <w:p w:rsidR="002721A5" w:rsidRDefault="002721A5" w:rsidP="002721A5">
      <w:r>
        <w:t>SOURCE: Used in etr_027p, clause 5.3.5.3.1</w:t>
      </w:r>
    </w:p>
    <w:p w:rsidR="002721A5" w:rsidRDefault="002721A5" w:rsidP="002721A5"/>
    <w:p w:rsidR="002721A5" w:rsidRDefault="002721A5" w:rsidP="002721A5">
      <w:r>
        <w:t xml:space="preserve"> The transient adjacent channel power of a transmitter is expressed as the ratio in decibels of the peak power in the adjacent channels, during the rise or decay time, to the unmodulated carrier power. </w:t>
      </w:r>
    </w:p>
    <w:p w:rsidR="002721A5" w:rsidRDefault="002721A5" w:rsidP="002721A5">
      <w:r>
        <w:t>SOURCE: Used in TR 100 027 V1.2.1, clause 7.1.8.1 SOURCE: Used in etr_027p, clause 4.2.8.1</w:t>
      </w:r>
    </w:p>
    <w:p w:rsidR="002721A5" w:rsidRDefault="002721A5" w:rsidP="002721A5"/>
    <w:p w:rsidR="002721A5" w:rsidRDefault="002721A5" w:rsidP="002721A5">
      <w:r>
        <w:t xml:space="preserve"> The transmitter attack time is the time interval between the instant at which the final irrevocable logic decision to power up the transmitter is taken and the moment after which: a) the unmodulated transmitter power always remains within a level  1 </w:t>
      </w:r>
      <w:proofErr w:type="spellStart"/>
      <w:r>
        <w:t>db</w:t>
      </w:r>
      <w:proofErr w:type="spellEnd"/>
      <w:r>
        <w:t xml:space="preserve"> and +1,5 </w:t>
      </w:r>
      <w:proofErr w:type="spellStart"/>
      <w:r>
        <w:t>db</w:t>
      </w:r>
      <w:proofErr w:type="spellEnd"/>
      <w:r>
        <w:t xml:space="preserve"> of the steady state carrier power; or b) the frequency of the carrier always remains within ±1 </w:t>
      </w:r>
      <w:proofErr w:type="spellStart"/>
      <w:r>
        <w:t>khz</w:t>
      </w:r>
      <w:proofErr w:type="spellEnd"/>
      <w:r>
        <w:t xml:space="preserve"> from its steady state frequency. note: this may be used for checking the channel efficiency of systems and for defining the timings in protocols. </w:t>
      </w:r>
    </w:p>
    <w:p w:rsidR="002721A5" w:rsidRDefault="002721A5" w:rsidP="002721A5">
      <w:r>
        <w:t>SOURCE: Used in TR 100 027 V1.2.1, clause 7.1.6.1</w:t>
      </w:r>
    </w:p>
    <w:p w:rsidR="002721A5" w:rsidRDefault="002721A5" w:rsidP="002721A5"/>
    <w:p w:rsidR="002721A5" w:rsidRDefault="002721A5" w:rsidP="002721A5">
      <w:r>
        <w:t xml:space="preserve"> The transmitter attack time is the time interval between the instant at which the final irrevocable logic decision to power up the transmitter is taken and the moment after which: a) the unmodulated transmitter power always remains within a level  1 </w:t>
      </w:r>
      <w:proofErr w:type="spellStart"/>
      <w:r>
        <w:t>db</w:t>
      </w:r>
      <w:proofErr w:type="spellEnd"/>
      <w:r>
        <w:t xml:space="preserve"> and +1.5 </w:t>
      </w:r>
      <w:proofErr w:type="spellStart"/>
      <w:r>
        <w:t>db</w:t>
      </w:r>
      <w:proofErr w:type="spellEnd"/>
      <w:r>
        <w:t xml:space="preserve"> of the steady state carrier power, or b) the frequency of the carrier always remains within ±1 </w:t>
      </w:r>
      <w:proofErr w:type="spellStart"/>
      <w:r>
        <w:t>khz</w:t>
      </w:r>
      <w:proofErr w:type="spellEnd"/>
      <w:r>
        <w:t xml:space="preserve"> from its steady state frequency. note: this may be used for checking the channel efficiency of systems and for defining the timings in protocols. </w:t>
      </w:r>
    </w:p>
    <w:p w:rsidR="002721A5" w:rsidRDefault="002721A5" w:rsidP="002721A5">
      <w:r>
        <w:t>SOURCE: Used in etr_027p, clause 4.2.6.1</w:t>
      </w:r>
    </w:p>
    <w:p w:rsidR="002721A5" w:rsidRPr="005111DC" w:rsidRDefault="002721A5" w:rsidP="002721A5"/>
    <w:p w:rsidR="002721A5" w:rsidRPr="00B14690" w:rsidRDefault="002721A5" w:rsidP="002721A5">
      <w:pPr>
        <w:pStyle w:val="Kop2"/>
      </w:pPr>
      <w:bookmarkStart w:id="14" w:name="_Toc20385382"/>
      <w:r w:rsidRPr="00B14690">
        <w:t>B.1.6</w:t>
      </w:r>
      <w:r>
        <w:tab/>
      </w:r>
      <w:r w:rsidRPr="00B14690">
        <w:t>Further comments on definitions in TRs</w:t>
      </w:r>
      <w:bookmarkEnd w:id="14"/>
    </w:p>
    <w:p w:rsidR="002721A5" w:rsidRDefault="002721A5" w:rsidP="002721A5">
      <w:r w:rsidRPr="00B14690">
        <w:t xml:space="preserve">To be noted that </w:t>
      </w:r>
      <w:r w:rsidRPr="002446E8">
        <w:rPr>
          <w:color w:val="0000FF"/>
        </w:rPr>
        <w:t>TR 101 506</w:t>
      </w:r>
      <w:r>
        <w:rPr>
          <w:color w:val="0000FF"/>
        </w:rPr>
        <w:t xml:space="preserve"> </w:t>
      </w:r>
      <w:r w:rsidRPr="00B14690">
        <w:t xml:space="preserve">has specifically been written by TM4 (one of the  TC-ATTM Working Groups)  to </w:t>
      </w:r>
      <w:proofErr w:type="spellStart"/>
      <w:r w:rsidRPr="00B14690">
        <w:t>highligh</w:t>
      </w:r>
      <w:proofErr w:type="spellEnd"/>
      <w:r w:rsidRPr="00B14690">
        <w:t xml:space="preserve"> definitions and other terminology used in </w:t>
      </w:r>
      <w:r>
        <w:t>"</w:t>
      </w:r>
      <w:r w:rsidRPr="00B14690">
        <w:t>Fixed Radio Links</w:t>
      </w:r>
      <w:r>
        <w:t>"</w:t>
      </w:r>
      <w:r w:rsidRPr="00B14690">
        <w:t xml:space="preserve"> Standards.</w:t>
      </w:r>
    </w:p>
    <w:p w:rsidR="002721A5" w:rsidRDefault="002721A5" w:rsidP="002721A5"/>
    <w:p w:rsidR="002721A5" w:rsidRPr="005C7CA0" w:rsidRDefault="002721A5" w:rsidP="002721A5">
      <w:pPr>
        <w:keepNext/>
        <w:keepLines/>
        <w:spacing w:before="180"/>
        <w:ind w:left="1134" w:hanging="1134"/>
        <w:outlineLvl w:val="1"/>
        <w:rPr>
          <w:rFonts w:ascii="Arial" w:hAnsi="Arial"/>
          <w:sz w:val="32"/>
        </w:rPr>
      </w:pPr>
      <w:bookmarkStart w:id="15" w:name="_Toc495678351"/>
      <w:r w:rsidRPr="005C7CA0">
        <w:rPr>
          <w:rFonts w:ascii="Arial" w:hAnsi="Arial"/>
          <w:sz w:val="32"/>
        </w:rPr>
        <w:t>B.1.7</w:t>
      </w:r>
      <w:r w:rsidRPr="005C7CA0">
        <w:rPr>
          <w:rFonts w:ascii="Arial" w:hAnsi="Arial"/>
          <w:sz w:val="32"/>
        </w:rPr>
        <w:tab/>
        <w:t xml:space="preserve">Examples of very good definitions </w:t>
      </w:r>
      <w:bookmarkEnd w:id="15"/>
      <w:r w:rsidRPr="005C7CA0">
        <w:rPr>
          <w:rFonts w:ascii="Arial" w:hAnsi="Arial"/>
          <w:sz w:val="32"/>
        </w:rPr>
        <w:t>with a small probability of ever being found by scripts</w:t>
      </w:r>
    </w:p>
    <w:p w:rsidR="002721A5" w:rsidRPr="005C7CA0" w:rsidRDefault="002721A5" w:rsidP="002721A5">
      <w:pPr>
        <w:rPr>
          <w:color w:val="0000FF"/>
        </w:rPr>
      </w:pPr>
      <w:r w:rsidRPr="005C7CA0">
        <w:t xml:space="preserve">An example of good definitions hidden in a wise but unpredictable structure can be found in  </w:t>
      </w:r>
      <w:r w:rsidRPr="005C7CA0">
        <w:rPr>
          <w:color w:val="0000FF"/>
        </w:rPr>
        <w:t xml:space="preserve">EN 300 113. </w:t>
      </w:r>
    </w:p>
    <w:p w:rsidR="002721A5" w:rsidRPr="005C7CA0" w:rsidRDefault="002721A5" w:rsidP="002721A5">
      <w:r w:rsidRPr="005C7CA0">
        <w:t>Many other examples can be found based on the same principle : an attempt to cover several different situations in the same paragraph</w:t>
      </w:r>
    </w:p>
    <w:p w:rsidR="002721A5" w:rsidRPr="005C7CA0" w:rsidRDefault="002721A5" w:rsidP="002721A5">
      <w:pPr>
        <w:pStyle w:val="H6"/>
      </w:pPr>
      <w:bookmarkStart w:id="16" w:name="_Toc469563987"/>
      <w:r>
        <w:t>"</w:t>
      </w:r>
      <w:r w:rsidRPr="005C7CA0">
        <w:t>7.2</w:t>
      </w:r>
      <w:r w:rsidRPr="005C7CA0">
        <w:tab/>
        <w:t>Transmitter power (conducted)</w:t>
      </w:r>
      <w:bookmarkEnd w:id="16"/>
    </w:p>
    <w:p w:rsidR="002721A5" w:rsidRPr="005C7CA0" w:rsidRDefault="002721A5" w:rsidP="002721A5">
      <w:pPr>
        <w:pStyle w:val="H6"/>
        <w:rPr>
          <w:rFonts w:eastAsiaTheme="majorEastAsia"/>
        </w:rPr>
      </w:pPr>
      <w:bookmarkStart w:id="17" w:name="_Toc469563988"/>
      <w:r w:rsidRPr="005C7CA0">
        <w:rPr>
          <w:rFonts w:eastAsiaTheme="majorEastAsia"/>
        </w:rPr>
        <w:t>7.2.1</w:t>
      </w:r>
      <w:r w:rsidRPr="005C7CA0">
        <w:rPr>
          <w:rFonts w:eastAsiaTheme="majorEastAsia"/>
        </w:rPr>
        <w:tab/>
        <w:t>Definitions</w:t>
      </w:r>
      <w:bookmarkEnd w:id="17"/>
    </w:p>
    <w:p w:rsidR="002721A5" w:rsidRPr="005C7CA0" w:rsidRDefault="002721A5" w:rsidP="002721A5">
      <w:pPr>
        <w:pStyle w:val="H6"/>
        <w:rPr>
          <w:rFonts w:eastAsiaTheme="majorEastAsia"/>
        </w:rPr>
      </w:pPr>
      <w:bookmarkStart w:id="18" w:name="_Toc469563989"/>
      <w:r w:rsidRPr="005C7CA0">
        <w:rPr>
          <w:rFonts w:eastAsiaTheme="majorEastAsia"/>
        </w:rPr>
        <w:t>7.2.1.1</w:t>
      </w:r>
      <w:r w:rsidRPr="005C7CA0">
        <w:rPr>
          <w:rFonts w:eastAsiaTheme="majorEastAsia"/>
        </w:rPr>
        <w:tab/>
        <w:t>Equipment measured as constant envelope angle modulation equipment</w:t>
      </w:r>
      <w:bookmarkEnd w:id="18"/>
    </w:p>
    <w:p w:rsidR="002721A5" w:rsidRPr="005C7CA0" w:rsidRDefault="002721A5" w:rsidP="002721A5">
      <w:r w:rsidRPr="005C7CA0">
        <w:t xml:space="preserve">The transmitter power (conducted) is the mean power delivered to the artificial antenna </w:t>
      </w:r>
      <w:r>
        <w:t>during a radio frequency cycle.</w:t>
      </w:r>
    </w:p>
    <w:p w:rsidR="002721A5" w:rsidRPr="005C7CA0" w:rsidRDefault="002721A5" w:rsidP="002721A5">
      <w:r w:rsidRPr="005C7CA0">
        <w:t>The rated output power is the carrier power (conducted) of the equipment declared by the manufacturer.</w:t>
      </w:r>
    </w:p>
    <w:p w:rsidR="002721A5" w:rsidRPr="005C7CA0" w:rsidRDefault="002721A5" w:rsidP="002721A5">
      <w:r w:rsidRPr="005C7CA0">
        <w:t>If the equipment is designed to operate with different transmitter powers, the rated power for each level, or range of levels, shall be declared by the manufacturer. The power adjustment control shall not be accessible to the user.</w:t>
      </w:r>
    </w:p>
    <w:p w:rsidR="002721A5" w:rsidRPr="005C7CA0" w:rsidRDefault="002721A5" w:rsidP="002721A5">
      <w:r w:rsidRPr="005C7CA0">
        <w:lastRenderedPageBreak/>
        <w:t>The requirements of the present document shall be met for all power levels at which the transmitter is intended to operate.</w:t>
      </w:r>
    </w:p>
    <w:p w:rsidR="002721A5" w:rsidRPr="005C7CA0" w:rsidRDefault="002721A5" w:rsidP="002721A5">
      <w:pPr>
        <w:pStyle w:val="H6"/>
        <w:rPr>
          <w:rFonts w:eastAsiaTheme="majorEastAsia"/>
        </w:rPr>
      </w:pPr>
      <w:bookmarkStart w:id="19" w:name="_Toc469563990"/>
      <w:r w:rsidRPr="005C7CA0">
        <w:rPr>
          <w:rFonts w:eastAsiaTheme="majorEastAsia"/>
        </w:rPr>
        <w:t>7.2.1.2</w:t>
      </w:r>
      <w:r w:rsidRPr="005C7CA0">
        <w:rPr>
          <w:rFonts w:eastAsiaTheme="majorEastAsia"/>
        </w:rPr>
        <w:tab/>
        <w:t>Equipment measured as non-constant envelope modulation equipment</w:t>
      </w:r>
      <w:bookmarkEnd w:id="19"/>
    </w:p>
    <w:p w:rsidR="002721A5" w:rsidRPr="005C7CA0" w:rsidRDefault="002721A5" w:rsidP="002721A5">
      <w:r w:rsidRPr="005C7CA0">
        <w:t>The transmitter power (conducted) is the Peak Envelope Power (PEP); the mean power delivered to the artificial antenna during a radio frequency cycle</w:t>
      </w:r>
      <w:r w:rsidRPr="005C7CA0">
        <w:rPr>
          <w:spacing w:val="-3"/>
        </w:rPr>
        <w:t xml:space="preserve"> at the highest crest of the modulation envelope</w:t>
      </w:r>
      <w:r w:rsidRPr="005C7CA0">
        <w:t>.</w:t>
      </w:r>
    </w:p>
    <w:p w:rsidR="002721A5" w:rsidRPr="005C7CA0" w:rsidRDefault="002721A5" w:rsidP="002721A5">
      <w:r w:rsidRPr="005C7CA0">
        <w:t>The rated output power is the transmitter power (conducted) of the equipment declared by the manufacturer.</w:t>
      </w:r>
    </w:p>
    <w:p w:rsidR="002721A5" w:rsidRPr="005C7CA0" w:rsidRDefault="002721A5" w:rsidP="002721A5">
      <w:r w:rsidRPr="005C7CA0">
        <w:t>If the equipment is designed to operate with different transmitter powers, the rated power for each level, or range of levels, shall be declared by the manufacturer. The power adjustment control shall not be accessible to the user.</w:t>
      </w:r>
    </w:p>
    <w:p w:rsidR="002721A5" w:rsidRPr="005C7CA0" w:rsidRDefault="002721A5" w:rsidP="002721A5">
      <w:r w:rsidRPr="005C7CA0">
        <w:t>The requirements of the present document shall be met for all power levels at which the transmitter is intended to operate.</w:t>
      </w:r>
      <w:r>
        <w:t>"</w:t>
      </w:r>
    </w:p>
    <w:p w:rsidR="002721A5" w:rsidRPr="005C7CA0" w:rsidRDefault="002721A5" w:rsidP="002721A5">
      <w:pPr>
        <w:pStyle w:val="NO"/>
      </w:pPr>
      <w:r w:rsidRPr="005C7CA0">
        <w:t>NOTE:</w:t>
      </w:r>
      <w:r>
        <w:tab/>
      </w:r>
      <w:r w:rsidRPr="005C7CA0">
        <w:t>Inverting the s</w:t>
      </w:r>
      <w:r>
        <w:t>equence of clauses and their ti</w:t>
      </w:r>
      <w:r w:rsidRPr="005C7CA0">
        <w:t>tles would probably have allowed the scripts to find these definitions:</w:t>
      </w:r>
    </w:p>
    <w:p w:rsidR="002721A5" w:rsidRPr="005C7CA0" w:rsidRDefault="002721A5" w:rsidP="002721A5">
      <w:pPr>
        <w:pStyle w:val="H6"/>
        <w:rPr>
          <w:rFonts w:eastAsiaTheme="majorEastAsia"/>
        </w:rPr>
      </w:pPr>
      <w:r>
        <w:t>"</w:t>
      </w:r>
      <w:r w:rsidRPr="005C7CA0">
        <w:rPr>
          <w:rFonts w:eastAsiaTheme="majorEastAsia"/>
        </w:rPr>
        <w:t>7.2.1</w:t>
      </w:r>
      <w:r w:rsidRPr="005C7CA0">
        <w:rPr>
          <w:rFonts w:eastAsiaTheme="majorEastAsia"/>
        </w:rPr>
        <w:tab/>
        <w:t>Equipment measured as constant envelope angle modulation equipment</w:t>
      </w:r>
    </w:p>
    <w:p w:rsidR="002721A5" w:rsidRPr="005C7CA0" w:rsidRDefault="002721A5" w:rsidP="002721A5">
      <w:pPr>
        <w:pStyle w:val="H6"/>
        <w:rPr>
          <w:rFonts w:eastAsiaTheme="majorEastAsia"/>
        </w:rPr>
      </w:pPr>
      <w:r w:rsidRPr="005C7CA0">
        <w:rPr>
          <w:rFonts w:eastAsiaTheme="majorEastAsia"/>
        </w:rPr>
        <w:t>7.2.1.1</w:t>
      </w:r>
      <w:r w:rsidRPr="005C7CA0">
        <w:rPr>
          <w:rFonts w:eastAsiaTheme="majorEastAsia"/>
        </w:rPr>
        <w:tab/>
        <w:t>Definition</w:t>
      </w:r>
    </w:p>
    <w:p w:rsidR="002721A5" w:rsidRPr="005C7CA0" w:rsidRDefault="002721A5" w:rsidP="002721A5">
      <w:r w:rsidRPr="005C7CA0">
        <w:t>…/…</w:t>
      </w:r>
    </w:p>
    <w:p w:rsidR="002721A5" w:rsidRPr="005C7CA0" w:rsidRDefault="002721A5" w:rsidP="002721A5">
      <w:pPr>
        <w:pStyle w:val="H6"/>
        <w:rPr>
          <w:rFonts w:eastAsiaTheme="majorEastAsia"/>
        </w:rPr>
      </w:pPr>
      <w:r w:rsidRPr="005C7CA0">
        <w:rPr>
          <w:rFonts w:eastAsiaTheme="majorEastAsia"/>
        </w:rPr>
        <w:t>7.2.2</w:t>
      </w:r>
      <w:r w:rsidRPr="005C7CA0">
        <w:rPr>
          <w:rFonts w:eastAsiaTheme="majorEastAsia"/>
        </w:rPr>
        <w:tab/>
        <w:t>Equipment measured as non-constant envelope modulation equipment</w:t>
      </w:r>
    </w:p>
    <w:p w:rsidR="002721A5" w:rsidRPr="005C7CA0" w:rsidRDefault="002721A5" w:rsidP="002721A5">
      <w:pPr>
        <w:pStyle w:val="H6"/>
      </w:pPr>
      <w:r w:rsidRPr="005C7CA0">
        <w:rPr>
          <w:rFonts w:eastAsiaTheme="majorEastAsia"/>
        </w:rPr>
        <w:t>7.2.2.1</w:t>
      </w:r>
      <w:r w:rsidRPr="005C7CA0">
        <w:rPr>
          <w:rFonts w:eastAsiaTheme="majorEastAsia"/>
        </w:rPr>
        <w:tab/>
        <w:t>Definition</w:t>
      </w:r>
      <w:r>
        <w:rPr>
          <w:rFonts w:eastAsiaTheme="majorEastAsia"/>
        </w:rPr>
        <w:t>"</w:t>
      </w:r>
    </w:p>
    <w:p w:rsidR="002721A5" w:rsidRPr="008511FF" w:rsidRDefault="002721A5" w:rsidP="002721A5"/>
    <w:p w:rsidR="00656924" w:rsidRPr="00B14690" w:rsidRDefault="00656924" w:rsidP="00656924">
      <w:pPr>
        <w:pStyle w:val="Kop1"/>
      </w:pPr>
      <w:bookmarkStart w:id="20" w:name="_Toc20385383"/>
      <w:bookmarkEnd w:id="4"/>
      <w:bookmarkEnd w:id="5"/>
      <w:bookmarkEnd w:id="6"/>
      <w:r w:rsidRPr="00B14690">
        <w:t>B.</w:t>
      </w:r>
      <w:r>
        <w:t>2</w:t>
      </w:r>
      <w:r>
        <w:tab/>
      </w:r>
      <w:r w:rsidRPr="00B14690">
        <w:t xml:space="preserve">Definitions found in </w:t>
      </w:r>
      <w:r>
        <w:t>the set of</w:t>
      </w:r>
      <w:r w:rsidRPr="00B14690">
        <w:t xml:space="preserve"> TRs</w:t>
      </w:r>
      <w:bookmarkEnd w:id="20"/>
    </w:p>
    <w:p w:rsidR="00656924" w:rsidRDefault="00656924" w:rsidP="00656924">
      <w:pPr>
        <w:pStyle w:val="Kop2"/>
      </w:pPr>
      <w:bookmarkStart w:id="21" w:name="_Toc20385384"/>
      <w:r w:rsidRPr="00B14690">
        <w:t>B.</w:t>
      </w:r>
      <w:r>
        <w:t>2</w:t>
      </w:r>
      <w:r w:rsidRPr="00B14690">
        <w:t>.</w:t>
      </w:r>
      <w:r>
        <w:t>1</w:t>
      </w:r>
      <w:r>
        <w:tab/>
        <w:t>Introduction</w:t>
      </w:r>
      <w:bookmarkEnd w:id="21"/>
    </w:p>
    <w:p w:rsidR="00656924" w:rsidRDefault="00656924" w:rsidP="00656924"/>
    <w:p w:rsidR="00656924" w:rsidRDefault="002902CD" w:rsidP="002902CD">
      <w:r>
        <w:t xml:space="preserve">This analysis </w:t>
      </w:r>
      <w:r w:rsidR="00AC46E4">
        <w:t>i</w:t>
      </w:r>
      <w:r>
        <w:t xml:space="preserve">s new for version </w:t>
      </w:r>
      <w:r w:rsidR="00656924" w:rsidRPr="00B14690">
        <w:t>1.</w:t>
      </w:r>
      <w:r w:rsidR="00AC46E4">
        <w:t>3</w:t>
      </w:r>
      <w:r w:rsidR="00656924" w:rsidRPr="00B14690">
        <w:t>.1</w:t>
      </w:r>
      <w:r>
        <w:t xml:space="preserve"> of the present document and was performed with the new scripts.</w:t>
      </w:r>
    </w:p>
    <w:p w:rsidR="00656924" w:rsidRPr="00B14690" w:rsidRDefault="00656924" w:rsidP="00656924"/>
    <w:p w:rsidR="00656924" w:rsidRDefault="00656924" w:rsidP="00656924">
      <w:pPr>
        <w:pStyle w:val="Kop2"/>
      </w:pPr>
      <w:bookmarkStart w:id="22" w:name="_Toc20385385"/>
      <w:r w:rsidRPr="00B14690">
        <w:t>B.</w:t>
      </w:r>
      <w:r w:rsidR="006229BE">
        <w:t>2</w:t>
      </w:r>
      <w:r w:rsidRPr="00B14690">
        <w:t>.</w:t>
      </w:r>
      <w:r>
        <w:t>2</w:t>
      </w:r>
      <w:r>
        <w:tab/>
      </w:r>
      <w:r w:rsidRPr="00B14690">
        <w:t>Table of all the TRs showing the number of definitions found</w:t>
      </w:r>
      <w:bookmarkEnd w:id="22"/>
    </w:p>
    <w:p w:rsidR="005403AA" w:rsidRDefault="005403AA" w:rsidP="005403AA"/>
    <w:p w:rsidR="005403AA" w:rsidRDefault="005403AA" w:rsidP="005403AA">
      <w:r>
        <w:t>In the table below, the documents that have been processed are listed ; when the processing has been successful, the number of definitions found is provided</w:t>
      </w:r>
      <w:r w:rsidR="000E7531">
        <w:t xml:space="preserve"> in column number </w:t>
      </w:r>
      <w:r w:rsidR="00AC46E4">
        <w:t>4</w:t>
      </w:r>
      <w:r>
        <w:t>.</w:t>
      </w:r>
      <w:r w:rsidR="00AC46E4">
        <w:t xml:space="preserve"> A total of 845 definitions were found.</w:t>
      </w:r>
    </w:p>
    <w:p w:rsidR="005403AA" w:rsidRDefault="00A36F17" w:rsidP="005403AA">
      <w:r>
        <w:t>A</w:t>
      </w:r>
      <w:r w:rsidR="005403AA">
        <w:t xml:space="preserve"> diagnostic</w:t>
      </w:r>
      <w:r w:rsidR="000E7531">
        <w:t>,</w:t>
      </w:r>
      <w:r w:rsidR="005403AA">
        <w:t xml:space="preserve"> shown as a code</w:t>
      </w:r>
      <w:r w:rsidR="000E7531">
        <w:t>,</w:t>
      </w:r>
      <w:r w:rsidR="005403AA">
        <w:t xml:space="preserve"> is displayed in the column </w:t>
      </w:r>
      <w:r w:rsidR="00AC46E4">
        <w:t xml:space="preserve">called “Diagnostics” </w:t>
      </w:r>
      <w:r w:rsidR="005403AA">
        <w:t>:</w:t>
      </w:r>
    </w:p>
    <w:p w:rsidR="00A36F17" w:rsidRDefault="005403AA" w:rsidP="00A36F17">
      <w:pPr>
        <w:pStyle w:val="Lijstalinea"/>
        <w:numPr>
          <w:ilvl w:val="0"/>
          <w:numId w:val="13"/>
        </w:numPr>
      </w:pPr>
      <w:r>
        <w:t>0 means the document has been considered by the script as having a structure allowing to find definitions</w:t>
      </w:r>
    </w:p>
    <w:p w:rsidR="00A36F17" w:rsidRDefault="00A36F17" w:rsidP="00A36F17">
      <w:pPr>
        <w:pStyle w:val="Lijstalinea"/>
      </w:pPr>
    </w:p>
    <w:p w:rsidR="005403AA" w:rsidRDefault="005403AA" w:rsidP="005403AA">
      <w:pPr>
        <w:pStyle w:val="Lijstalinea"/>
        <w:numPr>
          <w:ilvl w:val="0"/>
          <w:numId w:val="13"/>
        </w:numPr>
      </w:pPr>
      <w:r>
        <w:t>1 means that the document could not be dealt with by the script</w:t>
      </w:r>
      <w:r w:rsidR="00A36F17">
        <w:t>.</w:t>
      </w:r>
    </w:p>
    <w:p w:rsidR="00A36F17" w:rsidRDefault="00A36F17" w:rsidP="00A36F17">
      <w:pPr>
        <w:pStyle w:val="Lijstalinea"/>
      </w:pPr>
    </w:p>
    <w:p w:rsidR="00A36F17" w:rsidRDefault="00A36F17" w:rsidP="00A36F17">
      <w:pPr>
        <w:pStyle w:val="Lijstalinea"/>
      </w:pPr>
    </w:p>
    <w:p w:rsidR="00A36F17" w:rsidRPr="005403AA" w:rsidRDefault="00A36F17" w:rsidP="00A36F17">
      <w:pPr>
        <w:pStyle w:val="Lijstalinea"/>
      </w:pPr>
    </w:p>
    <w:tbl>
      <w:tblPr>
        <w:tblStyle w:val="Tabelraster"/>
        <w:tblW w:w="0" w:type="auto"/>
        <w:tblLook w:val="04A0" w:firstRow="1" w:lastRow="0" w:firstColumn="1" w:lastColumn="0" w:noHBand="0" w:noVBand="1"/>
      </w:tblPr>
      <w:tblGrid>
        <w:gridCol w:w="2289"/>
        <w:gridCol w:w="960"/>
        <w:gridCol w:w="1027"/>
        <w:gridCol w:w="1305"/>
        <w:gridCol w:w="1194"/>
        <w:gridCol w:w="1139"/>
      </w:tblGrid>
      <w:tr w:rsidR="00AC46E4" w:rsidRPr="007A26D4" w:rsidTr="00AC46E4">
        <w:trPr>
          <w:trHeight w:val="288"/>
        </w:trPr>
        <w:tc>
          <w:tcPr>
            <w:tcW w:w="2289" w:type="dxa"/>
            <w:noWrap/>
            <w:hideMark/>
          </w:tcPr>
          <w:p w:rsidR="00AC46E4" w:rsidRPr="007A26D4" w:rsidRDefault="00AC46E4" w:rsidP="00AC46E4">
            <w:pPr>
              <w:jc w:val="center"/>
              <w:rPr>
                <w:b/>
                <w:lang w:val="nl-NL"/>
              </w:rPr>
            </w:pPr>
            <w:r w:rsidRPr="007A26D4">
              <w:rPr>
                <w:b/>
              </w:rPr>
              <w:lastRenderedPageBreak/>
              <w:t>Files</w:t>
            </w:r>
          </w:p>
        </w:tc>
        <w:tc>
          <w:tcPr>
            <w:tcW w:w="960" w:type="dxa"/>
            <w:noWrap/>
            <w:hideMark/>
          </w:tcPr>
          <w:p w:rsidR="00AC46E4" w:rsidRPr="007A26D4" w:rsidRDefault="00AC46E4" w:rsidP="00AC46E4">
            <w:pPr>
              <w:jc w:val="center"/>
              <w:rPr>
                <w:b/>
              </w:rPr>
            </w:pPr>
            <w:r w:rsidRPr="007A26D4">
              <w:rPr>
                <w:b/>
              </w:rPr>
              <w:t>Number</w:t>
            </w:r>
          </w:p>
        </w:tc>
        <w:tc>
          <w:tcPr>
            <w:tcW w:w="960" w:type="dxa"/>
            <w:noWrap/>
            <w:hideMark/>
          </w:tcPr>
          <w:p w:rsidR="00AC46E4" w:rsidRPr="007A26D4" w:rsidRDefault="00AC46E4" w:rsidP="00AC46E4">
            <w:pPr>
              <w:jc w:val="center"/>
              <w:rPr>
                <w:b/>
              </w:rPr>
            </w:pPr>
            <w:proofErr w:type="spellStart"/>
            <w:r w:rsidRPr="007A26D4">
              <w:rPr>
                <w:b/>
              </w:rPr>
              <w:t>DocDates</w:t>
            </w:r>
            <w:proofErr w:type="spellEnd"/>
          </w:p>
        </w:tc>
        <w:tc>
          <w:tcPr>
            <w:tcW w:w="1164" w:type="dxa"/>
            <w:noWrap/>
            <w:hideMark/>
          </w:tcPr>
          <w:p w:rsidR="00AC46E4" w:rsidRPr="007A26D4" w:rsidRDefault="00AC46E4" w:rsidP="00AC46E4">
            <w:pPr>
              <w:jc w:val="center"/>
              <w:rPr>
                <w:b/>
              </w:rPr>
            </w:pPr>
            <w:proofErr w:type="spellStart"/>
            <w:r w:rsidRPr="007A26D4">
              <w:rPr>
                <w:b/>
              </w:rPr>
              <w:t>NumberDefs</w:t>
            </w:r>
            <w:proofErr w:type="spellEnd"/>
          </w:p>
        </w:tc>
        <w:tc>
          <w:tcPr>
            <w:tcW w:w="1046" w:type="dxa"/>
            <w:noWrap/>
            <w:hideMark/>
          </w:tcPr>
          <w:p w:rsidR="00AC46E4" w:rsidRPr="007A26D4" w:rsidRDefault="00AC46E4" w:rsidP="00AC46E4">
            <w:pPr>
              <w:jc w:val="center"/>
              <w:rPr>
                <w:b/>
              </w:rPr>
            </w:pPr>
            <w:r w:rsidRPr="007A26D4">
              <w:rPr>
                <w:b/>
              </w:rPr>
              <w:t>Diagnostics</w:t>
            </w:r>
          </w:p>
        </w:tc>
        <w:tc>
          <w:tcPr>
            <w:tcW w:w="1000" w:type="dxa"/>
            <w:noWrap/>
            <w:hideMark/>
          </w:tcPr>
          <w:p w:rsidR="00AC46E4" w:rsidRPr="007A26D4" w:rsidRDefault="00AC46E4" w:rsidP="00AC46E4">
            <w:pPr>
              <w:jc w:val="center"/>
              <w:rPr>
                <w:b/>
              </w:rPr>
            </w:pPr>
            <w:r w:rsidRPr="007A26D4">
              <w:rPr>
                <w:b/>
              </w:rPr>
              <w:t>Comments</w:t>
            </w:r>
          </w:p>
        </w:tc>
      </w:tr>
      <w:tr w:rsidR="00AC46E4" w:rsidRPr="007A26D4" w:rsidTr="00AC46E4">
        <w:trPr>
          <w:trHeight w:val="288"/>
        </w:trPr>
        <w:tc>
          <w:tcPr>
            <w:tcW w:w="2289" w:type="dxa"/>
            <w:noWrap/>
            <w:hideMark/>
          </w:tcPr>
          <w:p w:rsidR="00AC46E4" w:rsidRPr="007A26D4" w:rsidRDefault="00AC46E4" w:rsidP="00AC46E4">
            <w:pPr>
              <w:jc w:val="center"/>
            </w:pPr>
            <w:r w:rsidRPr="007A26D4">
              <w:t>64_e_stf</w:t>
            </w:r>
          </w:p>
        </w:tc>
        <w:tc>
          <w:tcPr>
            <w:tcW w:w="960" w:type="dxa"/>
            <w:noWrap/>
            <w:hideMark/>
          </w:tcPr>
          <w:p w:rsidR="00AC46E4" w:rsidRPr="007A26D4" w:rsidRDefault="00AC46E4" w:rsidP="00AC46E4">
            <w:pPr>
              <w:jc w:val="center"/>
            </w:pPr>
            <w:r w:rsidRPr="007A26D4">
              <w:t>1</w:t>
            </w:r>
          </w:p>
        </w:tc>
        <w:tc>
          <w:tcPr>
            <w:tcW w:w="960" w:type="dxa"/>
            <w:noWrap/>
            <w:hideMark/>
          </w:tcPr>
          <w:p w:rsidR="00AC46E4" w:rsidRPr="007A26D4" w:rsidRDefault="00AC46E4" w:rsidP="00AC46E4">
            <w:pPr>
              <w:jc w:val="center"/>
            </w:pP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tr_100027v010201p</w:t>
            </w:r>
          </w:p>
        </w:tc>
        <w:tc>
          <w:tcPr>
            <w:tcW w:w="960" w:type="dxa"/>
            <w:noWrap/>
            <w:hideMark/>
          </w:tcPr>
          <w:p w:rsidR="00AC46E4" w:rsidRPr="007A26D4" w:rsidRDefault="00AC46E4" w:rsidP="00AC46E4">
            <w:pPr>
              <w:jc w:val="center"/>
            </w:pPr>
            <w:r w:rsidRPr="007A26D4">
              <w:t>2</w:t>
            </w:r>
          </w:p>
        </w:tc>
        <w:tc>
          <w:tcPr>
            <w:tcW w:w="960" w:type="dxa"/>
            <w:noWrap/>
            <w:hideMark/>
          </w:tcPr>
          <w:p w:rsidR="00AC46E4" w:rsidRPr="007A26D4" w:rsidRDefault="00AC46E4" w:rsidP="00AC46E4">
            <w:pPr>
              <w:jc w:val="center"/>
            </w:pPr>
            <w:r w:rsidRPr="007A26D4">
              <w:t>1999-12</w:t>
            </w:r>
          </w:p>
        </w:tc>
        <w:tc>
          <w:tcPr>
            <w:tcW w:w="1164" w:type="dxa"/>
            <w:noWrap/>
            <w:hideMark/>
          </w:tcPr>
          <w:p w:rsidR="00AC46E4" w:rsidRPr="007A26D4" w:rsidRDefault="00AC46E4" w:rsidP="00AC46E4">
            <w:pPr>
              <w:jc w:val="center"/>
            </w:pPr>
            <w:r w:rsidRPr="007A26D4">
              <w:t>57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tr_10002801v010401p</w:t>
            </w:r>
          </w:p>
        </w:tc>
        <w:tc>
          <w:tcPr>
            <w:tcW w:w="960" w:type="dxa"/>
            <w:noWrap/>
            <w:hideMark/>
          </w:tcPr>
          <w:p w:rsidR="00AC46E4" w:rsidRPr="007A26D4" w:rsidRDefault="00AC46E4" w:rsidP="00AC46E4">
            <w:pPr>
              <w:jc w:val="center"/>
            </w:pPr>
            <w:r w:rsidRPr="007A26D4">
              <w:t>3</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tr_10002802v010401p</w:t>
            </w:r>
          </w:p>
        </w:tc>
        <w:tc>
          <w:tcPr>
            <w:tcW w:w="960" w:type="dxa"/>
            <w:noWrap/>
            <w:hideMark/>
          </w:tcPr>
          <w:p w:rsidR="00AC46E4" w:rsidRPr="007A26D4" w:rsidRDefault="00AC46E4" w:rsidP="00AC46E4">
            <w:pPr>
              <w:jc w:val="center"/>
            </w:pPr>
            <w:r w:rsidRPr="007A26D4">
              <w:t>4</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tr_100035v020101p</w:t>
            </w:r>
          </w:p>
        </w:tc>
        <w:tc>
          <w:tcPr>
            <w:tcW w:w="960" w:type="dxa"/>
            <w:noWrap/>
            <w:hideMark/>
          </w:tcPr>
          <w:p w:rsidR="00AC46E4" w:rsidRPr="007A26D4" w:rsidRDefault="00AC46E4" w:rsidP="00AC46E4">
            <w:pPr>
              <w:jc w:val="center"/>
            </w:pPr>
            <w:r w:rsidRPr="007A26D4">
              <w:t>5</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tr_100053v010301p</w:t>
            </w:r>
          </w:p>
        </w:tc>
        <w:tc>
          <w:tcPr>
            <w:tcW w:w="960" w:type="dxa"/>
            <w:noWrap/>
            <w:hideMark/>
          </w:tcPr>
          <w:p w:rsidR="00AC46E4" w:rsidRPr="007A26D4" w:rsidRDefault="00AC46E4" w:rsidP="00AC46E4">
            <w:pPr>
              <w:jc w:val="center"/>
            </w:pPr>
            <w:r w:rsidRPr="007A26D4">
              <w:t>6</w:t>
            </w:r>
          </w:p>
        </w:tc>
        <w:tc>
          <w:tcPr>
            <w:tcW w:w="960" w:type="dxa"/>
            <w:noWrap/>
            <w:hideMark/>
          </w:tcPr>
          <w:p w:rsidR="00AC46E4" w:rsidRPr="007A26D4" w:rsidRDefault="00AC46E4" w:rsidP="00AC46E4">
            <w:pPr>
              <w:jc w:val="center"/>
            </w:pPr>
            <w:r w:rsidRPr="007A26D4">
              <w:t>1998-08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tr_100283v020201p</w:t>
            </w:r>
          </w:p>
        </w:tc>
        <w:tc>
          <w:tcPr>
            <w:tcW w:w="960" w:type="dxa"/>
            <w:noWrap/>
            <w:hideMark/>
          </w:tcPr>
          <w:p w:rsidR="00AC46E4" w:rsidRPr="007A26D4" w:rsidRDefault="00AC46E4" w:rsidP="00AC46E4">
            <w:pPr>
              <w:jc w:val="center"/>
            </w:pPr>
            <w:r w:rsidRPr="007A26D4">
              <w:t>7</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tr_100287v010201p</w:t>
            </w:r>
          </w:p>
        </w:tc>
        <w:tc>
          <w:tcPr>
            <w:tcW w:w="960" w:type="dxa"/>
            <w:noWrap/>
            <w:hideMark/>
          </w:tcPr>
          <w:p w:rsidR="00AC46E4" w:rsidRPr="007A26D4" w:rsidRDefault="00AC46E4" w:rsidP="00AC46E4">
            <w:pPr>
              <w:jc w:val="center"/>
            </w:pPr>
            <w:r w:rsidRPr="007A26D4">
              <w:t>8</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tr_1003921701v010102p</w:t>
            </w:r>
          </w:p>
        </w:tc>
        <w:tc>
          <w:tcPr>
            <w:tcW w:w="960" w:type="dxa"/>
            <w:noWrap/>
            <w:hideMark/>
          </w:tcPr>
          <w:p w:rsidR="00AC46E4" w:rsidRPr="007A26D4" w:rsidRDefault="00AC46E4" w:rsidP="00AC46E4">
            <w:pPr>
              <w:jc w:val="center"/>
            </w:pPr>
            <w:r w:rsidRPr="007A26D4">
              <w:t>9</w:t>
            </w:r>
          </w:p>
        </w:tc>
        <w:tc>
          <w:tcPr>
            <w:tcW w:w="960" w:type="dxa"/>
            <w:noWrap/>
            <w:hideMark/>
          </w:tcPr>
          <w:p w:rsidR="00AC46E4" w:rsidRPr="007A26D4" w:rsidRDefault="00AC46E4" w:rsidP="00AC46E4">
            <w:pPr>
              <w:jc w:val="center"/>
            </w:pPr>
            <w:r w:rsidRPr="007A26D4">
              <w:t>2004-10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tr_1003921702v010101p</w:t>
            </w:r>
          </w:p>
        </w:tc>
        <w:tc>
          <w:tcPr>
            <w:tcW w:w="960" w:type="dxa"/>
            <w:noWrap/>
            <w:hideMark/>
          </w:tcPr>
          <w:p w:rsidR="00AC46E4" w:rsidRPr="007A26D4" w:rsidRDefault="00AC46E4" w:rsidP="00AC46E4">
            <w:pPr>
              <w:jc w:val="center"/>
            </w:pPr>
            <w:r w:rsidRPr="007A26D4">
              <w:t>10</w:t>
            </w:r>
          </w:p>
        </w:tc>
        <w:tc>
          <w:tcPr>
            <w:tcW w:w="960" w:type="dxa"/>
            <w:noWrap/>
            <w:hideMark/>
          </w:tcPr>
          <w:p w:rsidR="00AC46E4" w:rsidRPr="007A26D4" w:rsidRDefault="00AC46E4" w:rsidP="00AC46E4">
            <w:pPr>
              <w:jc w:val="center"/>
            </w:pPr>
            <w:r w:rsidRPr="007A26D4">
              <w:t>2004-06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tr_1003921703v010201p</w:t>
            </w:r>
          </w:p>
        </w:tc>
        <w:tc>
          <w:tcPr>
            <w:tcW w:w="960" w:type="dxa"/>
            <w:noWrap/>
            <w:hideMark/>
          </w:tcPr>
          <w:p w:rsidR="00AC46E4" w:rsidRPr="007A26D4" w:rsidRDefault="00AC46E4" w:rsidP="00AC46E4">
            <w:pPr>
              <w:jc w:val="center"/>
            </w:pPr>
            <w:r w:rsidRPr="007A26D4">
              <w:t>11</w:t>
            </w:r>
          </w:p>
        </w:tc>
        <w:tc>
          <w:tcPr>
            <w:tcW w:w="960" w:type="dxa"/>
            <w:noWrap/>
            <w:hideMark/>
          </w:tcPr>
          <w:p w:rsidR="00AC46E4" w:rsidRPr="007A26D4" w:rsidRDefault="00AC46E4" w:rsidP="00AC46E4">
            <w:pPr>
              <w:jc w:val="center"/>
            </w:pPr>
            <w:r w:rsidRPr="007A26D4">
              <w:t>2006-06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tr_1003921704v010101p</w:t>
            </w:r>
          </w:p>
        </w:tc>
        <w:tc>
          <w:tcPr>
            <w:tcW w:w="960" w:type="dxa"/>
            <w:noWrap/>
            <w:hideMark/>
          </w:tcPr>
          <w:p w:rsidR="00AC46E4" w:rsidRPr="007A26D4" w:rsidRDefault="00AC46E4" w:rsidP="00AC46E4">
            <w:pPr>
              <w:jc w:val="center"/>
            </w:pPr>
            <w:r w:rsidRPr="007A26D4">
              <w:t>12</w:t>
            </w:r>
          </w:p>
        </w:tc>
        <w:tc>
          <w:tcPr>
            <w:tcW w:w="960" w:type="dxa"/>
            <w:noWrap/>
            <w:hideMark/>
          </w:tcPr>
          <w:p w:rsidR="00AC46E4" w:rsidRPr="007A26D4" w:rsidRDefault="00AC46E4" w:rsidP="00AC46E4">
            <w:pPr>
              <w:jc w:val="center"/>
            </w:pPr>
            <w:r w:rsidRPr="007A26D4">
              <w:t>2008-05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tr_1003921705v010101p</w:t>
            </w:r>
          </w:p>
        </w:tc>
        <w:tc>
          <w:tcPr>
            <w:tcW w:w="960" w:type="dxa"/>
            <w:noWrap/>
            <w:hideMark/>
          </w:tcPr>
          <w:p w:rsidR="00AC46E4" w:rsidRPr="007A26D4" w:rsidRDefault="00AC46E4" w:rsidP="00AC46E4">
            <w:pPr>
              <w:jc w:val="center"/>
            </w:pPr>
            <w:r w:rsidRPr="007A26D4">
              <w:t>13</w:t>
            </w:r>
          </w:p>
        </w:tc>
        <w:tc>
          <w:tcPr>
            <w:tcW w:w="960" w:type="dxa"/>
            <w:noWrap/>
            <w:hideMark/>
          </w:tcPr>
          <w:p w:rsidR="00AC46E4" w:rsidRPr="007A26D4" w:rsidRDefault="00AC46E4" w:rsidP="00AC46E4">
            <w:pPr>
              <w:jc w:val="center"/>
            </w:pPr>
            <w:r w:rsidRPr="007A26D4">
              <w:t>2011-11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tr_100815v010101p</w:t>
            </w:r>
          </w:p>
        </w:tc>
        <w:tc>
          <w:tcPr>
            <w:tcW w:w="960" w:type="dxa"/>
            <w:noWrap/>
            <w:hideMark/>
          </w:tcPr>
          <w:p w:rsidR="00AC46E4" w:rsidRPr="007A26D4" w:rsidRDefault="00AC46E4" w:rsidP="00AC46E4">
            <w:pPr>
              <w:jc w:val="center"/>
            </w:pPr>
            <w:r w:rsidRPr="007A26D4">
              <w:t>14</w:t>
            </w:r>
          </w:p>
        </w:tc>
        <w:tc>
          <w:tcPr>
            <w:tcW w:w="960" w:type="dxa"/>
            <w:noWrap/>
            <w:hideMark/>
          </w:tcPr>
          <w:p w:rsidR="00AC46E4" w:rsidRPr="007A26D4" w:rsidRDefault="00AC46E4" w:rsidP="00AC46E4">
            <w:pPr>
              <w:jc w:val="center"/>
            </w:pPr>
            <w:r w:rsidRPr="007A26D4">
              <w:t>1999-02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tr_101016v010101p</w:t>
            </w:r>
          </w:p>
        </w:tc>
        <w:tc>
          <w:tcPr>
            <w:tcW w:w="960" w:type="dxa"/>
            <w:noWrap/>
            <w:hideMark/>
          </w:tcPr>
          <w:p w:rsidR="00AC46E4" w:rsidRPr="007A26D4" w:rsidRDefault="00AC46E4" w:rsidP="00AC46E4">
            <w:pPr>
              <w:jc w:val="center"/>
            </w:pPr>
            <w:r w:rsidRPr="007A26D4">
              <w:t>15</w:t>
            </w:r>
          </w:p>
        </w:tc>
        <w:tc>
          <w:tcPr>
            <w:tcW w:w="960" w:type="dxa"/>
            <w:noWrap/>
            <w:hideMark/>
          </w:tcPr>
          <w:p w:rsidR="00AC46E4" w:rsidRPr="007A26D4" w:rsidRDefault="00AC46E4" w:rsidP="00AC46E4">
            <w:pPr>
              <w:jc w:val="center"/>
            </w:pPr>
            <w:r w:rsidRPr="007A26D4">
              <w:t>1997-02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tr_101019v010101p</w:t>
            </w:r>
          </w:p>
        </w:tc>
        <w:tc>
          <w:tcPr>
            <w:tcW w:w="960" w:type="dxa"/>
            <w:noWrap/>
            <w:hideMark/>
          </w:tcPr>
          <w:p w:rsidR="00AC46E4" w:rsidRPr="007A26D4" w:rsidRDefault="00AC46E4" w:rsidP="00AC46E4">
            <w:pPr>
              <w:jc w:val="center"/>
            </w:pPr>
            <w:r w:rsidRPr="007A26D4">
              <w:t>16</w:t>
            </w:r>
          </w:p>
        </w:tc>
        <w:tc>
          <w:tcPr>
            <w:tcW w:w="960" w:type="dxa"/>
            <w:noWrap/>
            <w:hideMark/>
          </w:tcPr>
          <w:p w:rsidR="00AC46E4" w:rsidRPr="007A26D4" w:rsidRDefault="00AC46E4" w:rsidP="00AC46E4">
            <w:pPr>
              <w:jc w:val="center"/>
            </w:pPr>
            <w:r w:rsidRPr="007A26D4">
              <w:t>1997-03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tr_101020v010201p</w:t>
            </w:r>
          </w:p>
        </w:tc>
        <w:tc>
          <w:tcPr>
            <w:tcW w:w="960" w:type="dxa"/>
            <w:noWrap/>
            <w:hideMark/>
          </w:tcPr>
          <w:p w:rsidR="00AC46E4" w:rsidRPr="007A26D4" w:rsidRDefault="00AC46E4" w:rsidP="00AC46E4">
            <w:pPr>
              <w:jc w:val="center"/>
            </w:pPr>
            <w:r w:rsidRPr="007A26D4">
              <w:t>17</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tr_10102301v010101p</w:t>
            </w:r>
          </w:p>
        </w:tc>
        <w:tc>
          <w:tcPr>
            <w:tcW w:w="960" w:type="dxa"/>
            <w:noWrap/>
            <w:hideMark/>
          </w:tcPr>
          <w:p w:rsidR="00AC46E4" w:rsidRPr="007A26D4" w:rsidRDefault="00AC46E4" w:rsidP="00AC46E4">
            <w:pPr>
              <w:jc w:val="center"/>
            </w:pPr>
            <w:r w:rsidRPr="007A26D4">
              <w:t>18</w:t>
            </w:r>
          </w:p>
        </w:tc>
        <w:tc>
          <w:tcPr>
            <w:tcW w:w="960" w:type="dxa"/>
            <w:noWrap/>
            <w:hideMark/>
          </w:tcPr>
          <w:p w:rsidR="00AC46E4" w:rsidRPr="007A26D4" w:rsidRDefault="00AC46E4" w:rsidP="00AC46E4">
            <w:pPr>
              <w:jc w:val="center"/>
            </w:pPr>
            <w:r w:rsidRPr="007A26D4">
              <w:t>1997-04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tr_10102302v010101p</w:t>
            </w:r>
          </w:p>
        </w:tc>
        <w:tc>
          <w:tcPr>
            <w:tcW w:w="960" w:type="dxa"/>
            <w:noWrap/>
            <w:hideMark/>
          </w:tcPr>
          <w:p w:rsidR="00AC46E4" w:rsidRPr="007A26D4" w:rsidRDefault="00AC46E4" w:rsidP="00AC46E4">
            <w:pPr>
              <w:jc w:val="center"/>
            </w:pPr>
            <w:r w:rsidRPr="007A26D4">
              <w:t>19</w:t>
            </w:r>
          </w:p>
        </w:tc>
        <w:tc>
          <w:tcPr>
            <w:tcW w:w="960" w:type="dxa"/>
            <w:noWrap/>
            <w:hideMark/>
          </w:tcPr>
          <w:p w:rsidR="00AC46E4" w:rsidRPr="007A26D4" w:rsidRDefault="00AC46E4" w:rsidP="00AC46E4">
            <w:pPr>
              <w:jc w:val="center"/>
            </w:pPr>
            <w:r w:rsidRPr="007A26D4">
              <w:t>1997-04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tr_101028v010101p</w:t>
            </w:r>
          </w:p>
        </w:tc>
        <w:tc>
          <w:tcPr>
            <w:tcW w:w="960" w:type="dxa"/>
            <w:noWrap/>
            <w:hideMark/>
          </w:tcPr>
          <w:p w:rsidR="00AC46E4" w:rsidRPr="007A26D4" w:rsidRDefault="00AC46E4" w:rsidP="00AC46E4">
            <w:pPr>
              <w:jc w:val="center"/>
            </w:pPr>
            <w:r w:rsidRPr="007A26D4">
              <w:t>20</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tr_101030v010101p</w:t>
            </w:r>
          </w:p>
        </w:tc>
        <w:tc>
          <w:tcPr>
            <w:tcW w:w="960" w:type="dxa"/>
            <w:noWrap/>
            <w:hideMark/>
          </w:tcPr>
          <w:p w:rsidR="00AC46E4" w:rsidRPr="007A26D4" w:rsidRDefault="00AC46E4" w:rsidP="00AC46E4">
            <w:pPr>
              <w:jc w:val="center"/>
            </w:pPr>
            <w:r w:rsidRPr="007A26D4">
              <w:t>21</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tr_101031v020201p</w:t>
            </w:r>
          </w:p>
        </w:tc>
        <w:tc>
          <w:tcPr>
            <w:tcW w:w="960" w:type="dxa"/>
            <w:noWrap/>
            <w:hideMark/>
          </w:tcPr>
          <w:p w:rsidR="00AC46E4" w:rsidRPr="007A26D4" w:rsidRDefault="00AC46E4" w:rsidP="00AC46E4">
            <w:pPr>
              <w:jc w:val="center"/>
            </w:pPr>
            <w:r w:rsidRPr="007A26D4">
              <w:t>22</w:t>
            </w:r>
          </w:p>
        </w:tc>
        <w:tc>
          <w:tcPr>
            <w:tcW w:w="960" w:type="dxa"/>
            <w:noWrap/>
            <w:hideMark/>
          </w:tcPr>
          <w:p w:rsidR="00AC46E4" w:rsidRPr="007A26D4" w:rsidRDefault="00AC46E4" w:rsidP="00AC46E4">
            <w:pPr>
              <w:jc w:val="center"/>
            </w:pPr>
            <w:r w:rsidRPr="007A26D4">
              <w:t>1999-01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tr_101034v010101p</w:t>
            </w:r>
          </w:p>
        </w:tc>
        <w:tc>
          <w:tcPr>
            <w:tcW w:w="960" w:type="dxa"/>
            <w:noWrap/>
            <w:hideMark/>
          </w:tcPr>
          <w:p w:rsidR="00AC46E4" w:rsidRPr="007A26D4" w:rsidRDefault="00AC46E4" w:rsidP="00AC46E4">
            <w:pPr>
              <w:jc w:val="center"/>
            </w:pPr>
            <w:r w:rsidRPr="007A26D4">
              <w:t>23</w:t>
            </w:r>
          </w:p>
        </w:tc>
        <w:tc>
          <w:tcPr>
            <w:tcW w:w="960" w:type="dxa"/>
            <w:noWrap/>
            <w:hideMark/>
          </w:tcPr>
          <w:p w:rsidR="00AC46E4" w:rsidRPr="007A26D4" w:rsidRDefault="00AC46E4" w:rsidP="00AC46E4">
            <w:pPr>
              <w:jc w:val="center"/>
            </w:pPr>
            <w:r w:rsidRPr="007A26D4">
              <w:t>1997-05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tr_101035v010102p</w:t>
            </w:r>
          </w:p>
        </w:tc>
        <w:tc>
          <w:tcPr>
            <w:tcW w:w="960" w:type="dxa"/>
            <w:noWrap/>
            <w:hideMark/>
          </w:tcPr>
          <w:p w:rsidR="00AC46E4" w:rsidRPr="007A26D4" w:rsidRDefault="00AC46E4" w:rsidP="00AC46E4">
            <w:pPr>
              <w:jc w:val="center"/>
            </w:pPr>
            <w:r w:rsidRPr="007A26D4">
              <w:t>24</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tr_10103601v010301p</w:t>
            </w:r>
          </w:p>
        </w:tc>
        <w:tc>
          <w:tcPr>
            <w:tcW w:w="960" w:type="dxa"/>
            <w:noWrap/>
            <w:hideMark/>
          </w:tcPr>
          <w:p w:rsidR="00AC46E4" w:rsidRPr="007A26D4" w:rsidRDefault="00AC46E4" w:rsidP="00AC46E4">
            <w:pPr>
              <w:jc w:val="center"/>
            </w:pPr>
            <w:r w:rsidRPr="007A26D4">
              <w:t>25</w:t>
            </w:r>
          </w:p>
        </w:tc>
        <w:tc>
          <w:tcPr>
            <w:tcW w:w="960" w:type="dxa"/>
            <w:noWrap/>
            <w:hideMark/>
          </w:tcPr>
          <w:p w:rsidR="00AC46E4" w:rsidRPr="007A26D4" w:rsidRDefault="00AC46E4" w:rsidP="00AC46E4">
            <w:pPr>
              <w:jc w:val="center"/>
            </w:pPr>
            <w:r w:rsidRPr="007A26D4">
              <w:t>2002-08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tr_10103602v010101p</w:t>
            </w:r>
          </w:p>
        </w:tc>
        <w:tc>
          <w:tcPr>
            <w:tcW w:w="960" w:type="dxa"/>
            <w:noWrap/>
            <w:hideMark/>
          </w:tcPr>
          <w:p w:rsidR="00AC46E4" w:rsidRPr="007A26D4" w:rsidRDefault="00AC46E4" w:rsidP="00AC46E4">
            <w:pPr>
              <w:jc w:val="center"/>
            </w:pPr>
            <w:r w:rsidRPr="007A26D4">
              <w:t>26</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tr_101037v010101p</w:t>
            </w:r>
          </w:p>
        </w:tc>
        <w:tc>
          <w:tcPr>
            <w:tcW w:w="960" w:type="dxa"/>
            <w:noWrap/>
            <w:hideMark/>
          </w:tcPr>
          <w:p w:rsidR="00AC46E4" w:rsidRPr="007A26D4" w:rsidRDefault="00AC46E4" w:rsidP="00AC46E4">
            <w:pPr>
              <w:jc w:val="center"/>
            </w:pPr>
            <w:r w:rsidRPr="007A26D4">
              <w:t>27</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tr_10104101v010101p</w:t>
            </w:r>
          </w:p>
        </w:tc>
        <w:tc>
          <w:tcPr>
            <w:tcW w:w="960" w:type="dxa"/>
            <w:noWrap/>
            <w:hideMark/>
          </w:tcPr>
          <w:p w:rsidR="00AC46E4" w:rsidRPr="007A26D4" w:rsidRDefault="00AC46E4" w:rsidP="00AC46E4">
            <w:pPr>
              <w:jc w:val="center"/>
            </w:pPr>
            <w:r w:rsidRPr="007A26D4">
              <w:t>28</w:t>
            </w:r>
          </w:p>
        </w:tc>
        <w:tc>
          <w:tcPr>
            <w:tcW w:w="960" w:type="dxa"/>
            <w:noWrap/>
            <w:hideMark/>
          </w:tcPr>
          <w:p w:rsidR="00AC46E4" w:rsidRPr="007A26D4" w:rsidRDefault="00AC46E4" w:rsidP="00AC46E4">
            <w:pPr>
              <w:jc w:val="center"/>
            </w:pPr>
            <w:r w:rsidRPr="007A26D4">
              <w:t>1997-05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tr_10104102v010101p</w:t>
            </w:r>
          </w:p>
        </w:tc>
        <w:tc>
          <w:tcPr>
            <w:tcW w:w="960" w:type="dxa"/>
            <w:noWrap/>
            <w:hideMark/>
          </w:tcPr>
          <w:p w:rsidR="00AC46E4" w:rsidRPr="007A26D4" w:rsidRDefault="00AC46E4" w:rsidP="00AC46E4">
            <w:pPr>
              <w:jc w:val="center"/>
            </w:pPr>
            <w:r w:rsidRPr="007A26D4">
              <w:t>29</w:t>
            </w:r>
          </w:p>
        </w:tc>
        <w:tc>
          <w:tcPr>
            <w:tcW w:w="960" w:type="dxa"/>
            <w:noWrap/>
            <w:hideMark/>
          </w:tcPr>
          <w:p w:rsidR="00AC46E4" w:rsidRPr="007A26D4" w:rsidRDefault="00AC46E4" w:rsidP="00AC46E4">
            <w:pPr>
              <w:jc w:val="center"/>
            </w:pPr>
            <w:r w:rsidRPr="007A26D4">
              <w:t>1997-05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tr_101051v010101p</w:t>
            </w:r>
          </w:p>
        </w:tc>
        <w:tc>
          <w:tcPr>
            <w:tcW w:w="960" w:type="dxa"/>
            <w:noWrap/>
            <w:hideMark/>
          </w:tcPr>
          <w:p w:rsidR="00AC46E4" w:rsidRPr="007A26D4" w:rsidRDefault="00AC46E4" w:rsidP="00AC46E4">
            <w:pPr>
              <w:jc w:val="center"/>
            </w:pPr>
            <w:r w:rsidRPr="007A26D4">
              <w:t>30</w:t>
            </w:r>
          </w:p>
        </w:tc>
        <w:tc>
          <w:tcPr>
            <w:tcW w:w="960" w:type="dxa"/>
            <w:noWrap/>
            <w:hideMark/>
          </w:tcPr>
          <w:p w:rsidR="00AC46E4" w:rsidRPr="007A26D4" w:rsidRDefault="00AC46E4" w:rsidP="00AC46E4">
            <w:pPr>
              <w:jc w:val="center"/>
            </w:pPr>
            <w:r w:rsidRPr="007A26D4">
              <w:t>1999-02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tr_101052v010101p</w:t>
            </w:r>
          </w:p>
        </w:tc>
        <w:tc>
          <w:tcPr>
            <w:tcW w:w="960" w:type="dxa"/>
            <w:noWrap/>
            <w:hideMark/>
          </w:tcPr>
          <w:p w:rsidR="00AC46E4" w:rsidRPr="007A26D4" w:rsidRDefault="00AC46E4" w:rsidP="00AC46E4">
            <w:pPr>
              <w:jc w:val="center"/>
            </w:pPr>
            <w:r w:rsidRPr="007A26D4">
              <w:t>31</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tr_10105301v010101p</w:t>
            </w:r>
          </w:p>
        </w:tc>
        <w:tc>
          <w:tcPr>
            <w:tcW w:w="960" w:type="dxa"/>
            <w:noWrap/>
            <w:hideMark/>
          </w:tcPr>
          <w:p w:rsidR="00AC46E4" w:rsidRPr="007A26D4" w:rsidRDefault="00AC46E4" w:rsidP="00AC46E4">
            <w:pPr>
              <w:jc w:val="center"/>
            </w:pPr>
            <w:r w:rsidRPr="007A26D4">
              <w:t>32</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tr_10105302v020201p</w:t>
            </w:r>
          </w:p>
        </w:tc>
        <w:tc>
          <w:tcPr>
            <w:tcW w:w="960" w:type="dxa"/>
            <w:noWrap/>
            <w:hideMark/>
          </w:tcPr>
          <w:p w:rsidR="00AC46E4" w:rsidRPr="007A26D4" w:rsidRDefault="00AC46E4" w:rsidP="00AC46E4">
            <w:pPr>
              <w:jc w:val="center"/>
            </w:pPr>
            <w:r w:rsidRPr="007A26D4">
              <w:t>33</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tr_10105303v010101p</w:t>
            </w:r>
          </w:p>
        </w:tc>
        <w:tc>
          <w:tcPr>
            <w:tcW w:w="960" w:type="dxa"/>
            <w:noWrap/>
            <w:hideMark/>
          </w:tcPr>
          <w:p w:rsidR="00AC46E4" w:rsidRPr="007A26D4" w:rsidRDefault="00AC46E4" w:rsidP="00AC46E4">
            <w:pPr>
              <w:jc w:val="center"/>
            </w:pPr>
            <w:r w:rsidRPr="007A26D4">
              <w:t>34</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tr_10105304v010101p</w:t>
            </w:r>
          </w:p>
        </w:tc>
        <w:tc>
          <w:tcPr>
            <w:tcW w:w="960" w:type="dxa"/>
            <w:noWrap/>
            <w:hideMark/>
          </w:tcPr>
          <w:p w:rsidR="00AC46E4" w:rsidRPr="007A26D4" w:rsidRDefault="00AC46E4" w:rsidP="00AC46E4">
            <w:pPr>
              <w:jc w:val="center"/>
            </w:pPr>
            <w:r w:rsidRPr="007A26D4">
              <w:t>35</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tr_101054v010101p</w:t>
            </w:r>
          </w:p>
        </w:tc>
        <w:tc>
          <w:tcPr>
            <w:tcW w:w="960" w:type="dxa"/>
            <w:noWrap/>
            <w:hideMark/>
          </w:tcPr>
          <w:p w:rsidR="00AC46E4" w:rsidRPr="007A26D4" w:rsidRDefault="00AC46E4" w:rsidP="00AC46E4">
            <w:pPr>
              <w:jc w:val="center"/>
            </w:pPr>
            <w:r w:rsidRPr="007A26D4">
              <w:t>36</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tr_101056v010101p</w:t>
            </w:r>
          </w:p>
        </w:tc>
        <w:tc>
          <w:tcPr>
            <w:tcW w:w="960" w:type="dxa"/>
            <w:noWrap/>
            <w:hideMark/>
          </w:tcPr>
          <w:p w:rsidR="00AC46E4" w:rsidRPr="007A26D4" w:rsidRDefault="00AC46E4" w:rsidP="00AC46E4">
            <w:pPr>
              <w:jc w:val="center"/>
            </w:pPr>
            <w:r w:rsidRPr="007A26D4">
              <w:t>37</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tr_101072v010101p</w:t>
            </w:r>
          </w:p>
        </w:tc>
        <w:tc>
          <w:tcPr>
            <w:tcW w:w="960" w:type="dxa"/>
            <w:noWrap/>
            <w:hideMark/>
          </w:tcPr>
          <w:p w:rsidR="00AC46E4" w:rsidRPr="007A26D4" w:rsidRDefault="00AC46E4" w:rsidP="00AC46E4">
            <w:pPr>
              <w:jc w:val="center"/>
            </w:pPr>
            <w:r w:rsidRPr="007A26D4">
              <w:t>38</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tr_101073v010101p</w:t>
            </w:r>
          </w:p>
        </w:tc>
        <w:tc>
          <w:tcPr>
            <w:tcW w:w="960" w:type="dxa"/>
            <w:noWrap/>
            <w:hideMark/>
          </w:tcPr>
          <w:p w:rsidR="00AC46E4" w:rsidRPr="007A26D4" w:rsidRDefault="00AC46E4" w:rsidP="00AC46E4">
            <w:pPr>
              <w:jc w:val="center"/>
            </w:pPr>
            <w:r w:rsidRPr="007A26D4">
              <w:t>39</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tr_101074v010101p</w:t>
            </w:r>
          </w:p>
        </w:tc>
        <w:tc>
          <w:tcPr>
            <w:tcW w:w="960" w:type="dxa"/>
            <w:noWrap/>
            <w:hideMark/>
          </w:tcPr>
          <w:p w:rsidR="00AC46E4" w:rsidRPr="007A26D4" w:rsidRDefault="00AC46E4" w:rsidP="00AC46E4">
            <w:pPr>
              <w:jc w:val="center"/>
            </w:pPr>
            <w:r w:rsidRPr="007A26D4">
              <w:t>40</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tr_101075v040200p</w:t>
            </w:r>
          </w:p>
        </w:tc>
        <w:tc>
          <w:tcPr>
            <w:tcW w:w="960" w:type="dxa"/>
            <w:noWrap/>
            <w:hideMark/>
          </w:tcPr>
          <w:p w:rsidR="00AC46E4" w:rsidRPr="007A26D4" w:rsidRDefault="00AC46E4" w:rsidP="00AC46E4">
            <w:pPr>
              <w:jc w:val="center"/>
            </w:pPr>
            <w:r w:rsidRPr="007A26D4">
              <w:t>41</w:t>
            </w:r>
          </w:p>
        </w:tc>
        <w:tc>
          <w:tcPr>
            <w:tcW w:w="960" w:type="dxa"/>
            <w:noWrap/>
            <w:hideMark/>
          </w:tcPr>
          <w:p w:rsidR="00AC46E4" w:rsidRPr="007A26D4" w:rsidRDefault="00AC46E4" w:rsidP="00AC46E4">
            <w:pPr>
              <w:jc w:val="center"/>
            </w:pPr>
            <w:r w:rsidRPr="007A26D4">
              <w:t>2000-05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tr_101077v010101p</w:t>
            </w:r>
          </w:p>
        </w:tc>
        <w:tc>
          <w:tcPr>
            <w:tcW w:w="960" w:type="dxa"/>
            <w:noWrap/>
            <w:hideMark/>
          </w:tcPr>
          <w:p w:rsidR="00AC46E4" w:rsidRPr="007A26D4" w:rsidRDefault="00AC46E4" w:rsidP="00AC46E4">
            <w:pPr>
              <w:jc w:val="center"/>
            </w:pPr>
            <w:r w:rsidRPr="007A26D4">
              <w:t>42</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tr_101078v010101p</w:t>
            </w:r>
          </w:p>
        </w:tc>
        <w:tc>
          <w:tcPr>
            <w:tcW w:w="960" w:type="dxa"/>
            <w:noWrap/>
            <w:hideMark/>
          </w:tcPr>
          <w:p w:rsidR="00AC46E4" w:rsidRPr="007A26D4" w:rsidRDefault="00AC46E4" w:rsidP="00AC46E4">
            <w:pPr>
              <w:jc w:val="center"/>
            </w:pPr>
            <w:r w:rsidRPr="007A26D4">
              <w:t>43</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tr_101079v010101p</w:t>
            </w:r>
          </w:p>
        </w:tc>
        <w:tc>
          <w:tcPr>
            <w:tcW w:w="960" w:type="dxa"/>
            <w:noWrap/>
            <w:hideMark/>
          </w:tcPr>
          <w:p w:rsidR="00AC46E4" w:rsidRPr="007A26D4" w:rsidRDefault="00AC46E4" w:rsidP="00AC46E4">
            <w:pPr>
              <w:jc w:val="center"/>
            </w:pPr>
            <w:r w:rsidRPr="007A26D4">
              <w:t>44</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tr_101081v010101p</w:t>
            </w:r>
          </w:p>
        </w:tc>
        <w:tc>
          <w:tcPr>
            <w:tcW w:w="960" w:type="dxa"/>
            <w:noWrap/>
            <w:hideMark/>
          </w:tcPr>
          <w:p w:rsidR="00AC46E4" w:rsidRPr="007A26D4" w:rsidRDefault="00AC46E4" w:rsidP="00AC46E4">
            <w:pPr>
              <w:jc w:val="center"/>
            </w:pPr>
            <w:r w:rsidRPr="007A26D4">
              <w:t>45</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tr_101083v010101p</w:t>
            </w:r>
          </w:p>
        </w:tc>
        <w:tc>
          <w:tcPr>
            <w:tcW w:w="960" w:type="dxa"/>
            <w:noWrap/>
            <w:hideMark/>
          </w:tcPr>
          <w:p w:rsidR="00AC46E4" w:rsidRPr="007A26D4" w:rsidRDefault="00AC46E4" w:rsidP="00AC46E4">
            <w:pPr>
              <w:jc w:val="center"/>
            </w:pPr>
            <w:r w:rsidRPr="007A26D4">
              <w:t>46</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tr_101085v080000p</w:t>
            </w:r>
          </w:p>
        </w:tc>
        <w:tc>
          <w:tcPr>
            <w:tcW w:w="960" w:type="dxa"/>
            <w:noWrap/>
            <w:hideMark/>
          </w:tcPr>
          <w:p w:rsidR="00AC46E4" w:rsidRPr="007A26D4" w:rsidRDefault="00AC46E4" w:rsidP="00AC46E4">
            <w:pPr>
              <w:jc w:val="center"/>
            </w:pPr>
            <w:r w:rsidRPr="007A26D4">
              <w:t>47</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tr_101088v010101p</w:t>
            </w:r>
          </w:p>
        </w:tc>
        <w:tc>
          <w:tcPr>
            <w:tcW w:w="960" w:type="dxa"/>
            <w:noWrap/>
            <w:hideMark/>
          </w:tcPr>
          <w:p w:rsidR="00AC46E4" w:rsidRPr="007A26D4" w:rsidRDefault="00AC46E4" w:rsidP="00AC46E4">
            <w:pPr>
              <w:jc w:val="center"/>
            </w:pPr>
            <w:r w:rsidRPr="007A26D4">
              <w:t>48</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tr_101092v010101p</w:t>
            </w:r>
          </w:p>
        </w:tc>
        <w:tc>
          <w:tcPr>
            <w:tcW w:w="960" w:type="dxa"/>
            <w:noWrap/>
            <w:hideMark/>
          </w:tcPr>
          <w:p w:rsidR="00AC46E4" w:rsidRPr="007A26D4" w:rsidRDefault="00AC46E4" w:rsidP="00AC46E4">
            <w:pPr>
              <w:jc w:val="center"/>
            </w:pPr>
            <w:r w:rsidRPr="007A26D4">
              <w:t>49</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tr_101094v010101p</w:t>
            </w:r>
          </w:p>
        </w:tc>
        <w:tc>
          <w:tcPr>
            <w:tcW w:w="960" w:type="dxa"/>
            <w:noWrap/>
            <w:hideMark/>
          </w:tcPr>
          <w:p w:rsidR="00AC46E4" w:rsidRPr="007A26D4" w:rsidRDefault="00AC46E4" w:rsidP="00AC46E4">
            <w:pPr>
              <w:jc w:val="center"/>
            </w:pPr>
            <w:r w:rsidRPr="007A26D4">
              <w:t>50</w:t>
            </w:r>
          </w:p>
        </w:tc>
        <w:tc>
          <w:tcPr>
            <w:tcW w:w="960" w:type="dxa"/>
            <w:noWrap/>
            <w:hideMark/>
          </w:tcPr>
          <w:p w:rsidR="00AC46E4" w:rsidRPr="007A26D4" w:rsidRDefault="00AC46E4" w:rsidP="00AC46E4">
            <w:pPr>
              <w:jc w:val="center"/>
            </w:pPr>
            <w:r w:rsidRPr="007A26D4">
              <w:t>1997-09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tr_101101v010101p</w:t>
            </w:r>
          </w:p>
        </w:tc>
        <w:tc>
          <w:tcPr>
            <w:tcW w:w="960" w:type="dxa"/>
            <w:noWrap/>
            <w:hideMark/>
          </w:tcPr>
          <w:p w:rsidR="00AC46E4" w:rsidRPr="007A26D4" w:rsidRDefault="00AC46E4" w:rsidP="00AC46E4">
            <w:pPr>
              <w:jc w:val="center"/>
            </w:pPr>
            <w:r w:rsidRPr="007A26D4">
              <w:t>51</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tr_101105v080000p</w:t>
            </w:r>
          </w:p>
        </w:tc>
        <w:tc>
          <w:tcPr>
            <w:tcW w:w="960" w:type="dxa"/>
            <w:noWrap/>
            <w:hideMark/>
          </w:tcPr>
          <w:p w:rsidR="00AC46E4" w:rsidRPr="007A26D4" w:rsidRDefault="00AC46E4" w:rsidP="00AC46E4">
            <w:pPr>
              <w:jc w:val="center"/>
            </w:pPr>
            <w:r w:rsidRPr="007A26D4">
              <w:t>52</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tr_101110v080000p</w:t>
            </w:r>
          </w:p>
        </w:tc>
        <w:tc>
          <w:tcPr>
            <w:tcW w:w="960" w:type="dxa"/>
            <w:noWrap/>
            <w:hideMark/>
          </w:tcPr>
          <w:p w:rsidR="00AC46E4" w:rsidRPr="007A26D4" w:rsidRDefault="00AC46E4" w:rsidP="00AC46E4">
            <w:pPr>
              <w:jc w:val="center"/>
            </w:pPr>
            <w:r w:rsidRPr="007A26D4">
              <w:t>53</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tr_101111v030001p</w:t>
            </w:r>
          </w:p>
        </w:tc>
        <w:tc>
          <w:tcPr>
            <w:tcW w:w="960" w:type="dxa"/>
            <w:noWrap/>
            <w:hideMark/>
          </w:tcPr>
          <w:p w:rsidR="00AC46E4" w:rsidRPr="007A26D4" w:rsidRDefault="00AC46E4" w:rsidP="00AC46E4">
            <w:pPr>
              <w:jc w:val="center"/>
            </w:pPr>
            <w:r w:rsidRPr="007A26D4">
              <w:t>54</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tr_101112v030200p</w:t>
            </w:r>
          </w:p>
        </w:tc>
        <w:tc>
          <w:tcPr>
            <w:tcW w:w="960" w:type="dxa"/>
            <w:noWrap/>
            <w:hideMark/>
          </w:tcPr>
          <w:p w:rsidR="00AC46E4" w:rsidRPr="007A26D4" w:rsidRDefault="00AC46E4" w:rsidP="00AC46E4">
            <w:pPr>
              <w:jc w:val="center"/>
            </w:pPr>
            <w:r w:rsidRPr="007A26D4">
              <w:t>55</w:t>
            </w:r>
          </w:p>
        </w:tc>
        <w:tc>
          <w:tcPr>
            <w:tcW w:w="960" w:type="dxa"/>
            <w:noWrap/>
            <w:hideMark/>
          </w:tcPr>
          <w:p w:rsidR="00AC46E4" w:rsidRPr="007A26D4" w:rsidRDefault="00AC46E4" w:rsidP="00AC46E4">
            <w:pPr>
              <w:jc w:val="center"/>
            </w:pPr>
            <w:r w:rsidRPr="007A26D4">
              <w:t>1998-04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tr_101114v010101p</w:t>
            </w:r>
          </w:p>
        </w:tc>
        <w:tc>
          <w:tcPr>
            <w:tcW w:w="960" w:type="dxa"/>
            <w:noWrap/>
            <w:hideMark/>
          </w:tcPr>
          <w:p w:rsidR="00AC46E4" w:rsidRPr="007A26D4" w:rsidRDefault="00AC46E4" w:rsidP="00AC46E4">
            <w:pPr>
              <w:jc w:val="center"/>
            </w:pPr>
            <w:r w:rsidRPr="007A26D4">
              <w:t>56</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tr_101115v080200p</w:t>
            </w:r>
          </w:p>
        </w:tc>
        <w:tc>
          <w:tcPr>
            <w:tcW w:w="960" w:type="dxa"/>
            <w:noWrap/>
            <w:hideMark/>
          </w:tcPr>
          <w:p w:rsidR="00AC46E4" w:rsidRPr="007A26D4" w:rsidRDefault="00AC46E4" w:rsidP="00AC46E4">
            <w:pPr>
              <w:jc w:val="center"/>
            </w:pPr>
            <w:r w:rsidRPr="007A26D4">
              <w:t>57</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tr_101118v010101p</w:t>
            </w:r>
          </w:p>
        </w:tc>
        <w:tc>
          <w:tcPr>
            <w:tcW w:w="960" w:type="dxa"/>
            <w:noWrap/>
            <w:hideMark/>
          </w:tcPr>
          <w:p w:rsidR="00AC46E4" w:rsidRPr="007A26D4" w:rsidRDefault="00AC46E4" w:rsidP="00AC46E4">
            <w:pPr>
              <w:jc w:val="center"/>
            </w:pPr>
            <w:r w:rsidRPr="007A26D4">
              <w:t>58</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tr_101119v010101p</w:t>
            </w:r>
          </w:p>
        </w:tc>
        <w:tc>
          <w:tcPr>
            <w:tcW w:w="960" w:type="dxa"/>
            <w:noWrap/>
            <w:hideMark/>
          </w:tcPr>
          <w:p w:rsidR="00AC46E4" w:rsidRPr="007A26D4" w:rsidRDefault="00AC46E4" w:rsidP="00AC46E4">
            <w:pPr>
              <w:jc w:val="center"/>
            </w:pPr>
            <w:r w:rsidRPr="007A26D4">
              <w:t>59</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tr_101122v010101p</w:t>
            </w:r>
          </w:p>
        </w:tc>
        <w:tc>
          <w:tcPr>
            <w:tcW w:w="960" w:type="dxa"/>
            <w:noWrap/>
            <w:hideMark/>
          </w:tcPr>
          <w:p w:rsidR="00AC46E4" w:rsidRPr="007A26D4" w:rsidRDefault="00AC46E4" w:rsidP="00AC46E4">
            <w:pPr>
              <w:jc w:val="center"/>
            </w:pPr>
            <w:r w:rsidRPr="007A26D4">
              <w:t>60</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tr_101123v010101p</w:t>
            </w:r>
          </w:p>
        </w:tc>
        <w:tc>
          <w:tcPr>
            <w:tcW w:w="960" w:type="dxa"/>
            <w:noWrap/>
            <w:hideMark/>
          </w:tcPr>
          <w:p w:rsidR="00AC46E4" w:rsidRPr="007A26D4" w:rsidRDefault="00AC46E4" w:rsidP="00AC46E4">
            <w:pPr>
              <w:jc w:val="center"/>
            </w:pPr>
            <w:r w:rsidRPr="007A26D4">
              <w:t>61</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tr_101127v010101p</w:t>
            </w:r>
          </w:p>
        </w:tc>
        <w:tc>
          <w:tcPr>
            <w:tcW w:w="960" w:type="dxa"/>
            <w:noWrap/>
            <w:hideMark/>
          </w:tcPr>
          <w:p w:rsidR="00AC46E4" w:rsidRPr="007A26D4" w:rsidRDefault="00AC46E4" w:rsidP="00AC46E4">
            <w:pPr>
              <w:jc w:val="center"/>
            </w:pPr>
            <w:r w:rsidRPr="007A26D4">
              <w:t>62</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tr_101130v010101p</w:t>
            </w:r>
          </w:p>
        </w:tc>
        <w:tc>
          <w:tcPr>
            <w:tcW w:w="960" w:type="dxa"/>
            <w:noWrap/>
            <w:hideMark/>
          </w:tcPr>
          <w:p w:rsidR="00AC46E4" w:rsidRPr="007A26D4" w:rsidRDefault="00AC46E4" w:rsidP="00AC46E4">
            <w:pPr>
              <w:jc w:val="center"/>
            </w:pPr>
            <w:r w:rsidRPr="007A26D4">
              <w:t>63</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tr_101146v030000p</w:t>
            </w:r>
          </w:p>
        </w:tc>
        <w:tc>
          <w:tcPr>
            <w:tcW w:w="960" w:type="dxa"/>
            <w:noWrap/>
            <w:hideMark/>
          </w:tcPr>
          <w:p w:rsidR="00AC46E4" w:rsidRPr="007A26D4" w:rsidRDefault="00AC46E4" w:rsidP="00AC46E4">
            <w:pPr>
              <w:jc w:val="center"/>
            </w:pPr>
            <w:r w:rsidRPr="007A26D4">
              <w:t>64</w:t>
            </w:r>
          </w:p>
        </w:tc>
        <w:tc>
          <w:tcPr>
            <w:tcW w:w="960" w:type="dxa"/>
            <w:noWrap/>
            <w:hideMark/>
          </w:tcPr>
          <w:p w:rsidR="00AC46E4" w:rsidRPr="007A26D4" w:rsidRDefault="00AC46E4" w:rsidP="00AC46E4">
            <w:pPr>
              <w:jc w:val="center"/>
            </w:pPr>
            <w:r w:rsidRPr="007A26D4">
              <w:t>1997-12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tr_101149v010101p</w:t>
            </w:r>
          </w:p>
        </w:tc>
        <w:tc>
          <w:tcPr>
            <w:tcW w:w="960" w:type="dxa"/>
            <w:noWrap/>
            <w:hideMark/>
          </w:tcPr>
          <w:p w:rsidR="00AC46E4" w:rsidRPr="007A26D4" w:rsidRDefault="00AC46E4" w:rsidP="00AC46E4">
            <w:pPr>
              <w:jc w:val="center"/>
            </w:pPr>
            <w:r w:rsidRPr="007A26D4">
              <w:t>65</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tr_101150v010101p</w:t>
            </w:r>
          </w:p>
        </w:tc>
        <w:tc>
          <w:tcPr>
            <w:tcW w:w="960" w:type="dxa"/>
            <w:noWrap/>
            <w:hideMark/>
          </w:tcPr>
          <w:p w:rsidR="00AC46E4" w:rsidRPr="007A26D4" w:rsidRDefault="00AC46E4" w:rsidP="00AC46E4">
            <w:pPr>
              <w:jc w:val="center"/>
            </w:pPr>
            <w:r w:rsidRPr="007A26D4">
              <w:t>66</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tr_10115301v010101p</w:t>
            </w:r>
          </w:p>
        </w:tc>
        <w:tc>
          <w:tcPr>
            <w:tcW w:w="960" w:type="dxa"/>
            <w:noWrap/>
            <w:hideMark/>
          </w:tcPr>
          <w:p w:rsidR="00AC46E4" w:rsidRPr="007A26D4" w:rsidRDefault="00AC46E4" w:rsidP="00AC46E4">
            <w:pPr>
              <w:jc w:val="center"/>
            </w:pPr>
            <w:r w:rsidRPr="007A26D4">
              <w:t>67</w:t>
            </w:r>
          </w:p>
        </w:tc>
        <w:tc>
          <w:tcPr>
            <w:tcW w:w="960" w:type="dxa"/>
            <w:noWrap/>
            <w:hideMark/>
          </w:tcPr>
          <w:p w:rsidR="00AC46E4" w:rsidRPr="007A26D4" w:rsidRDefault="00AC46E4" w:rsidP="00AC46E4">
            <w:pPr>
              <w:jc w:val="center"/>
            </w:pPr>
            <w:r w:rsidRPr="007A26D4">
              <w:t>1998-01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tr_10115302v010101p</w:t>
            </w:r>
          </w:p>
        </w:tc>
        <w:tc>
          <w:tcPr>
            <w:tcW w:w="960" w:type="dxa"/>
            <w:noWrap/>
            <w:hideMark/>
          </w:tcPr>
          <w:p w:rsidR="00AC46E4" w:rsidRPr="007A26D4" w:rsidRDefault="00AC46E4" w:rsidP="00AC46E4">
            <w:pPr>
              <w:jc w:val="center"/>
            </w:pPr>
            <w:r w:rsidRPr="007A26D4">
              <w:t>68</w:t>
            </w:r>
          </w:p>
        </w:tc>
        <w:tc>
          <w:tcPr>
            <w:tcW w:w="960" w:type="dxa"/>
            <w:noWrap/>
            <w:hideMark/>
          </w:tcPr>
          <w:p w:rsidR="00AC46E4" w:rsidRPr="007A26D4" w:rsidRDefault="00AC46E4" w:rsidP="00AC46E4">
            <w:pPr>
              <w:jc w:val="center"/>
            </w:pPr>
            <w:r w:rsidRPr="007A26D4">
              <w:t>1998-01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tr_101154v010401p</w:t>
            </w:r>
          </w:p>
        </w:tc>
        <w:tc>
          <w:tcPr>
            <w:tcW w:w="960" w:type="dxa"/>
            <w:noWrap/>
            <w:hideMark/>
          </w:tcPr>
          <w:p w:rsidR="00AC46E4" w:rsidRPr="007A26D4" w:rsidRDefault="00AC46E4" w:rsidP="00AC46E4">
            <w:pPr>
              <w:jc w:val="center"/>
            </w:pPr>
            <w:r w:rsidRPr="007A26D4">
              <w:t>69</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tr_101156v010101p</w:t>
            </w:r>
          </w:p>
        </w:tc>
        <w:tc>
          <w:tcPr>
            <w:tcW w:w="960" w:type="dxa"/>
            <w:noWrap/>
            <w:hideMark/>
          </w:tcPr>
          <w:p w:rsidR="00AC46E4" w:rsidRPr="007A26D4" w:rsidRDefault="00AC46E4" w:rsidP="00AC46E4">
            <w:pPr>
              <w:jc w:val="center"/>
            </w:pPr>
            <w:r w:rsidRPr="007A26D4">
              <w:t>70</w:t>
            </w:r>
          </w:p>
        </w:tc>
        <w:tc>
          <w:tcPr>
            <w:tcW w:w="960" w:type="dxa"/>
            <w:noWrap/>
            <w:hideMark/>
          </w:tcPr>
          <w:p w:rsidR="00AC46E4" w:rsidRPr="007A26D4" w:rsidRDefault="00AC46E4" w:rsidP="00AC46E4">
            <w:pPr>
              <w:jc w:val="center"/>
            </w:pPr>
            <w:r w:rsidRPr="007A26D4">
              <w:t>1998-01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tr_101159v010201p</w:t>
            </w:r>
          </w:p>
        </w:tc>
        <w:tc>
          <w:tcPr>
            <w:tcW w:w="960" w:type="dxa"/>
            <w:noWrap/>
            <w:hideMark/>
          </w:tcPr>
          <w:p w:rsidR="00AC46E4" w:rsidRPr="007A26D4" w:rsidRDefault="00AC46E4" w:rsidP="00AC46E4">
            <w:pPr>
              <w:jc w:val="center"/>
            </w:pPr>
            <w:r w:rsidRPr="007A26D4">
              <w:t>71</w:t>
            </w:r>
          </w:p>
        </w:tc>
        <w:tc>
          <w:tcPr>
            <w:tcW w:w="960" w:type="dxa"/>
            <w:noWrap/>
            <w:hideMark/>
          </w:tcPr>
          <w:p w:rsidR="00AC46E4" w:rsidRPr="007A26D4" w:rsidRDefault="00AC46E4" w:rsidP="00AC46E4">
            <w:pPr>
              <w:jc w:val="center"/>
            </w:pPr>
            <w:r w:rsidRPr="007A26D4">
              <w:t>1998-06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tr_101170v010101p</w:t>
            </w:r>
          </w:p>
        </w:tc>
        <w:tc>
          <w:tcPr>
            <w:tcW w:w="960" w:type="dxa"/>
            <w:noWrap/>
            <w:hideMark/>
          </w:tcPr>
          <w:p w:rsidR="00AC46E4" w:rsidRPr="007A26D4" w:rsidRDefault="00AC46E4" w:rsidP="00AC46E4">
            <w:pPr>
              <w:jc w:val="center"/>
            </w:pPr>
            <w:r w:rsidRPr="007A26D4">
              <w:t>72</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tr_101173v010101p</w:t>
            </w:r>
          </w:p>
        </w:tc>
        <w:tc>
          <w:tcPr>
            <w:tcW w:w="960" w:type="dxa"/>
            <w:noWrap/>
            <w:hideMark/>
          </w:tcPr>
          <w:p w:rsidR="00AC46E4" w:rsidRPr="007A26D4" w:rsidRDefault="00AC46E4" w:rsidP="00AC46E4">
            <w:pPr>
              <w:jc w:val="center"/>
            </w:pPr>
            <w:r w:rsidRPr="007A26D4">
              <w:t>73</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tr_101176v010101p</w:t>
            </w:r>
          </w:p>
        </w:tc>
        <w:tc>
          <w:tcPr>
            <w:tcW w:w="960" w:type="dxa"/>
            <w:noWrap/>
            <w:hideMark/>
          </w:tcPr>
          <w:p w:rsidR="00AC46E4" w:rsidRPr="007A26D4" w:rsidRDefault="00AC46E4" w:rsidP="00AC46E4">
            <w:pPr>
              <w:jc w:val="center"/>
            </w:pPr>
            <w:r w:rsidRPr="007A26D4">
              <w:t>74</w:t>
            </w:r>
          </w:p>
        </w:tc>
        <w:tc>
          <w:tcPr>
            <w:tcW w:w="960" w:type="dxa"/>
            <w:noWrap/>
            <w:hideMark/>
          </w:tcPr>
          <w:p w:rsidR="00AC46E4" w:rsidRPr="007A26D4" w:rsidRDefault="00AC46E4" w:rsidP="00AC46E4">
            <w:pPr>
              <w:jc w:val="center"/>
            </w:pPr>
            <w:r w:rsidRPr="007A26D4">
              <w:t>1998-04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tr_101177v010101p</w:t>
            </w:r>
          </w:p>
        </w:tc>
        <w:tc>
          <w:tcPr>
            <w:tcW w:w="960" w:type="dxa"/>
            <w:noWrap/>
            <w:hideMark/>
          </w:tcPr>
          <w:p w:rsidR="00AC46E4" w:rsidRPr="007A26D4" w:rsidRDefault="00AC46E4" w:rsidP="00AC46E4">
            <w:pPr>
              <w:jc w:val="center"/>
            </w:pPr>
            <w:r w:rsidRPr="007A26D4">
              <w:t>75</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tr_101178v010501p</w:t>
            </w:r>
          </w:p>
        </w:tc>
        <w:tc>
          <w:tcPr>
            <w:tcW w:w="960" w:type="dxa"/>
            <w:noWrap/>
            <w:hideMark/>
          </w:tcPr>
          <w:p w:rsidR="00AC46E4" w:rsidRPr="007A26D4" w:rsidRDefault="00AC46E4" w:rsidP="00AC46E4">
            <w:pPr>
              <w:jc w:val="center"/>
            </w:pPr>
            <w:r w:rsidRPr="007A26D4">
              <w:t>76</w:t>
            </w:r>
          </w:p>
        </w:tc>
        <w:tc>
          <w:tcPr>
            <w:tcW w:w="960" w:type="dxa"/>
            <w:noWrap/>
            <w:hideMark/>
          </w:tcPr>
          <w:p w:rsidR="00AC46E4" w:rsidRPr="007A26D4" w:rsidRDefault="00AC46E4" w:rsidP="00AC46E4">
            <w:pPr>
              <w:jc w:val="center"/>
            </w:pPr>
            <w:r w:rsidRPr="007A26D4">
              <w:t>2005-02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tr_101182v010101p</w:t>
            </w:r>
          </w:p>
        </w:tc>
        <w:tc>
          <w:tcPr>
            <w:tcW w:w="960" w:type="dxa"/>
            <w:noWrap/>
            <w:hideMark/>
          </w:tcPr>
          <w:p w:rsidR="00AC46E4" w:rsidRPr="007A26D4" w:rsidRDefault="00AC46E4" w:rsidP="00AC46E4">
            <w:pPr>
              <w:jc w:val="center"/>
            </w:pPr>
            <w:r w:rsidRPr="007A26D4">
              <w:t>77</w:t>
            </w:r>
          </w:p>
        </w:tc>
        <w:tc>
          <w:tcPr>
            <w:tcW w:w="960" w:type="dxa"/>
            <w:noWrap/>
            <w:hideMark/>
          </w:tcPr>
          <w:p w:rsidR="00AC46E4" w:rsidRPr="007A26D4" w:rsidRDefault="00AC46E4" w:rsidP="00AC46E4">
            <w:pPr>
              <w:jc w:val="center"/>
            </w:pPr>
            <w:r w:rsidRPr="007A26D4">
              <w:t>1998-07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tr_101183v010101p</w:t>
            </w:r>
          </w:p>
        </w:tc>
        <w:tc>
          <w:tcPr>
            <w:tcW w:w="960" w:type="dxa"/>
            <w:noWrap/>
            <w:hideMark/>
          </w:tcPr>
          <w:p w:rsidR="00AC46E4" w:rsidRPr="007A26D4" w:rsidRDefault="00AC46E4" w:rsidP="00AC46E4">
            <w:pPr>
              <w:jc w:val="center"/>
            </w:pPr>
            <w:r w:rsidRPr="007A26D4">
              <w:t>78</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tr_101186v060000p</w:t>
            </w:r>
          </w:p>
        </w:tc>
        <w:tc>
          <w:tcPr>
            <w:tcW w:w="960" w:type="dxa"/>
            <w:noWrap/>
            <w:hideMark/>
          </w:tcPr>
          <w:p w:rsidR="00AC46E4" w:rsidRPr="007A26D4" w:rsidRDefault="00AC46E4" w:rsidP="00AC46E4">
            <w:pPr>
              <w:jc w:val="center"/>
            </w:pPr>
            <w:r w:rsidRPr="007A26D4">
              <w:t>79</w:t>
            </w:r>
          </w:p>
        </w:tc>
        <w:tc>
          <w:tcPr>
            <w:tcW w:w="960" w:type="dxa"/>
            <w:noWrap/>
            <w:hideMark/>
          </w:tcPr>
          <w:p w:rsidR="00AC46E4" w:rsidRPr="007A26D4" w:rsidRDefault="00AC46E4" w:rsidP="00AC46E4">
            <w:pPr>
              <w:jc w:val="center"/>
            </w:pPr>
            <w:r w:rsidRPr="007A26D4">
              <w:t>1998-04</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tr_101190v010301p</w:t>
            </w:r>
          </w:p>
        </w:tc>
        <w:tc>
          <w:tcPr>
            <w:tcW w:w="960" w:type="dxa"/>
            <w:noWrap/>
            <w:hideMark/>
          </w:tcPr>
          <w:p w:rsidR="00AC46E4" w:rsidRPr="007A26D4" w:rsidRDefault="00AC46E4" w:rsidP="00AC46E4">
            <w:pPr>
              <w:jc w:val="center"/>
            </w:pPr>
            <w:r w:rsidRPr="007A26D4">
              <w:t>80</w:t>
            </w:r>
          </w:p>
        </w:tc>
        <w:tc>
          <w:tcPr>
            <w:tcW w:w="960" w:type="dxa"/>
            <w:noWrap/>
            <w:hideMark/>
          </w:tcPr>
          <w:p w:rsidR="00AC46E4" w:rsidRPr="007A26D4" w:rsidRDefault="00AC46E4" w:rsidP="00AC46E4">
            <w:pPr>
              <w:jc w:val="center"/>
            </w:pPr>
            <w:r w:rsidRPr="007A26D4">
              <w:t>2008-10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tr_101194v010101p</w:t>
            </w:r>
          </w:p>
        </w:tc>
        <w:tc>
          <w:tcPr>
            <w:tcW w:w="960" w:type="dxa"/>
            <w:noWrap/>
            <w:hideMark/>
          </w:tcPr>
          <w:p w:rsidR="00AC46E4" w:rsidRPr="007A26D4" w:rsidRDefault="00AC46E4" w:rsidP="00AC46E4">
            <w:pPr>
              <w:jc w:val="center"/>
            </w:pPr>
            <w:r w:rsidRPr="007A26D4">
              <w:t>81</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tr_101196v010101p</w:t>
            </w:r>
          </w:p>
        </w:tc>
        <w:tc>
          <w:tcPr>
            <w:tcW w:w="960" w:type="dxa"/>
            <w:noWrap/>
            <w:hideMark/>
          </w:tcPr>
          <w:p w:rsidR="00AC46E4" w:rsidRPr="007A26D4" w:rsidRDefault="00AC46E4" w:rsidP="00AC46E4">
            <w:pPr>
              <w:jc w:val="center"/>
            </w:pPr>
            <w:r w:rsidRPr="007A26D4">
              <w:t>82</w:t>
            </w:r>
          </w:p>
        </w:tc>
        <w:tc>
          <w:tcPr>
            <w:tcW w:w="960" w:type="dxa"/>
            <w:noWrap/>
            <w:hideMark/>
          </w:tcPr>
          <w:p w:rsidR="00AC46E4" w:rsidRPr="007A26D4" w:rsidRDefault="00AC46E4" w:rsidP="00AC46E4">
            <w:pPr>
              <w:jc w:val="center"/>
            </w:pPr>
            <w:r w:rsidRPr="007A26D4">
              <w:t>1997-12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tr_101198v010101p</w:t>
            </w:r>
          </w:p>
        </w:tc>
        <w:tc>
          <w:tcPr>
            <w:tcW w:w="960" w:type="dxa"/>
            <w:noWrap/>
            <w:hideMark/>
          </w:tcPr>
          <w:p w:rsidR="00AC46E4" w:rsidRPr="007A26D4" w:rsidRDefault="00AC46E4" w:rsidP="00AC46E4">
            <w:pPr>
              <w:jc w:val="center"/>
            </w:pPr>
            <w:r w:rsidRPr="007A26D4">
              <w:t>83</w:t>
            </w:r>
          </w:p>
        </w:tc>
        <w:tc>
          <w:tcPr>
            <w:tcW w:w="960" w:type="dxa"/>
            <w:noWrap/>
            <w:hideMark/>
          </w:tcPr>
          <w:p w:rsidR="00AC46E4" w:rsidRPr="007A26D4" w:rsidRDefault="00AC46E4" w:rsidP="00AC46E4">
            <w:pPr>
              <w:jc w:val="center"/>
            </w:pPr>
            <w:r w:rsidRPr="007A26D4">
              <w:t>1997-09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tr_101200v010101p</w:t>
            </w:r>
          </w:p>
        </w:tc>
        <w:tc>
          <w:tcPr>
            <w:tcW w:w="960" w:type="dxa"/>
            <w:noWrap/>
            <w:hideMark/>
          </w:tcPr>
          <w:p w:rsidR="00AC46E4" w:rsidRPr="007A26D4" w:rsidRDefault="00AC46E4" w:rsidP="00AC46E4">
            <w:pPr>
              <w:jc w:val="center"/>
            </w:pPr>
            <w:r w:rsidRPr="007A26D4">
              <w:t>84</w:t>
            </w:r>
          </w:p>
        </w:tc>
        <w:tc>
          <w:tcPr>
            <w:tcW w:w="960" w:type="dxa"/>
            <w:noWrap/>
            <w:hideMark/>
          </w:tcPr>
          <w:p w:rsidR="00AC46E4" w:rsidRPr="007A26D4" w:rsidRDefault="00AC46E4" w:rsidP="00AC46E4">
            <w:pPr>
              <w:jc w:val="center"/>
            </w:pPr>
            <w:r w:rsidRPr="007A26D4">
              <w:t>1997-09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tr_101201v010101p</w:t>
            </w:r>
          </w:p>
        </w:tc>
        <w:tc>
          <w:tcPr>
            <w:tcW w:w="960" w:type="dxa"/>
            <w:noWrap/>
            <w:hideMark/>
          </w:tcPr>
          <w:p w:rsidR="00AC46E4" w:rsidRPr="007A26D4" w:rsidRDefault="00AC46E4" w:rsidP="00AC46E4">
            <w:pPr>
              <w:jc w:val="center"/>
            </w:pPr>
            <w:r w:rsidRPr="007A26D4">
              <w:t>85</w:t>
            </w:r>
          </w:p>
        </w:tc>
        <w:tc>
          <w:tcPr>
            <w:tcW w:w="960" w:type="dxa"/>
            <w:noWrap/>
            <w:hideMark/>
          </w:tcPr>
          <w:p w:rsidR="00AC46E4" w:rsidRPr="007A26D4" w:rsidRDefault="00AC46E4" w:rsidP="00AC46E4">
            <w:pPr>
              <w:jc w:val="center"/>
            </w:pPr>
            <w:r w:rsidRPr="007A26D4">
              <w:t>1997-10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tr_101202v010201p</w:t>
            </w:r>
          </w:p>
        </w:tc>
        <w:tc>
          <w:tcPr>
            <w:tcW w:w="960" w:type="dxa"/>
            <w:noWrap/>
            <w:hideMark/>
          </w:tcPr>
          <w:p w:rsidR="00AC46E4" w:rsidRPr="007A26D4" w:rsidRDefault="00AC46E4" w:rsidP="00AC46E4">
            <w:pPr>
              <w:jc w:val="center"/>
            </w:pPr>
            <w:r w:rsidRPr="007A26D4">
              <w:t>86</w:t>
            </w:r>
          </w:p>
        </w:tc>
        <w:tc>
          <w:tcPr>
            <w:tcW w:w="960" w:type="dxa"/>
            <w:noWrap/>
            <w:hideMark/>
          </w:tcPr>
          <w:p w:rsidR="00AC46E4" w:rsidRPr="007A26D4" w:rsidRDefault="00AC46E4" w:rsidP="00AC46E4">
            <w:pPr>
              <w:jc w:val="center"/>
            </w:pPr>
            <w:r w:rsidRPr="007A26D4">
              <w:t>2003-01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tr_101205v010102p</w:t>
            </w:r>
          </w:p>
        </w:tc>
        <w:tc>
          <w:tcPr>
            <w:tcW w:w="960" w:type="dxa"/>
            <w:noWrap/>
            <w:hideMark/>
          </w:tcPr>
          <w:p w:rsidR="00AC46E4" w:rsidRPr="007A26D4" w:rsidRDefault="00AC46E4" w:rsidP="00AC46E4">
            <w:pPr>
              <w:jc w:val="center"/>
            </w:pPr>
            <w:r w:rsidRPr="007A26D4">
              <w:t>87</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tr_101211v010901p</w:t>
            </w:r>
          </w:p>
        </w:tc>
        <w:tc>
          <w:tcPr>
            <w:tcW w:w="960" w:type="dxa"/>
            <w:noWrap/>
            <w:hideMark/>
          </w:tcPr>
          <w:p w:rsidR="00AC46E4" w:rsidRPr="007A26D4" w:rsidRDefault="00AC46E4" w:rsidP="00AC46E4">
            <w:pPr>
              <w:jc w:val="center"/>
            </w:pPr>
            <w:r w:rsidRPr="007A26D4">
              <w:t>88</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tr_101221v010101p</w:t>
            </w:r>
          </w:p>
        </w:tc>
        <w:tc>
          <w:tcPr>
            <w:tcW w:w="960" w:type="dxa"/>
            <w:noWrap/>
            <w:hideMark/>
          </w:tcPr>
          <w:p w:rsidR="00AC46E4" w:rsidRPr="007A26D4" w:rsidRDefault="00AC46E4" w:rsidP="00AC46E4">
            <w:pPr>
              <w:jc w:val="center"/>
            </w:pPr>
            <w:r w:rsidRPr="007A26D4">
              <w:t>89</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tr_101223v010101p</w:t>
            </w:r>
          </w:p>
        </w:tc>
        <w:tc>
          <w:tcPr>
            <w:tcW w:w="960" w:type="dxa"/>
            <w:noWrap/>
            <w:hideMark/>
          </w:tcPr>
          <w:p w:rsidR="00AC46E4" w:rsidRPr="007A26D4" w:rsidRDefault="00AC46E4" w:rsidP="00AC46E4">
            <w:pPr>
              <w:jc w:val="center"/>
            </w:pPr>
            <w:r w:rsidRPr="007A26D4">
              <w:t>90</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tr_101231v010201p</w:t>
            </w:r>
          </w:p>
        </w:tc>
        <w:tc>
          <w:tcPr>
            <w:tcW w:w="960" w:type="dxa"/>
            <w:noWrap/>
            <w:hideMark/>
          </w:tcPr>
          <w:p w:rsidR="00AC46E4" w:rsidRPr="007A26D4" w:rsidRDefault="00AC46E4" w:rsidP="00AC46E4">
            <w:pPr>
              <w:jc w:val="center"/>
            </w:pPr>
            <w:r w:rsidRPr="007A26D4">
              <w:t>91</w:t>
            </w:r>
          </w:p>
        </w:tc>
        <w:tc>
          <w:tcPr>
            <w:tcW w:w="960" w:type="dxa"/>
            <w:noWrap/>
            <w:hideMark/>
          </w:tcPr>
          <w:p w:rsidR="00AC46E4" w:rsidRPr="007A26D4" w:rsidRDefault="00AC46E4" w:rsidP="00AC46E4">
            <w:pPr>
              <w:jc w:val="center"/>
            </w:pPr>
            <w:r w:rsidRPr="007A26D4">
              <w:t>1998-06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tr_101233v010101p</w:t>
            </w:r>
          </w:p>
        </w:tc>
        <w:tc>
          <w:tcPr>
            <w:tcW w:w="960" w:type="dxa"/>
            <w:noWrap/>
            <w:hideMark/>
          </w:tcPr>
          <w:p w:rsidR="00AC46E4" w:rsidRPr="007A26D4" w:rsidRDefault="00AC46E4" w:rsidP="00AC46E4">
            <w:pPr>
              <w:jc w:val="center"/>
            </w:pPr>
            <w:r w:rsidRPr="007A26D4">
              <w:t>92</w:t>
            </w:r>
          </w:p>
        </w:tc>
        <w:tc>
          <w:tcPr>
            <w:tcW w:w="960" w:type="dxa"/>
            <w:noWrap/>
            <w:hideMark/>
          </w:tcPr>
          <w:p w:rsidR="00AC46E4" w:rsidRPr="007A26D4" w:rsidRDefault="00AC46E4" w:rsidP="00AC46E4">
            <w:pPr>
              <w:jc w:val="center"/>
            </w:pPr>
            <w:r w:rsidRPr="007A26D4">
              <w:t>1998-02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tr_101266v080000p</w:t>
            </w:r>
          </w:p>
        </w:tc>
        <w:tc>
          <w:tcPr>
            <w:tcW w:w="960" w:type="dxa"/>
            <w:noWrap/>
            <w:hideMark/>
          </w:tcPr>
          <w:p w:rsidR="00AC46E4" w:rsidRPr="007A26D4" w:rsidRDefault="00AC46E4" w:rsidP="00AC46E4">
            <w:pPr>
              <w:jc w:val="center"/>
            </w:pPr>
            <w:r w:rsidRPr="007A26D4">
              <w:t>93</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tr_101274v010101p</w:t>
            </w:r>
          </w:p>
        </w:tc>
        <w:tc>
          <w:tcPr>
            <w:tcW w:w="960" w:type="dxa"/>
            <w:noWrap/>
            <w:hideMark/>
          </w:tcPr>
          <w:p w:rsidR="00AC46E4" w:rsidRPr="007A26D4" w:rsidRDefault="00AC46E4" w:rsidP="00AC46E4">
            <w:pPr>
              <w:jc w:val="center"/>
            </w:pPr>
            <w:r w:rsidRPr="007A26D4">
              <w:t>94</w:t>
            </w:r>
          </w:p>
        </w:tc>
        <w:tc>
          <w:tcPr>
            <w:tcW w:w="960" w:type="dxa"/>
            <w:noWrap/>
            <w:hideMark/>
          </w:tcPr>
          <w:p w:rsidR="00AC46E4" w:rsidRPr="007A26D4" w:rsidRDefault="00AC46E4" w:rsidP="00AC46E4">
            <w:pPr>
              <w:jc w:val="center"/>
            </w:pPr>
            <w:r w:rsidRPr="007A26D4">
              <w:t>1998-06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tr_101279v010101p</w:t>
            </w:r>
          </w:p>
        </w:tc>
        <w:tc>
          <w:tcPr>
            <w:tcW w:w="960" w:type="dxa"/>
            <w:noWrap/>
            <w:hideMark/>
          </w:tcPr>
          <w:p w:rsidR="00AC46E4" w:rsidRPr="007A26D4" w:rsidRDefault="00AC46E4" w:rsidP="00AC46E4">
            <w:pPr>
              <w:jc w:val="center"/>
            </w:pPr>
            <w:r w:rsidRPr="007A26D4">
              <w:t>95</w:t>
            </w:r>
          </w:p>
        </w:tc>
        <w:tc>
          <w:tcPr>
            <w:tcW w:w="960" w:type="dxa"/>
            <w:noWrap/>
            <w:hideMark/>
          </w:tcPr>
          <w:p w:rsidR="00AC46E4" w:rsidRPr="007A26D4" w:rsidRDefault="00AC46E4" w:rsidP="00AC46E4">
            <w:pPr>
              <w:jc w:val="center"/>
            </w:pPr>
            <w:r w:rsidRPr="007A26D4">
              <w:t>1998-07</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tr_101287v010201p</w:t>
            </w:r>
          </w:p>
        </w:tc>
        <w:tc>
          <w:tcPr>
            <w:tcW w:w="960" w:type="dxa"/>
            <w:noWrap/>
            <w:hideMark/>
          </w:tcPr>
          <w:p w:rsidR="00AC46E4" w:rsidRPr="007A26D4" w:rsidRDefault="00AC46E4" w:rsidP="00AC46E4">
            <w:pPr>
              <w:jc w:val="center"/>
            </w:pPr>
            <w:r w:rsidRPr="007A26D4">
              <w:t>96</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tr_101288v010301p</w:t>
            </w:r>
          </w:p>
        </w:tc>
        <w:tc>
          <w:tcPr>
            <w:tcW w:w="960" w:type="dxa"/>
            <w:noWrap/>
            <w:hideMark/>
          </w:tcPr>
          <w:p w:rsidR="00AC46E4" w:rsidRPr="007A26D4" w:rsidRDefault="00AC46E4" w:rsidP="00AC46E4">
            <w:pPr>
              <w:jc w:val="center"/>
            </w:pPr>
            <w:r w:rsidRPr="007A26D4">
              <w:t>97</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tr_101290v010301p</w:t>
            </w:r>
          </w:p>
        </w:tc>
        <w:tc>
          <w:tcPr>
            <w:tcW w:w="960" w:type="dxa"/>
            <w:noWrap/>
            <w:hideMark/>
          </w:tcPr>
          <w:p w:rsidR="00AC46E4" w:rsidRPr="007A26D4" w:rsidRDefault="00AC46E4" w:rsidP="00AC46E4">
            <w:pPr>
              <w:jc w:val="center"/>
            </w:pPr>
            <w:r w:rsidRPr="007A26D4">
              <w:t>98</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tr_101291v010101p</w:t>
            </w:r>
          </w:p>
        </w:tc>
        <w:tc>
          <w:tcPr>
            <w:tcW w:w="960" w:type="dxa"/>
            <w:noWrap/>
            <w:hideMark/>
          </w:tcPr>
          <w:p w:rsidR="00AC46E4" w:rsidRPr="007A26D4" w:rsidRDefault="00AC46E4" w:rsidP="00AC46E4">
            <w:pPr>
              <w:jc w:val="center"/>
            </w:pPr>
            <w:r w:rsidRPr="007A26D4">
              <w:t>99</w:t>
            </w:r>
          </w:p>
        </w:tc>
        <w:tc>
          <w:tcPr>
            <w:tcW w:w="960" w:type="dxa"/>
            <w:noWrap/>
            <w:hideMark/>
          </w:tcPr>
          <w:p w:rsidR="00AC46E4" w:rsidRPr="007A26D4" w:rsidRDefault="00AC46E4" w:rsidP="00AC46E4">
            <w:pPr>
              <w:jc w:val="center"/>
            </w:pPr>
            <w:r w:rsidRPr="007A26D4">
              <w:t>1998-06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tr_101292v010101p</w:t>
            </w:r>
          </w:p>
        </w:tc>
        <w:tc>
          <w:tcPr>
            <w:tcW w:w="960" w:type="dxa"/>
            <w:noWrap/>
            <w:hideMark/>
          </w:tcPr>
          <w:p w:rsidR="00AC46E4" w:rsidRPr="007A26D4" w:rsidRDefault="00AC46E4" w:rsidP="00AC46E4">
            <w:pPr>
              <w:jc w:val="center"/>
            </w:pPr>
            <w:r w:rsidRPr="007A26D4">
              <w:t>100</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tr_101294v080000p</w:t>
            </w:r>
          </w:p>
        </w:tc>
        <w:tc>
          <w:tcPr>
            <w:tcW w:w="960" w:type="dxa"/>
            <w:noWrap/>
            <w:hideMark/>
          </w:tcPr>
          <w:p w:rsidR="00AC46E4" w:rsidRPr="007A26D4" w:rsidRDefault="00AC46E4" w:rsidP="00AC46E4">
            <w:pPr>
              <w:jc w:val="center"/>
            </w:pPr>
            <w:r w:rsidRPr="007A26D4">
              <w:t>101</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tr_101295v010101p</w:t>
            </w:r>
          </w:p>
        </w:tc>
        <w:tc>
          <w:tcPr>
            <w:tcW w:w="960" w:type="dxa"/>
            <w:noWrap/>
            <w:hideMark/>
          </w:tcPr>
          <w:p w:rsidR="00AC46E4" w:rsidRPr="007A26D4" w:rsidRDefault="00AC46E4" w:rsidP="00AC46E4">
            <w:pPr>
              <w:jc w:val="center"/>
            </w:pPr>
            <w:r w:rsidRPr="007A26D4">
              <w:t>102</w:t>
            </w:r>
          </w:p>
        </w:tc>
        <w:tc>
          <w:tcPr>
            <w:tcW w:w="960" w:type="dxa"/>
            <w:noWrap/>
            <w:hideMark/>
          </w:tcPr>
          <w:p w:rsidR="00AC46E4" w:rsidRPr="007A26D4" w:rsidRDefault="00AC46E4" w:rsidP="00AC46E4">
            <w:pPr>
              <w:jc w:val="center"/>
            </w:pPr>
            <w:r w:rsidRPr="007A26D4">
              <w:t>1998-09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tr_101300v020101p</w:t>
            </w:r>
          </w:p>
        </w:tc>
        <w:tc>
          <w:tcPr>
            <w:tcW w:w="960" w:type="dxa"/>
            <w:noWrap/>
            <w:hideMark/>
          </w:tcPr>
          <w:p w:rsidR="00AC46E4" w:rsidRPr="007A26D4" w:rsidRDefault="00AC46E4" w:rsidP="00AC46E4">
            <w:pPr>
              <w:jc w:val="center"/>
            </w:pPr>
            <w:r w:rsidRPr="007A26D4">
              <w:t>103</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tr_101301v030101p</w:t>
            </w:r>
          </w:p>
        </w:tc>
        <w:tc>
          <w:tcPr>
            <w:tcW w:w="960" w:type="dxa"/>
            <w:noWrap/>
            <w:hideMark/>
          </w:tcPr>
          <w:p w:rsidR="00AC46E4" w:rsidRPr="007A26D4" w:rsidRDefault="00AC46E4" w:rsidP="00AC46E4">
            <w:pPr>
              <w:jc w:val="center"/>
            </w:pPr>
            <w:r w:rsidRPr="007A26D4">
              <w:t>104</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tr_101303v010101p</w:t>
            </w:r>
          </w:p>
        </w:tc>
        <w:tc>
          <w:tcPr>
            <w:tcW w:w="960" w:type="dxa"/>
            <w:noWrap/>
            <w:hideMark/>
          </w:tcPr>
          <w:p w:rsidR="00AC46E4" w:rsidRPr="007A26D4" w:rsidRDefault="00AC46E4" w:rsidP="00AC46E4">
            <w:pPr>
              <w:jc w:val="center"/>
            </w:pPr>
            <w:r w:rsidRPr="007A26D4">
              <w:t>105</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tr_101306v010203p</w:t>
            </w:r>
          </w:p>
        </w:tc>
        <w:tc>
          <w:tcPr>
            <w:tcW w:w="960" w:type="dxa"/>
            <w:noWrap/>
            <w:hideMark/>
          </w:tcPr>
          <w:p w:rsidR="00AC46E4" w:rsidRPr="007A26D4" w:rsidRDefault="00AC46E4" w:rsidP="00AC46E4">
            <w:pPr>
              <w:jc w:val="center"/>
            </w:pPr>
            <w:r w:rsidRPr="007A26D4">
              <w:t>106</w:t>
            </w:r>
          </w:p>
        </w:tc>
        <w:tc>
          <w:tcPr>
            <w:tcW w:w="960" w:type="dxa"/>
            <w:noWrap/>
            <w:hideMark/>
          </w:tcPr>
          <w:p w:rsidR="00AC46E4" w:rsidRPr="007A26D4" w:rsidRDefault="00AC46E4" w:rsidP="00AC46E4">
            <w:pPr>
              <w:jc w:val="center"/>
            </w:pPr>
            <w:r w:rsidRPr="007A26D4">
              <w:t>1998-02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tr_101307v020202p</w:t>
            </w:r>
          </w:p>
        </w:tc>
        <w:tc>
          <w:tcPr>
            <w:tcW w:w="960" w:type="dxa"/>
            <w:noWrap/>
            <w:hideMark/>
          </w:tcPr>
          <w:p w:rsidR="00AC46E4" w:rsidRPr="007A26D4" w:rsidRDefault="00AC46E4" w:rsidP="00AC46E4">
            <w:pPr>
              <w:jc w:val="center"/>
            </w:pPr>
            <w:r w:rsidRPr="007A26D4">
              <w:t>107</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tr_101308v010101p</w:t>
            </w:r>
          </w:p>
        </w:tc>
        <w:tc>
          <w:tcPr>
            <w:tcW w:w="960" w:type="dxa"/>
            <w:noWrap/>
            <w:hideMark/>
          </w:tcPr>
          <w:p w:rsidR="00AC46E4" w:rsidRPr="007A26D4" w:rsidRDefault="00AC46E4" w:rsidP="00AC46E4">
            <w:pPr>
              <w:jc w:val="center"/>
            </w:pPr>
            <w:r w:rsidRPr="007A26D4">
              <w:t>108</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tr_101309v010101p</w:t>
            </w:r>
          </w:p>
        </w:tc>
        <w:tc>
          <w:tcPr>
            <w:tcW w:w="960" w:type="dxa"/>
            <w:noWrap/>
            <w:hideMark/>
          </w:tcPr>
          <w:p w:rsidR="00AC46E4" w:rsidRPr="007A26D4" w:rsidRDefault="00AC46E4" w:rsidP="00AC46E4">
            <w:pPr>
              <w:jc w:val="center"/>
            </w:pPr>
            <w:r w:rsidRPr="007A26D4">
              <w:t>109</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tr_101310v010201p</w:t>
            </w:r>
          </w:p>
        </w:tc>
        <w:tc>
          <w:tcPr>
            <w:tcW w:w="960" w:type="dxa"/>
            <w:noWrap/>
            <w:hideMark/>
          </w:tcPr>
          <w:p w:rsidR="00AC46E4" w:rsidRPr="007A26D4" w:rsidRDefault="00AC46E4" w:rsidP="00AC46E4">
            <w:pPr>
              <w:jc w:val="center"/>
            </w:pPr>
            <w:r w:rsidRPr="007A26D4">
              <w:t>110</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tr_101311v010101p</w:t>
            </w:r>
          </w:p>
        </w:tc>
        <w:tc>
          <w:tcPr>
            <w:tcW w:w="960" w:type="dxa"/>
            <w:noWrap/>
            <w:hideMark/>
          </w:tcPr>
          <w:p w:rsidR="00AC46E4" w:rsidRPr="007A26D4" w:rsidRDefault="00AC46E4" w:rsidP="00AC46E4">
            <w:pPr>
              <w:jc w:val="center"/>
            </w:pPr>
            <w:r w:rsidRPr="007A26D4">
              <w:t>111</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tr_101326v020000p</w:t>
            </w:r>
          </w:p>
        </w:tc>
        <w:tc>
          <w:tcPr>
            <w:tcW w:w="960" w:type="dxa"/>
            <w:noWrap/>
            <w:hideMark/>
          </w:tcPr>
          <w:p w:rsidR="00AC46E4" w:rsidRPr="007A26D4" w:rsidRDefault="00AC46E4" w:rsidP="00AC46E4">
            <w:pPr>
              <w:jc w:val="center"/>
            </w:pPr>
            <w:r w:rsidRPr="007A26D4">
              <w:t>112</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tr_101327v010101p</w:t>
            </w:r>
          </w:p>
        </w:tc>
        <w:tc>
          <w:tcPr>
            <w:tcW w:w="960" w:type="dxa"/>
            <w:noWrap/>
            <w:hideMark/>
          </w:tcPr>
          <w:p w:rsidR="00AC46E4" w:rsidRPr="007A26D4" w:rsidRDefault="00AC46E4" w:rsidP="00AC46E4">
            <w:pPr>
              <w:jc w:val="center"/>
            </w:pPr>
            <w:r w:rsidRPr="007A26D4">
              <w:t>113</w:t>
            </w:r>
          </w:p>
        </w:tc>
        <w:tc>
          <w:tcPr>
            <w:tcW w:w="960" w:type="dxa"/>
            <w:noWrap/>
            <w:hideMark/>
          </w:tcPr>
          <w:p w:rsidR="00AC46E4" w:rsidRPr="007A26D4" w:rsidRDefault="00AC46E4" w:rsidP="00AC46E4">
            <w:pPr>
              <w:jc w:val="center"/>
            </w:pPr>
            <w:r w:rsidRPr="007A26D4">
              <w:t>1999-11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tr_10132901v030101p</w:t>
            </w:r>
          </w:p>
        </w:tc>
        <w:tc>
          <w:tcPr>
            <w:tcW w:w="960" w:type="dxa"/>
            <w:noWrap/>
            <w:hideMark/>
          </w:tcPr>
          <w:p w:rsidR="00AC46E4" w:rsidRPr="007A26D4" w:rsidRDefault="00AC46E4" w:rsidP="00AC46E4">
            <w:pPr>
              <w:jc w:val="center"/>
            </w:pPr>
            <w:r w:rsidRPr="007A26D4">
              <w:t>114</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tr_10132906v020101p</w:t>
            </w:r>
          </w:p>
        </w:tc>
        <w:tc>
          <w:tcPr>
            <w:tcW w:w="960" w:type="dxa"/>
            <w:noWrap/>
            <w:hideMark/>
          </w:tcPr>
          <w:p w:rsidR="00AC46E4" w:rsidRPr="007A26D4" w:rsidRDefault="00AC46E4" w:rsidP="00AC46E4">
            <w:pPr>
              <w:jc w:val="center"/>
            </w:pPr>
            <w:r w:rsidRPr="007A26D4">
              <w:t>115</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tr_10132907v020101p</w:t>
            </w:r>
          </w:p>
        </w:tc>
        <w:tc>
          <w:tcPr>
            <w:tcW w:w="960" w:type="dxa"/>
            <w:noWrap/>
            <w:hideMark/>
          </w:tcPr>
          <w:p w:rsidR="00AC46E4" w:rsidRPr="007A26D4" w:rsidRDefault="00AC46E4" w:rsidP="00AC46E4">
            <w:pPr>
              <w:jc w:val="center"/>
            </w:pPr>
            <w:r w:rsidRPr="007A26D4">
              <w:t>116</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tr_101329v020101p</w:t>
            </w:r>
          </w:p>
        </w:tc>
        <w:tc>
          <w:tcPr>
            <w:tcW w:w="960" w:type="dxa"/>
            <w:noWrap/>
            <w:hideMark/>
          </w:tcPr>
          <w:p w:rsidR="00AC46E4" w:rsidRPr="007A26D4" w:rsidRDefault="00AC46E4" w:rsidP="00AC46E4">
            <w:pPr>
              <w:jc w:val="center"/>
            </w:pPr>
            <w:r w:rsidRPr="007A26D4">
              <w:t>117</w:t>
            </w:r>
          </w:p>
        </w:tc>
        <w:tc>
          <w:tcPr>
            <w:tcW w:w="960" w:type="dxa"/>
            <w:noWrap/>
            <w:hideMark/>
          </w:tcPr>
          <w:p w:rsidR="00AC46E4" w:rsidRPr="007A26D4" w:rsidRDefault="00AC46E4" w:rsidP="00AC46E4">
            <w:pPr>
              <w:jc w:val="center"/>
            </w:pPr>
            <w:r w:rsidRPr="007A26D4">
              <w:t>1999-06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tr_101334v030101p</w:t>
            </w:r>
          </w:p>
        </w:tc>
        <w:tc>
          <w:tcPr>
            <w:tcW w:w="960" w:type="dxa"/>
            <w:noWrap/>
            <w:hideMark/>
          </w:tcPr>
          <w:p w:rsidR="00AC46E4" w:rsidRPr="007A26D4" w:rsidRDefault="00AC46E4" w:rsidP="00AC46E4">
            <w:pPr>
              <w:jc w:val="center"/>
            </w:pPr>
            <w:r w:rsidRPr="007A26D4">
              <w:t>118</w:t>
            </w:r>
          </w:p>
        </w:tc>
        <w:tc>
          <w:tcPr>
            <w:tcW w:w="960" w:type="dxa"/>
            <w:noWrap/>
            <w:hideMark/>
          </w:tcPr>
          <w:p w:rsidR="00AC46E4" w:rsidRPr="007A26D4" w:rsidRDefault="00AC46E4" w:rsidP="00AC46E4">
            <w:pPr>
              <w:jc w:val="center"/>
            </w:pPr>
            <w:r w:rsidRPr="007A26D4">
              <w:t>2000-01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tr_101338v010106p</w:t>
            </w:r>
          </w:p>
        </w:tc>
        <w:tc>
          <w:tcPr>
            <w:tcW w:w="960" w:type="dxa"/>
            <w:noWrap/>
            <w:hideMark/>
          </w:tcPr>
          <w:p w:rsidR="00AC46E4" w:rsidRPr="007A26D4" w:rsidRDefault="00AC46E4" w:rsidP="00AC46E4">
            <w:pPr>
              <w:jc w:val="center"/>
            </w:pPr>
            <w:r w:rsidRPr="007A26D4">
              <w:t>119</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tr_101362v080400p</w:t>
            </w:r>
          </w:p>
        </w:tc>
        <w:tc>
          <w:tcPr>
            <w:tcW w:w="960" w:type="dxa"/>
            <w:noWrap/>
            <w:hideMark/>
          </w:tcPr>
          <w:p w:rsidR="00AC46E4" w:rsidRPr="007A26D4" w:rsidRDefault="00AC46E4" w:rsidP="00AC46E4">
            <w:pPr>
              <w:jc w:val="center"/>
            </w:pPr>
            <w:r w:rsidRPr="007A26D4">
              <w:t>120</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tr_101365v010101p</w:t>
            </w:r>
          </w:p>
        </w:tc>
        <w:tc>
          <w:tcPr>
            <w:tcW w:w="960" w:type="dxa"/>
            <w:noWrap/>
            <w:hideMark/>
          </w:tcPr>
          <w:p w:rsidR="00AC46E4" w:rsidRPr="007A26D4" w:rsidRDefault="00AC46E4" w:rsidP="00AC46E4">
            <w:pPr>
              <w:jc w:val="center"/>
            </w:pPr>
            <w:r w:rsidRPr="007A26D4">
              <w:t>121</w:t>
            </w:r>
          </w:p>
        </w:tc>
        <w:tc>
          <w:tcPr>
            <w:tcW w:w="960" w:type="dxa"/>
            <w:noWrap/>
            <w:hideMark/>
          </w:tcPr>
          <w:p w:rsidR="00AC46E4" w:rsidRPr="007A26D4" w:rsidRDefault="00AC46E4" w:rsidP="00AC46E4">
            <w:pPr>
              <w:jc w:val="center"/>
            </w:pPr>
            <w:r w:rsidRPr="007A26D4">
              <w:t>1998-07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tr_101370v010101p</w:t>
            </w:r>
          </w:p>
        </w:tc>
        <w:tc>
          <w:tcPr>
            <w:tcW w:w="960" w:type="dxa"/>
            <w:noWrap/>
            <w:hideMark/>
          </w:tcPr>
          <w:p w:rsidR="00AC46E4" w:rsidRPr="007A26D4" w:rsidRDefault="00AC46E4" w:rsidP="00AC46E4">
            <w:pPr>
              <w:jc w:val="center"/>
            </w:pPr>
            <w:r w:rsidRPr="007A26D4">
              <w:t>122</w:t>
            </w:r>
          </w:p>
        </w:tc>
        <w:tc>
          <w:tcPr>
            <w:tcW w:w="960" w:type="dxa"/>
            <w:noWrap/>
            <w:hideMark/>
          </w:tcPr>
          <w:p w:rsidR="00AC46E4" w:rsidRPr="007A26D4" w:rsidRDefault="00AC46E4" w:rsidP="00AC46E4">
            <w:pPr>
              <w:jc w:val="center"/>
            </w:pPr>
            <w:r w:rsidRPr="007A26D4">
              <w:t>1998-09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tr_10137401v010201p</w:t>
            </w:r>
          </w:p>
        </w:tc>
        <w:tc>
          <w:tcPr>
            <w:tcW w:w="960" w:type="dxa"/>
            <w:noWrap/>
            <w:hideMark/>
          </w:tcPr>
          <w:p w:rsidR="00AC46E4" w:rsidRPr="007A26D4" w:rsidRDefault="00AC46E4" w:rsidP="00AC46E4">
            <w:pPr>
              <w:jc w:val="center"/>
            </w:pPr>
            <w:r w:rsidRPr="007A26D4">
              <w:t>123</w:t>
            </w:r>
          </w:p>
        </w:tc>
        <w:tc>
          <w:tcPr>
            <w:tcW w:w="960" w:type="dxa"/>
            <w:noWrap/>
            <w:hideMark/>
          </w:tcPr>
          <w:p w:rsidR="00AC46E4" w:rsidRPr="007A26D4" w:rsidRDefault="00AC46E4" w:rsidP="00AC46E4">
            <w:pPr>
              <w:jc w:val="center"/>
            </w:pPr>
            <w:r w:rsidRPr="007A26D4">
              <w:t>1998-10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tr_10137402v010101p</w:t>
            </w:r>
          </w:p>
        </w:tc>
        <w:tc>
          <w:tcPr>
            <w:tcW w:w="960" w:type="dxa"/>
            <w:noWrap/>
            <w:hideMark/>
          </w:tcPr>
          <w:p w:rsidR="00AC46E4" w:rsidRPr="007A26D4" w:rsidRDefault="00AC46E4" w:rsidP="00AC46E4">
            <w:pPr>
              <w:jc w:val="center"/>
            </w:pPr>
            <w:r w:rsidRPr="007A26D4">
              <w:t>124</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tr_101375v010101p</w:t>
            </w:r>
          </w:p>
        </w:tc>
        <w:tc>
          <w:tcPr>
            <w:tcW w:w="960" w:type="dxa"/>
            <w:noWrap/>
            <w:hideMark/>
          </w:tcPr>
          <w:p w:rsidR="00AC46E4" w:rsidRPr="007A26D4" w:rsidRDefault="00AC46E4" w:rsidP="00AC46E4">
            <w:pPr>
              <w:jc w:val="center"/>
            </w:pPr>
            <w:r w:rsidRPr="007A26D4">
              <w:t>125</w:t>
            </w:r>
          </w:p>
        </w:tc>
        <w:tc>
          <w:tcPr>
            <w:tcW w:w="960" w:type="dxa"/>
            <w:noWrap/>
            <w:hideMark/>
          </w:tcPr>
          <w:p w:rsidR="00AC46E4" w:rsidRPr="007A26D4" w:rsidRDefault="00AC46E4" w:rsidP="00AC46E4">
            <w:pPr>
              <w:jc w:val="center"/>
            </w:pPr>
            <w:r w:rsidRPr="007A26D4">
              <w:t>1998-09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tr_101378v010101p</w:t>
            </w:r>
          </w:p>
        </w:tc>
        <w:tc>
          <w:tcPr>
            <w:tcW w:w="960" w:type="dxa"/>
            <w:noWrap/>
            <w:hideMark/>
          </w:tcPr>
          <w:p w:rsidR="00AC46E4" w:rsidRPr="007A26D4" w:rsidRDefault="00AC46E4" w:rsidP="00AC46E4">
            <w:pPr>
              <w:jc w:val="center"/>
            </w:pPr>
            <w:r w:rsidRPr="007A26D4">
              <w:t>126</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tr_101380v010101p</w:t>
            </w:r>
          </w:p>
        </w:tc>
        <w:tc>
          <w:tcPr>
            <w:tcW w:w="960" w:type="dxa"/>
            <w:noWrap/>
            <w:hideMark/>
          </w:tcPr>
          <w:p w:rsidR="00AC46E4" w:rsidRPr="007A26D4" w:rsidRDefault="00AC46E4" w:rsidP="00AC46E4">
            <w:pPr>
              <w:jc w:val="center"/>
            </w:pPr>
            <w:r w:rsidRPr="007A26D4">
              <w:t>127</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tr_101397v030001p</w:t>
            </w:r>
          </w:p>
        </w:tc>
        <w:tc>
          <w:tcPr>
            <w:tcW w:w="960" w:type="dxa"/>
            <w:noWrap/>
            <w:hideMark/>
          </w:tcPr>
          <w:p w:rsidR="00AC46E4" w:rsidRPr="007A26D4" w:rsidRDefault="00AC46E4" w:rsidP="00AC46E4">
            <w:pPr>
              <w:jc w:val="center"/>
            </w:pPr>
            <w:r w:rsidRPr="007A26D4">
              <w:t>128</w:t>
            </w:r>
          </w:p>
        </w:tc>
        <w:tc>
          <w:tcPr>
            <w:tcW w:w="960" w:type="dxa"/>
            <w:noWrap/>
            <w:hideMark/>
          </w:tcPr>
          <w:p w:rsidR="00AC46E4" w:rsidRPr="007A26D4" w:rsidRDefault="00AC46E4" w:rsidP="00AC46E4">
            <w:pPr>
              <w:jc w:val="center"/>
            </w:pPr>
            <w:r w:rsidRPr="007A26D4">
              <w:t>1998-10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tr_101398v030001p</w:t>
            </w:r>
          </w:p>
        </w:tc>
        <w:tc>
          <w:tcPr>
            <w:tcW w:w="960" w:type="dxa"/>
            <w:noWrap/>
            <w:hideMark/>
          </w:tcPr>
          <w:p w:rsidR="00AC46E4" w:rsidRPr="007A26D4" w:rsidRDefault="00AC46E4" w:rsidP="00AC46E4">
            <w:pPr>
              <w:jc w:val="center"/>
            </w:pPr>
            <w:r w:rsidRPr="007A26D4">
              <w:t>129</w:t>
            </w:r>
          </w:p>
        </w:tc>
        <w:tc>
          <w:tcPr>
            <w:tcW w:w="960" w:type="dxa"/>
            <w:noWrap/>
            <w:hideMark/>
          </w:tcPr>
          <w:p w:rsidR="00AC46E4" w:rsidRPr="007A26D4" w:rsidRDefault="00AC46E4" w:rsidP="00AC46E4">
            <w:pPr>
              <w:jc w:val="center"/>
            </w:pPr>
            <w:r w:rsidRPr="007A26D4">
              <w:t>1998-10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tr_101445v010101p</w:t>
            </w:r>
          </w:p>
        </w:tc>
        <w:tc>
          <w:tcPr>
            <w:tcW w:w="960" w:type="dxa"/>
            <w:noWrap/>
            <w:hideMark/>
          </w:tcPr>
          <w:p w:rsidR="00AC46E4" w:rsidRPr="007A26D4" w:rsidRDefault="00AC46E4" w:rsidP="00AC46E4">
            <w:pPr>
              <w:jc w:val="center"/>
            </w:pPr>
            <w:r w:rsidRPr="007A26D4">
              <w:t>130</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tr_101446v010101p</w:t>
            </w:r>
          </w:p>
        </w:tc>
        <w:tc>
          <w:tcPr>
            <w:tcW w:w="960" w:type="dxa"/>
            <w:noWrap/>
            <w:hideMark/>
          </w:tcPr>
          <w:p w:rsidR="00AC46E4" w:rsidRPr="007A26D4" w:rsidRDefault="00AC46E4" w:rsidP="00AC46E4">
            <w:pPr>
              <w:jc w:val="center"/>
            </w:pPr>
            <w:r w:rsidRPr="007A26D4">
              <w:t>131</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tr_101448v010101p</w:t>
            </w:r>
          </w:p>
        </w:tc>
        <w:tc>
          <w:tcPr>
            <w:tcW w:w="960" w:type="dxa"/>
            <w:noWrap/>
            <w:hideMark/>
          </w:tcPr>
          <w:p w:rsidR="00AC46E4" w:rsidRPr="007A26D4" w:rsidRDefault="00AC46E4" w:rsidP="00AC46E4">
            <w:pPr>
              <w:jc w:val="center"/>
            </w:pPr>
            <w:r w:rsidRPr="007A26D4">
              <w:t>132</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tr_101458v030000p</w:t>
            </w:r>
          </w:p>
        </w:tc>
        <w:tc>
          <w:tcPr>
            <w:tcW w:w="960" w:type="dxa"/>
            <w:noWrap/>
            <w:hideMark/>
          </w:tcPr>
          <w:p w:rsidR="00AC46E4" w:rsidRPr="007A26D4" w:rsidRDefault="00AC46E4" w:rsidP="00AC46E4">
            <w:pPr>
              <w:jc w:val="center"/>
            </w:pPr>
            <w:r w:rsidRPr="007A26D4">
              <w:t>133</w:t>
            </w:r>
          </w:p>
        </w:tc>
        <w:tc>
          <w:tcPr>
            <w:tcW w:w="960" w:type="dxa"/>
            <w:noWrap/>
            <w:hideMark/>
          </w:tcPr>
          <w:p w:rsidR="00AC46E4" w:rsidRPr="007A26D4" w:rsidRDefault="00AC46E4" w:rsidP="00AC46E4">
            <w:pPr>
              <w:jc w:val="center"/>
            </w:pPr>
            <w:r w:rsidRPr="007A26D4">
              <w:t>2000-05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tr_101477v010101p</w:t>
            </w:r>
          </w:p>
        </w:tc>
        <w:tc>
          <w:tcPr>
            <w:tcW w:w="960" w:type="dxa"/>
            <w:noWrap/>
            <w:hideMark/>
          </w:tcPr>
          <w:p w:rsidR="00AC46E4" w:rsidRPr="007A26D4" w:rsidRDefault="00AC46E4" w:rsidP="00AC46E4">
            <w:pPr>
              <w:jc w:val="center"/>
            </w:pPr>
            <w:r w:rsidRPr="007A26D4">
              <w:t>134</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9</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tr_101480v010102p</w:t>
            </w:r>
          </w:p>
        </w:tc>
        <w:tc>
          <w:tcPr>
            <w:tcW w:w="960" w:type="dxa"/>
            <w:noWrap/>
            <w:hideMark/>
          </w:tcPr>
          <w:p w:rsidR="00AC46E4" w:rsidRPr="007A26D4" w:rsidRDefault="00AC46E4" w:rsidP="00AC46E4">
            <w:pPr>
              <w:jc w:val="center"/>
            </w:pPr>
            <w:r w:rsidRPr="007A26D4">
              <w:t>135</w:t>
            </w:r>
          </w:p>
        </w:tc>
        <w:tc>
          <w:tcPr>
            <w:tcW w:w="960" w:type="dxa"/>
            <w:noWrap/>
            <w:hideMark/>
          </w:tcPr>
          <w:p w:rsidR="00AC46E4" w:rsidRPr="007A26D4" w:rsidRDefault="00AC46E4" w:rsidP="00AC46E4">
            <w:pPr>
              <w:jc w:val="center"/>
            </w:pPr>
            <w:r w:rsidRPr="007A26D4">
              <w:t>1999-12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tr_101494v010101p</w:t>
            </w:r>
          </w:p>
        </w:tc>
        <w:tc>
          <w:tcPr>
            <w:tcW w:w="960" w:type="dxa"/>
            <w:noWrap/>
            <w:hideMark/>
          </w:tcPr>
          <w:p w:rsidR="00AC46E4" w:rsidRPr="007A26D4" w:rsidRDefault="00AC46E4" w:rsidP="00AC46E4">
            <w:pPr>
              <w:jc w:val="center"/>
            </w:pPr>
            <w:r w:rsidRPr="007A26D4">
              <w:t>136</w:t>
            </w:r>
          </w:p>
        </w:tc>
        <w:tc>
          <w:tcPr>
            <w:tcW w:w="960" w:type="dxa"/>
            <w:noWrap/>
            <w:hideMark/>
          </w:tcPr>
          <w:p w:rsidR="00AC46E4" w:rsidRPr="007A26D4" w:rsidRDefault="00AC46E4" w:rsidP="00AC46E4">
            <w:pPr>
              <w:jc w:val="center"/>
            </w:pPr>
            <w:r w:rsidRPr="007A26D4">
              <w:t>2000-02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tr_101495v010401p</w:t>
            </w:r>
          </w:p>
        </w:tc>
        <w:tc>
          <w:tcPr>
            <w:tcW w:w="960" w:type="dxa"/>
            <w:noWrap/>
            <w:hideMark/>
          </w:tcPr>
          <w:p w:rsidR="00AC46E4" w:rsidRPr="007A26D4" w:rsidRDefault="00AC46E4" w:rsidP="00AC46E4">
            <w:pPr>
              <w:jc w:val="center"/>
            </w:pPr>
            <w:r w:rsidRPr="007A26D4">
              <w:t>137</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tr_10149601v010101p</w:t>
            </w:r>
          </w:p>
        </w:tc>
        <w:tc>
          <w:tcPr>
            <w:tcW w:w="960" w:type="dxa"/>
            <w:noWrap/>
            <w:hideMark/>
          </w:tcPr>
          <w:p w:rsidR="00AC46E4" w:rsidRPr="007A26D4" w:rsidRDefault="00AC46E4" w:rsidP="00AC46E4">
            <w:pPr>
              <w:jc w:val="center"/>
            </w:pPr>
            <w:r w:rsidRPr="007A26D4">
              <w:t>138</w:t>
            </w:r>
          </w:p>
        </w:tc>
        <w:tc>
          <w:tcPr>
            <w:tcW w:w="960" w:type="dxa"/>
            <w:noWrap/>
            <w:hideMark/>
          </w:tcPr>
          <w:p w:rsidR="00AC46E4" w:rsidRPr="007A26D4" w:rsidRDefault="00AC46E4" w:rsidP="00AC46E4">
            <w:pPr>
              <w:jc w:val="center"/>
            </w:pPr>
            <w:r w:rsidRPr="007A26D4">
              <w:t>2000-11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tr_10149602v010101p</w:t>
            </w:r>
          </w:p>
        </w:tc>
        <w:tc>
          <w:tcPr>
            <w:tcW w:w="960" w:type="dxa"/>
            <w:noWrap/>
            <w:hideMark/>
          </w:tcPr>
          <w:p w:rsidR="00AC46E4" w:rsidRPr="007A26D4" w:rsidRDefault="00AC46E4" w:rsidP="00AC46E4">
            <w:pPr>
              <w:jc w:val="center"/>
            </w:pPr>
            <w:r w:rsidRPr="007A26D4">
              <w:t>139</w:t>
            </w:r>
          </w:p>
        </w:tc>
        <w:tc>
          <w:tcPr>
            <w:tcW w:w="960" w:type="dxa"/>
            <w:noWrap/>
            <w:hideMark/>
          </w:tcPr>
          <w:p w:rsidR="00AC46E4" w:rsidRPr="007A26D4" w:rsidRDefault="00AC46E4" w:rsidP="00AC46E4">
            <w:pPr>
              <w:jc w:val="center"/>
            </w:pPr>
            <w:r w:rsidRPr="007A26D4">
              <w:t>2000-11</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tr_10149603v010101p</w:t>
            </w:r>
          </w:p>
        </w:tc>
        <w:tc>
          <w:tcPr>
            <w:tcW w:w="960" w:type="dxa"/>
            <w:noWrap/>
            <w:hideMark/>
          </w:tcPr>
          <w:p w:rsidR="00AC46E4" w:rsidRPr="007A26D4" w:rsidRDefault="00AC46E4" w:rsidP="00AC46E4">
            <w:pPr>
              <w:jc w:val="center"/>
            </w:pPr>
            <w:r w:rsidRPr="007A26D4">
              <w:t>140</w:t>
            </w:r>
          </w:p>
        </w:tc>
        <w:tc>
          <w:tcPr>
            <w:tcW w:w="960" w:type="dxa"/>
            <w:noWrap/>
            <w:hideMark/>
          </w:tcPr>
          <w:p w:rsidR="00AC46E4" w:rsidRPr="007A26D4" w:rsidRDefault="00AC46E4" w:rsidP="00AC46E4">
            <w:pPr>
              <w:jc w:val="center"/>
            </w:pPr>
            <w:r w:rsidRPr="007A26D4">
              <w:t>2000-11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tr_101497v010101p</w:t>
            </w:r>
          </w:p>
        </w:tc>
        <w:tc>
          <w:tcPr>
            <w:tcW w:w="960" w:type="dxa"/>
            <w:noWrap/>
            <w:hideMark/>
          </w:tcPr>
          <w:p w:rsidR="00AC46E4" w:rsidRPr="007A26D4" w:rsidRDefault="00AC46E4" w:rsidP="00AC46E4">
            <w:pPr>
              <w:jc w:val="center"/>
            </w:pPr>
            <w:r w:rsidRPr="007A26D4">
              <w:t>141</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tr_101505v070002p</w:t>
            </w:r>
          </w:p>
        </w:tc>
        <w:tc>
          <w:tcPr>
            <w:tcW w:w="960" w:type="dxa"/>
            <w:noWrap/>
            <w:hideMark/>
          </w:tcPr>
          <w:p w:rsidR="00AC46E4" w:rsidRPr="007A26D4" w:rsidRDefault="00AC46E4" w:rsidP="00AC46E4">
            <w:pPr>
              <w:jc w:val="center"/>
            </w:pPr>
            <w:r w:rsidRPr="007A26D4">
              <w:t>142</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tr_101506v010301p</w:t>
            </w:r>
          </w:p>
        </w:tc>
        <w:tc>
          <w:tcPr>
            <w:tcW w:w="960" w:type="dxa"/>
            <w:noWrap/>
            <w:hideMark/>
          </w:tcPr>
          <w:p w:rsidR="00AC46E4" w:rsidRPr="007A26D4" w:rsidRDefault="00AC46E4" w:rsidP="00AC46E4">
            <w:pPr>
              <w:jc w:val="center"/>
            </w:pPr>
            <w:r w:rsidRPr="007A26D4">
              <w:t>143</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tr_101508v080001p</w:t>
            </w:r>
          </w:p>
        </w:tc>
        <w:tc>
          <w:tcPr>
            <w:tcW w:w="960" w:type="dxa"/>
            <w:noWrap/>
            <w:hideMark/>
          </w:tcPr>
          <w:p w:rsidR="00AC46E4" w:rsidRPr="007A26D4" w:rsidRDefault="00AC46E4" w:rsidP="00AC46E4">
            <w:pPr>
              <w:jc w:val="center"/>
            </w:pPr>
            <w:r w:rsidRPr="007A26D4">
              <w:t>144</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tr_10151001v010101p</w:t>
            </w:r>
          </w:p>
        </w:tc>
        <w:tc>
          <w:tcPr>
            <w:tcW w:w="960" w:type="dxa"/>
            <w:noWrap/>
            <w:hideMark/>
          </w:tcPr>
          <w:p w:rsidR="00AC46E4" w:rsidRPr="007A26D4" w:rsidRDefault="00AC46E4" w:rsidP="00AC46E4">
            <w:pPr>
              <w:jc w:val="center"/>
            </w:pPr>
            <w:r w:rsidRPr="007A26D4">
              <w:t>145</w:t>
            </w:r>
          </w:p>
        </w:tc>
        <w:tc>
          <w:tcPr>
            <w:tcW w:w="960" w:type="dxa"/>
            <w:noWrap/>
            <w:hideMark/>
          </w:tcPr>
          <w:p w:rsidR="00AC46E4" w:rsidRPr="007A26D4" w:rsidRDefault="00AC46E4" w:rsidP="00AC46E4">
            <w:pPr>
              <w:jc w:val="center"/>
            </w:pPr>
            <w:r w:rsidRPr="007A26D4">
              <w:t>2000-01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tr_101514v080000p</w:t>
            </w:r>
          </w:p>
        </w:tc>
        <w:tc>
          <w:tcPr>
            <w:tcW w:w="960" w:type="dxa"/>
            <w:noWrap/>
            <w:hideMark/>
          </w:tcPr>
          <w:p w:rsidR="00AC46E4" w:rsidRPr="007A26D4" w:rsidRDefault="00AC46E4" w:rsidP="00AC46E4">
            <w:pPr>
              <w:jc w:val="center"/>
            </w:pPr>
            <w:r w:rsidRPr="007A26D4">
              <w:t>146</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tr_101516v050002p</w:t>
            </w:r>
          </w:p>
        </w:tc>
        <w:tc>
          <w:tcPr>
            <w:tcW w:w="960" w:type="dxa"/>
            <w:noWrap/>
            <w:hideMark/>
          </w:tcPr>
          <w:p w:rsidR="00AC46E4" w:rsidRPr="007A26D4" w:rsidRDefault="00AC46E4" w:rsidP="00AC46E4">
            <w:pPr>
              <w:jc w:val="center"/>
            </w:pPr>
            <w:r w:rsidRPr="007A26D4">
              <w:t>147</w:t>
            </w:r>
          </w:p>
        </w:tc>
        <w:tc>
          <w:tcPr>
            <w:tcW w:w="960" w:type="dxa"/>
            <w:noWrap/>
            <w:hideMark/>
          </w:tcPr>
          <w:p w:rsidR="00AC46E4" w:rsidRPr="007A26D4" w:rsidRDefault="00AC46E4" w:rsidP="00AC46E4">
            <w:pPr>
              <w:jc w:val="center"/>
            </w:pPr>
            <w:r w:rsidRPr="007A26D4">
              <w:t>2001-10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tr_101518v080000p</w:t>
            </w:r>
          </w:p>
        </w:tc>
        <w:tc>
          <w:tcPr>
            <w:tcW w:w="960" w:type="dxa"/>
            <w:noWrap/>
            <w:hideMark/>
          </w:tcPr>
          <w:p w:rsidR="00AC46E4" w:rsidRPr="007A26D4" w:rsidRDefault="00AC46E4" w:rsidP="00AC46E4">
            <w:pPr>
              <w:jc w:val="center"/>
            </w:pPr>
            <w:r w:rsidRPr="007A26D4">
              <w:t>148</w:t>
            </w:r>
          </w:p>
        </w:tc>
        <w:tc>
          <w:tcPr>
            <w:tcW w:w="960" w:type="dxa"/>
            <w:noWrap/>
            <w:hideMark/>
          </w:tcPr>
          <w:p w:rsidR="00AC46E4" w:rsidRPr="007A26D4" w:rsidRDefault="00AC46E4" w:rsidP="00AC46E4">
            <w:pPr>
              <w:jc w:val="center"/>
            </w:pPr>
            <w:r w:rsidRPr="007A26D4">
              <w:t>2005-04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tr_101532v010101p</w:t>
            </w:r>
          </w:p>
        </w:tc>
        <w:tc>
          <w:tcPr>
            <w:tcW w:w="960" w:type="dxa"/>
            <w:noWrap/>
            <w:hideMark/>
          </w:tcPr>
          <w:p w:rsidR="00AC46E4" w:rsidRPr="007A26D4" w:rsidRDefault="00AC46E4" w:rsidP="00AC46E4">
            <w:pPr>
              <w:jc w:val="center"/>
            </w:pPr>
            <w:r w:rsidRPr="007A26D4">
              <w:t>149</w:t>
            </w:r>
          </w:p>
        </w:tc>
        <w:tc>
          <w:tcPr>
            <w:tcW w:w="960" w:type="dxa"/>
            <w:noWrap/>
            <w:hideMark/>
          </w:tcPr>
          <w:p w:rsidR="00AC46E4" w:rsidRPr="007A26D4" w:rsidRDefault="00AC46E4" w:rsidP="00AC46E4">
            <w:pPr>
              <w:jc w:val="center"/>
            </w:pPr>
            <w:r w:rsidRPr="007A26D4">
              <w:t>2015-02</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tr_10153302v010301p</w:t>
            </w:r>
          </w:p>
        </w:tc>
        <w:tc>
          <w:tcPr>
            <w:tcW w:w="960" w:type="dxa"/>
            <w:noWrap/>
            <w:hideMark/>
          </w:tcPr>
          <w:p w:rsidR="00AC46E4" w:rsidRPr="007A26D4" w:rsidRDefault="00AC46E4" w:rsidP="00AC46E4">
            <w:pPr>
              <w:jc w:val="center"/>
            </w:pPr>
            <w:r w:rsidRPr="007A26D4">
              <w:t>150</w:t>
            </w:r>
          </w:p>
        </w:tc>
        <w:tc>
          <w:tcPr>
            <w:tcW w:w="960" w:type="dxa"/>
            <w:noWrap/>
            <w:hideMark/>
          </w:tcPr>
          <w:p w:rsidR="00AC46E4" w:rsidRPr="007A26D4" w:rsidRDefault="00AC46E4" w:rsidP="00AC46E4">
            <w:pPr>
              <w:jc w:val="center"/>
            </w:pPr>
            <w:r w:rsidRPr="007A26D4">
              <w:t>2012-04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tr_101534v010101p</w:t>
            </w:r>
          </w:p>
        </w:tc>
        <w:tc>
          <w:tcPr>
            <w:tcW w:w="960" w:type="dxa"/>
            <w:noWrap/>
            <w:hideMark/>
          </w:tcPr>
          <w:p w:rsidR="00AC46E4" w:rsidRPr="007A26D4" w:rsidRDefault="00AC46E4" w:rsidP="00AC46E4">
            <w:pPr>
              <w:jc w:val="center"/>
            </w:pPr>
            <w:r w:rsidRPr="007A26D4">
              <w:t>151</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tr_101537v010101p</w:t>
            </w:r>
          </w:p>
        </w:tc>
        <w:tc>
          <w:tcPr>
            <w:tcW w:w="960" w:type="dxa"/>
            <w:noWrap/>
            <w:hideMark/>
          </w:tcPr>
          <w:p w:rsidR="00AC46E4" w:rsidRPr="007A26D4" w:rsidRDefault="00AC46E4" w:rsidP="00AC46E4">
            <w:pPr>
              <w:jc w:val="center"/>
            </w:pPr>
            <w:r w:rsidRPr="007A26D4">
              <w:t>152</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tr_101538v010101p</w:t>
            </w:r>
          </w:p>
        </w:tc>
        <w:tc>
          <w:tcPr>
            <w:tcW w:w="960" w:type="dxa"/>
            <w:noWrap/>
            <w:hideMark/>
          </w:tcPr>
          <w:p w:rsidR="00AC46E4" w:rsidRPr="007A26D4" w:rsidRDefault="00AC46E4" w:rsidP="00AC46E4">
            <w:pPr>
              <w:jc w:val="center"/>
            </w:pPr>
            <w:r w:rsidRPr="007A26D4">
              <w:t>153</w:t>
            </w:r>
          </w:p>
        </w:tc>
        <w:tc>
          <w:tcPr>
            <w:tcW w:w="960" w:type="dxa"/>
            <w:noWrap/>
            <w:hideMark/>
          </w:tcPr>
          <w:p w:rsidR="00AC46E4" w:rsidRPr="007A26D4" w:rsidRDefault="00AC46E4" w:rsidP="00AC46E4">
            <w:pPr>
              <w:jc w:val="center"/>
            </w:pPr>
            <w:r w:rsidRPr="007A26D4">
              <w:t>2012-10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tr_101540v010101p</w:t>
            </w:r>
          </w:p>
        </w:tc>
        <w:tc>
          <w:tcPr>
            <w:tcW w:w="960" w:type="dxa"/>
            <w:noWrap/>
            <w:hideMark/>
          </w:tcPr>
          <w:p w:rsidR="00AC46E4" w:rsidRPr="007A26D4" w:rsidRDefault="00AC46E4" w:rsidP="00AC46E4">
            <w:pPr>
              <w:jc w:val="center"/>
            </w:pPr>
            <w:r w:rsidRPr="007A26D4">
              <w:t>154</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tr_101542v010201p</w:t>
            </w:r>
          </w:p>
        </w:tc>
        <w:tc>
          <w:tcPr>
            <w:tcW w:w="960" w:type="dxa"/>
            <w:noWrap/>
            <w:hideMark/>
          </w:tcPr>
          <w:p w:rsidR="00AC46E4" w:rsidRPr="007A26D4" w:rsidRDefault="00AC46E4" w:rsidP="00AC46E4">
            <w:pPr>
              <w:jc w:val="center"/>
            </w:pPr>
            <w:r w:rsidRPr="007A26D4">
              <w:t>155</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tr_101543v010101p</w:t>
            </w:r>
          </w:p>
        </w:tc>
        <w:tc>
          <w:tcPr>
            <w:tcW w:w="960" w:type="dxa"/>
            <w:noWrap/>
            <w:hideMark/>
          </w:tcPr>
          <w:p w:rsidR="00AC46E4" w:rsidRPr="007A26D4" w:rsidRDefault="00AC46E4" w:rsidP="00AC46E4">
            <w:pPr>
              <w:jc w:val="center"/>
            </w:pPr>
            <w:r w:rsidRPr="007A26D4">
              <w:t>156</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tr_10154505v010101p</w:t>
            </w:r>
          </w:p>
        </w:tc>
        <w:tc>
          <w:tcPr>
            <w:tcW w:w="960" w:type="dxa"/>
            <w:noWrap/>
            <w:hideMark/>
          </w:tcPr>
          <w:p w:rsidR="00AC46E4" w:rsidRPr="007A26D4" w:rsidRDefault="00AC46E4" w:rsidP="00AC46E4">
            <w:pPr>
              <w:jc w:val="center"/>
            </w:pPr>
            <w:r w:rsidRPr="007A26D4">
              <w:t>157</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tr_101546v010101p</w:t>
            </w:r>
          </w:p>
        </w:tc>
        <w:tc>
          <w:tcPr>
            <w:tcW w:w="960" w:type="dxa"/>
            <w:noWrap/>
            <w:hideMark/>
          </w:tcPr>
          <w:p w:rsidR="00AC46E4" w:rsidRPr="007A26D4" w:rsidRDefault="00AC46E4" w:rsidP="00AC46E4">
            <w:pPr>
              <w:jc w:val="center"/>
            </w:pPr>
            <w:r w:rsidRPr="007A26D4">
              <w:t>158</w:t>
            </w:r>
          </w:p>
        </w:tc>
        <w:tc>
          <w:tcPr>
            <w:tcW w:w="960" w:type="dxa"/>
            <w:noWrap/>
            <w:hideMark/>
          </w:tcPr>
          <w:p w:rsidR="00AC46E4" w:rsidRPr="007A26D4" w:rsidRDefault="00AC46E4" w:rsidP="00AC46E4">
            <w:pPr>
              <w:jc w:val="center"/>
            </w:pPr>
            <w:r w:rsidRPr="007A26D4">
              <w:t>2011-10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tr_101550v010101p</w:t>
            </w:r>
          </w:p>
        </w:tc>
        <w:tc>
          <w:tcPr>
            <w:tcW w:w="960" w:type="dxa"/>
            <w:noWrap/>
            <w:hideMark/>
          </w:tcPr>
          <w:p w:rsidR="00AC46E4" w:rsidRPr="007A26D4" w:rsidRDefault="00AC46E4" w:rsidP="00AC46E4">
            <w:pPr>
              <w:jc w:val="center"/>
            </w:pPr>
            <w:r w:rsidRPr="007A26D4">
              <w:t>159</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tr_101551v010101p</w:t>
            </w:r>
          </w:p>
        </w:tc>
        <w:tc>
          <w:tcPr>
            <w:tcW w:w="960" w:type="dxa"/>
            <w:noWrap/>
            <w:hideMark/>
          </w:tcPr>
          <w:p w:rsidR="00AC46E4" w:rsidRPr="007A26D4" w:rsidRDefault="00AC46E4" w:rsidP="00AC46E4">
            <w:pPr>
              <w:jc w:val="center"/>
            </w:pPr>
            <w:r w:rsidRPr="007A26D4">
              <w:t>160</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tr_101557v010101p</w:t>
            </w:r>
          </w:p>
        </w:tc>
        <w:tc>
          <w:tcPr>
            <w:tcW w:w="960" w:type="dxa"/>
            <w:noWrap/>
            <w:hideMark/>
          </w:tcPr>
          <w:p w:rsidR="00AC46E4" w:rsidRPr="007A26D4" w:rsidRDefault="00AC46E4" w:rsidP="00AC46E4">
            <w:pPr>
              <w:jc w:val="center"/>
            </w:pPr>
            <w:r w:rsidRPr="007A26D4">
              <w:t>161</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tr_101560v010101p</w:t>
            </w:r>
          </w:p>
        </w:tc>
        <w:tc>
          <w:tcPr>
            <w:tcW w:w="960" w:type="dxa"/>
            <w:noWrap/>
            <w:hideMark/>
          </w:tcPr>
          <w:p w:rsidR="00AC46E4" w:rsidRPr="007A26D4" w:rsidRDefault="00AC46E4" w:rsidP="00AC46E4">
            <w:pPr>
              <w:jc w:val="center"/>
            </w:pPr>
            <w:r w:rsidRPr="007A26D4">
              <w:t>162</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tr_101561v010101p</w:t>
            </w:r>
          </w:p>
        </w:tc>
        <w:tc>
          <w:tcPr>
            <w:tcW w:w="960" w:type="dxa"/>
            <w:noWrap/>
            <w:hideMark/>
          </w:tcPr>
          <w:p w:rsidR="00AC46E4" w:rsidRPr="007A26D4" w:rsidRDefault="00AC46E4" w:rsidP="00AC46E4">
            <w:pPr>
              <w:jc w:val="center"/>
            </w:pPr>
            <w:r w:rsidRPr="007A26D4">
              <w:t>163</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tr_10156201v010301p</w:t>
            </w:r>
          </w:p>
        </w:tc>
        <w:tc>
          <w:tcPr>
            <w:tcW w:w="960" w:type="dxa"/>
            <w:noWrap/>
            <w:hideMark/>
          </w:tcPr>
          <w:p w:rsidR="00AC46E4" w:rsidRPr="007A26D4" w:rsidRDefault="00AC46E4" w:rsidP="00AC46E4">
            <w:pPr>
              <w:jc w:val="center"/>
            </w:pPr>
            <w:r w:rsidRPr="007A26D4">
              <w:t>164</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tr_10156202v010301p</w:t>
            </w:r>
          </w:p>
        </w:tc>
        <w:tc>
          <w:tcPr>
            <w:tcW w:w="960" w:type="dxa"/>
            <w:noWrap/>
            <w:hideMark/>
          </w:tcPr>
          <w:p w:rsidR="00AC46E4" w:rsidRPr="007A26D4" w:rsidRDefault="00AC46E4" w:rsidP="00AC46E4">
            <w:pPr>
              <w:jc w:val="center"/>
            </w:pPr>
            <w:r w:rsidRPr="007A26D4">
              <w:t>165</w:t>
            </w:r>
          </w:p>
        </w:tc>
        <w:tc>
          <w:tcPr>
            <w:tcW w:w="960" w:type="dxa"/>
            <w:noWrap/>
            <w:hideMark/>
          </w:tcPr>
          <w:p w:rsidR="00AC46E4" w:rsidRPr="007A26D4" w:rsidRDefault="00AC46E4" w:rsidP="00AC46E4">
            <w:pPr>
              <w:jc w:val="center"/>
            </w:pPr>
            <w:r w:rsidRPr="007A26D4">
              <w:t>2012-10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tr_10156203v010101p</w:t>
            </w:r>
          </w:p>
        </w:tc>
        <w:tc>
          <w:tcPr>
            <w:tcW w:w="960" w:type="dxa"/>
            <w:noWrap/>
            <w:hideMark/>
          </w:tcPr>
          <w:p w:rsidR="00AC46E4" w:rsidRPr="007A26D4" w:rsidRDefault="00AC46E4" w:rsidP="00AC46E4">
            <w:pPr>
              <w:jc w:val="center"/>
            </w:pPr>
            <w:r w:rsidRPr="007A26D4">
              <w:t>166</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tr_101562v010101p</w:t>
            </w:r>
          </w:p>
        </w:tc>
        <w:tc>
          <w:tcPr>
            <w:tcW w:w="960" w:type="dxa"/>
            <w:noWrap/>
            <w:hideMark/>
          </w:tcPr>
          <w:p w:rsidR="00AC46E4" w:rsidRPr="007A26D4" w:rsidRDefault="00AC46E4" w:rsidP="00AC46E4">
            <w:pPr>
              <w:jc w:val="center"/>
            </w:pPr>
            <w:r w:rsidRPr="007A26D4">
              <w:t>167</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tr_101564v010101p</w:t>
            </w:r>
          </w:p>
        </w:tc>
        <w:tc>
          <w:tcPr>
            <w:tcW w:w="960" w:type="dxa"/>
            <w:noWrap/>
            <w:hideMark/>
          </w:tcPr>
          <w:p w:rsidR="00AC46E4" w:rsidRPr="007A26D4" w:rsidRDefault="00AC46E4" w:rsidP="00AC46E4">
            <w:pPr>
              <w:jc w:val="center"/>
            </w:pPr>
            <w:r w:rsidRPr="007A26D4">
              <w:t>168</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tr_101565v010101p</w:t>
            </w:r>
          </w:p>
        </w:tc>
        <w:tc>
          <w:tcPr>
            <w:tcW w:w="960" w:type="dxa"/>
            <w:noWrap/>
            <w:hideMark/>
          </w:tcPr>
          <w:p w:rsidR="00AC46E4" w:rsidRPr="007A26D4" w:rsidRDefault="00AC46E4" w:rsidP="00AC46E4">
            <w:pPr>
              <w:jc w:val="center"/>
            </w:pPr>
            <w:r w:rsidRPr="007A26D4">
              <w:t>169</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tr_101568v010101p</w:t>
            </w:r>
          </w:p>
        </w:tc>
        <w:tc>
          <w:tcPr>
            <w:tcW w:w="960" w:type="dxa"/>
            <w:noWrap/>
            <w:hideMark/>
          </w:tcPr>
          <w:p w:rsidR="00AC46E4" w:rsidRPr="007A26D4" w:rsidRDefault="00AC46E4" w:rsidP="00AC46E4">
            <w:pPr>
              <w:jc w:val="center"/>
            </w:pPr>
            <w:r w:rsidRPr="007A26D4">
              <w:t>170</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tr_101569v010101p</w:t>
            </w:r>
          </w:p>
        </w:tc>
        <w:tc>
          <w:tcPr>
            <w:tcW w:w="960" w:type="dxa"/>
            <w:noWrap/>
            <w:hideMark/>
          </w:tcPr>
          <w:p w:rsidR="00AC46E4" w:rsidRPr="007A26D4" w:rsidRDefault="00AC46E4" w:rsidP="00AC46E4">
            <w:pPr>
              <w:jc w:val="center"/>
            </w:pPr>
            <w:r w:rsidRPr="007A26D4">
              <w:t>171</w:t>
            </w:r>
          </w:p>
        </w:tc>
        <w:tc>
          <w:tcPr>
            <w:tcW w:w="960" w:type="dxa"/>
            <w:noWrap/>
            <w:hideMark/>
          </w:tcPr>
          <w:p w:rsidR="00AC46E4" w:rsidRPr="007A26D4" w:rsidRDefault="00AC46E4" w:rsidP="00AC46E4">
            <w:pPr>
              <w:jc w:val="center"/>
            </w:pPr>
            <w:r w:rsidRPr="007A26D4">
              <w:t>2012-12</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tr_101576v010101p</w:t>
            </w:r>
          </w:p>
        </w:tc>
        <w:tc>
          <w:tcPr>
            <w:tcW w:w="960" w:type="dxa"/>
            <w:noWrap/>
            <w:hideMark/>
          </w:tcPr>
          <w:p w:rsidR="00AC46E4" w:rsidRPr="007A26D4" w:rsidRDefault="00AC46E4" w:rsidP="00AC46E4">
            <w:pPr>
              <w:jc w:val="center"/>
            </w:pPr>
            <w:r w:rsidRPr="007A26D4">
              <w:t>172</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tr_101577v010101p</w:t>
            </w:r>
          </w:p>
        </w:tc>
        <w:tc>
          <w:tcPr>
            <w:tcW w:w="960" w:type="dxa"/>
            <w:noWrap/>
            <w:hideMark/>
          </w:tcPr>
          <w:p w:rsidR="00AC46E4" w:rsidRPr="007A26D4" w:rsidRDefault="00AC46E4" w:rsidP="00AC46E4">
            <w:pPr>
              <w:jc w:val="center"/>
            </w:pPr>
            <w:r w:rsidRPr="007A26D4">
              <w:t>173</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tr_101578v010101p</w:t>
            </w:r>
          </w:p>
        </w:tc>
        <w:tc>
          <w:tcPr>
            <w:tcW w:w="960" w:type="dxa"/>
            <w:noWrap/>
            <w:hideMark/>
          </w:tcPr>
          <w:p w:rsidR="00AC46E4" w:rsidRPr="007A26D4" w:rsidRDefault="00AC46E4" w:rsidP="00AC46E4">
            <w:pPr>
              <w:jc w:val="center"/>
            </w:pPr>
            <w:r w:rsidRPr="007A26D4">
              <w:t>174</w:t>
            </w:r>
          </w:p>
        </w:tc>
        <w:tc>
          <w:tcPr>
            <w:tcW w:w="960" w:type="dxa"/>
            <w:noWrap/>
            <w:hideMark/>
          </w:tcPr>
          <w:p w:rsidR="00AC46E4" w:rsidRPr="007A26D4" w:rsidRDefault="00AC46E4" w:rsidP="00AC46E4">
            <w:pPr>
              <w:jc w:val="center"/>
            </w:pPr>
            <w:r w:rsidRPr="007A26D4">
              <w:t>2013-12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tr_101582v010101p</w:t>
            </w:r>
          </w:p>
        </w:tc>
        <w:tc>
          <w:tcPr>
            <w:tcW w:w="960" w:type="dxa"/>
            <w:noWrap/>
            <w:hideMark/>
          </w:tcPr>
          <w:p w:rsidR="00AC46E4" w:rsidRPr="007A26D4" w:rsidRDefault="00AC46E4" w:rsidP="00AC46E4">
            <w:pPr>
              <w:jc w:val="center"/>
            </w:pPr>
            <w:r w:rsidRPr="007A26D4">
              <w:t>175</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tr_101584v020101p</w:t>
            </w:r>
          </w:p>
        </w:tc>
        <w:tc>
          <w:tcPr>
            <w:tcW w:w="960" w:type="dxa"/>
            <w:noWrap/>
            <w:hideMark/>
          </w:tcPr>
          <w:p w:rsidR="00AC46E4" w:rsidRPr="007A26D4" w:rsidRDefault="00AC46E4" w:rsidP="00AC46E4">
            <w:pPr>
              <w:jc w:val="center"/>
            </w:pPr>
            <w:r w:rsidRPr="007A26D4">
              <w:t>176</w:t>
            </w:r>
          </w:p>
        </w:tc>
        <w:tc>
          <w:tcPr>
            <w:tcW w:w="960" w:type="dxa"/>
            <w:noWrap/>
            <w:hideMark/>
          </w:tcPr>
          <w:p w:rsidR="00AC46E4" w:rsidRPr="007A26D4" w:rsidRDefault="00AC46E4" w:rsidP="00AC46E4">
            <w:pPr>
              <w:jc w:val="center"/>
            </w:pPr>
            <w:r w:rsidRPr="007A26D4">
              <w:t>2013-12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tr_101589v010101p</w:t>
            </w:r>
          </w:p>
        </w:tc>
        <w:tc>
          <w:tcPr>
            <w:tcW w:w="960" w:type="dxa"/>
            <w:noWrap/>
            <w:hideMark/>
          </w:tcPr>
          <w:p w:rsidR="00AC46E4" w:rsidRPr="007A26D4" w:rsidRDefault="00AC46E4" w:rsidP="00AC46E4">
            <w:pPr>
              <w:jc w:val="center"/>
            </w:pPr>
            <w:r w:rsidRPr="007A26D4">
              <w:t>177</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tr_101590v010101p</w:t>
            </w:r>
          </w:p>
        </w:tc>
        <w:tc>
          <w:tcPr>
            <w:tcW w:w="960" w:type="dxa"/>
            <w:noWrap/>
            <w:hideMark/>
          </w:tcPr>
          <w:p w:rsidR="00AC46E4" w:rsidRPr="007A26D4" w:rsidRDefault="00AC46E4" w:rsidP="00AC46E4">
            <w:pPr>
              <w:jc w:val="center"/>
            </w:pPr>
            <w:r w:rsidRPr="007A26D4">
              <w:t>178</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tr_101593v010101p</w:t>
            </w:r>
          </w:p>
        </w:tc>
        <w:tc>
          <w:tcPr>
            <w:tcW w:w="960" w:type="dxa"/>
            <w:noWrap/>
            <w:hideMark/>
          </w:tcPr>
          <w:p w:rsidR="00AC46E4" w:rsidRPr="007A26D4" w:rsidRDefault="00AC46E4" w:rsidP="00AC46E4">
            <w:pPr>
              <w:jc w:val="center"/>
            </w:pPr>
            <w:r w:rsidRPr="007A26D4">
              <w:t>179</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tr_101599v010103p</w:t>
            </w:r>
          </w:p>
        </w:tc>
        <w:tc>
          <w:tcPr>
            <w:tcW w:w="960" w:type="dxa"/>
            <w:noWrap/>
            <w:hideMark/>
          </w:tcPr>
          <w:p w:rsidR="00AC46E4" w:rsidRPr="007A26D4" w:rsidRDefault="00AC46E4" w:rsidP="00AC46E4">
            <w:pPr>
              <w:jc w:val="center"/>
            </w:pPr>
            <w:r w:rsidRPr="007A26D4">
              <w:t>180</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tr_101607v010101p</w:t>
            </w:r>
          </w:p>
        </w:tc>
        <w:tc>
          <w:tcPr>
            <w:tcW w:w="960" w:type="dxa"/>
            <w:noWrap/>
            <w:hideMark/>
          </w:tcPr>
          <w:p w:rsidR="00AC46E4" w:rsidRPr="007A26D4" w:rsidRDefault="00AC46E4" w:rsidP="00AC46E4">
            <w:pPr>
              <w:jc w:val="center"/>
            </w:pPr>
            <w:r w:rsidRPr="007A26D4">
              <w:t>181</w:t>
            </w:r>
          </w:p>
        </w:tc>
        <w:tc>
          <w:tcPr>
            <w:tcW w:w="960" w:type="dxa"/>
            <w:noWrap/>
            <w:hideMark/>
          </w:tcPr>
          <w:p w:rsidR="00AC46E4" w:rsidRPr="007A26D4" w:rsidRDefault="00AC46E4" w:rsidP="00AC46E4">
            <w:pPr>
              <w:jc w:val="center"/>
            </w:pPr>
            <w:r w:rsidRPr="007A26D4">
              <w:t>2013-05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tr_101611v010101p</w:t>
            </w:r>
          </w:p>
        </w:tc>
        <w:tc>
          <w:tcPr>
            <w:tcW w:w="960" w:type="dxa"/>
            <w:noWrap/>
            <w:hideMark/>
          </w:tcPr>
          <w:p w:rsidR="00AC46E4" w:rsidRPr="007A26D4" w:rsidRDefault="00AC46E4" w:rsidP="00AC46E4">
            <w:pPr>
              <w:jc w:val="center"/>
            </w:pPr>
            <w:r w:rsidRPr="007A26D4">
              <w:t>182</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tr_101612v010101p</w:t>
            </w:r>
          </w:p>
        </w:tc>
        <w:tc>
          <w:tcPr>
            <w:tcW w:w="960" w:type="dxa"/>
            <w:noWrap/>
            <w:hideMark/>
          </w:tcPr>
          <w:p w:rsidR="00AC46E4" w:rsidRPr="007A26D4" w:rsidRDefault="00AC46E4" w:rsidP="00AC46E4">
            <w:pPr>
              <w:jc w:val="center"/>
            </w:pPr>
            <w:r w:rsidRPr="007A26D4">
              <w:t>183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tr_101615v010101p</w:t>
            </w:r>
          </w:p>
        </w:tc>
        <w:tc>
          <w:tcPr>
            <w:tcW w:w="960" w:type="dxa"/>
            <w:noWrap/>
            <w:hideMark/>
          </w:tcPr>
          <w:p w:rsidR="00AC46E4" w:rsidRPr="007A26D4" w:rsidRDefault="00AC46E4" w:rsidP="00AC46E4">
            <w:pPr>
              <w:jc w:val="center"/>
            </w:pPr>
            <w:r w:rsidRPr="007A26D4">
              <w:t>184</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tr_101616v010101p</w:t>
            </w:r>
          </w:p>
        </w:tc>
        <w:tc>
          <w:tcPr>
            <w:tcW w:w="960" w:type="dxa"/>
            <w:noWrap/>
            <w:hideMark/>
          </w:tcPr>
          <w:p w:rsidR="00AC46E4" w:rsidRPr="007A26D4" w:rsidRDefault="00AC46E4" w:rsidP="00AC46E4">
            <w:pPr>
              <w:jc w:val="center"/>
            </w:pPr>
            <w:r w:rsidRPr="007A26D4">
              <w:t>185</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tr_101617v010101p</w:t>
            </w:r>
          </w:p>
        </w:tc>
        <w:tc>
          <w:tcPr>
            <w:tcW w:w="960" w:type="dxa"/>
            <w:noWrap/>
            <w:hideMark/>
          </w:tcPr>
          <w:p w:rsidR="00AC46E4" w:rsidRPr="007A26D4" w:rsidRDefault="00AC46E4" w:rsidP="00AC46E4">
            <w:pPr>
              <w:jc w:val="center"/>
            </w:pPr>
            <w:r w:rsidRPr="007A26D4">
              <w:t>186</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tr_101621v010101p</w:t>
            </w:r>
          </w:p>
        </w:tc>
        <w:tc>
          <w:tcPr>
            <w:tcW w:w="960" w:type="dxa"/>
            <w:noWrap/>
            <w:hideMark/>
          </w:tcPr>
          <w:p w:rsidR="00AC46E4" w:rsidRPr="007A26D4" w:rsidRDefault="00AC46E4" w:rsidP="00AC46E4">
            <w:pPr>
              <w:jc w:val="center"/>
            </w:pPr>
            <w:r w:rsidRPr="007A26D4">
              <w:t>187</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tr_101631v080000p</w:t>
            </w:r>
          </w:p>
        </w:tc>
        <w:tc>
          <w:tcPr>
            <w:tcW w:w="960" w:type="dxa"/>
            <w:noWrap/>
            <w:hideMark/>
          </w:tcPr>
          <w:p w:rsidR="00AC46E4" w:rsidRPr="007A26D4" w:rsidRDefault="00AC46E4" w:rsidP="00AC46E4">
            <w:pPr>
              <w:jc w:val="center"/>
            </w:pPr>
            <w:r w:rsidRPr="007A26D4">
              <w:t>188</w:t>
            </w:r>
          </w:p>
        </w:tc>
        <w:tc>
          <w:tcPr>
            <w:tcW w:w="960" w:type="dxa"/>
            <w:noWrap/>
            <w:hideMark/>
          </w:tcPr>
          <w:p w:rsidR="00AC46E4" w:rsidRPr="007A26D4" w:rsidRDefault="00AC46E4" w:rsidP="00AC46E4">
            <w:pPr>
              <w:jc w:val="center"/>
            </w:pPr>
            <w:r w:rsidRPr="007A26D4">
              <w:t>2000-08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tr_101633v070000p</w:t>
            </w:r>
          </w:p>
        </w:tc>
        <w:tc>
          <w:tcPr>
            <w:tcW w:w="960" w:type="dxa"/>
            <w:noWrap/>
            <w:hideMark/>
          </w:tcPr>
          <w:p w:rsidR="00AC46E4" w:rsidRPr="007A26D4" w:rsidRDefault="00AC46E4" w:rsidP="00AC46E4">
            <w:pPr>
              <w:jc w:val="center"/>
            </w:pPr>
            <w:r w:rsidRPr="007A26D4">
              <w:t>189</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tr_101634v070000p</w:t>
            </w:r>
          </w:p>
        </w:tc>
        <w:tc>
          <w:tcPr>
            <w:tcW w:w="960" w:type="dxa"/>
            <w:noWrap/>
            <w:hideMark/>
          </w:tcPr>
          <w:p w:rsidR="00AC46E4" w:rsidRPr="007A26D4" w:rsidRDefault="00AC46E4" w:rsidP="00AC46E4">
            <w:pPr>
              <w:jc w:val="center"/>
            </w:pPr>
            <w:r w:rsidRPr="007A26D4">
              <w:t>190</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tr_101635v070000p</w:t>
            </w:r>
          </w:p>
        </w:tc>
        <w:tc>
          <w:tcPr>
            <w:tcW w:w="960" w:type="dxa"/>
            <w:noWrap/>
            <w:hideMark/>
          </w:tcPr>
          <w:p w:rsidR="00AC46E4" w:rsidRPr="007A26D4" w:rsidRDefault="00AC46E4" w:rsidP="00AC46E4">
            <w:pPr>
              <w:jc w:val="center"/>
            </w:pPr>
            <w:r w:rsidRPr="007A26D4">
              <w:t>191</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tr_101639v080000p</w:t>
            </w:r>
          </w:p>
        </w:tc>
        <w:tc>
          <w:tcPr>
            <w:tcW w:w="960" w:type="dxa"/>
            <w:noWrap/>
            <w:hideMark/>
          </w:tcPr>
          <w:p w:rsidR="00AC46E4" w:rsidRPr="007A26D4" w:rsidRDefault="00AC46E4" w:rsidP="00AC46E4">
            <w:pPr>
              <w:jc w:val="center"/>
            </w:pPr>
            <w:r w:rsidRPr="007A26D4">
              <w:t>192</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tr_101640v060001p</w:t>
            </w:r>
          </w:p>
        </w:tc>
        <w:tc>
          <w:tcPr>
            <w:tcW w:w="960" w:type="dxa"/>
            <w:noWrap/>
            <w:hideMark/>
          </w:tcPr>
          <w:p w:rsidR="00AC46E4" w:rsidRPr="007A26D4" w:rsidRDefault="00AC46E4" w:rsidP="00AC46E4">
            <w:pPr>
              <w:jc w:val="center"/>
            </w:pPr>
            <w:r w:rsidRPr="007A26D4">
              <w:t>193</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tr_101641v080000p</w:t>
            </w:r>
          </w:p>
        </w:tc>
        <w:tc>
          <w:tcPr>
            <w:tcW w:w="960" w:type="dxa"/>
            <w:noWrap/>
            <w:hideMark/>
          </w:tcPr>
          <w:p w:rsidR="00AC46E4" w:rsidRPr="007A26D4" w:rsidRDefault="00AC46E4" w:rsidP="00AC46E4">
            <w:pPr>
              <w:jc w:val="center"/>
            </w:pPr>
            <w:r w:rsidRPr="007A26D4">
              <w:t>194</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tr_101643v080000p</w:t>
            </w:r>
          </w:p>
        </w:tc>
        <w:tc>
          <w:tcPr>
            <w:tcW w:w="960" w:type="dxa"/>
            <w:noWrap/>
            <w:hideMark/>
          </w:tcPr>
          <w:p w:rsidR="00AC46E4" w:rsidRPr="007A26D4" w:rsidRDefault="00AC46E4" w:rsidP="00AC46E4">
            <w:pPr>
              <w:jc w:val="center"/>
            </w:pPr>
            <w:r w:rsidRPr="007A26D4">
              <w:t>195</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tr_101646v070001p</w:t>
            </w:r>
          </w:p>
        </w:tc>
        <w:tc>
          <w:tcPr>
            <w:tcW w:w="960" w:type="dxa"/>
            <w:noWrap/>
            <w:hideMark/>
          </w:tcPr>
          <w:p w:rsidR="00AC46E4" w:rsidRPr="007A26D4" w:rsidRDefault="00AC46E4" w:rsidP="00AC46E4">
            <w:pPr>
              <w:jc w:val="center"/>
            </w:pPr>
            <w:r w:rsidRPr="007A26D4">
              <w:t>196</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tr_101648v010201p</w:t>
            </w:r>
          </w:p>
        </w:tc>
        <w:tc>
          <w:tcPr>
            <w:tcW w:w="960" w:type="dxa"/>
            <w:noWrap/>
            <w:hideMark/>
          </w:tcPr>
          <w:p w:rsidR="00AC46E4" w:rsidRPr="007A26D4" w:rsidRDefault="00AC46E4" w:rsidP="00AC46E4">
            <w:pPr>
              <w:jc w:val="center"/>
            </w:pPr>
            <w:r w:rsidRPr="007A26D4">
              <w:t>197</w:t>
            </w:r>
          </w:p>
        </w:tc>
        <w:tc>
          <w:tcPr>
            <w:tcW w:w="960" w:type="dxa"/>
            <w:noWrap/>
            <w:hideMark/>
          </w:tcPr>
          <w:p w:rsidR="00AC46E4" w:rsidRPr="007A26D4" w:rsidRDefault="00AC46E4" w:rsidP="00AC46E4">
            <w:pPr>
              <w:jc w:val="center"/>
            </w:pPr>
            <w:r w:rsidRPr="007A26D4">
              <w:t>1999-02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tr_101651v010101p</w:t>
            </w:r>
          </w:p>
        </w:tc>
        <w:tc>
          <w:tcPr>
            <w:tcW w:w="960" w:type="dxa"/>
            <w:noWrap/>
            <w:hideMark/>
          </w:tcPr>
          <w:p w:rsidR="00AC46E4" w:rsidRPr="007A26D4" w:rsidRDefault="00AC46E4" w:rsidP="00AC46E4">
            <w:pPr>
              <w:jc w:val="center"/>
            </w:pPr>
            <w:r w:rsidRPr="007A26D4">
              <w:t>198</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tr_101655v010101p</w:t>
            </w:r>
          </w:p>
        </w:tc>
        <w:tc>
          <w:tcPr>
            <w:tcW w:w="960" w:type="dxa"/>
            <w:noWrap/>
            <w:hideMark/>
          </w:tcPr>
          <w:p w:rsidR="00AC46E4" w:rsidRPr="007A26D4" w:rsidRDefault="00AC46E4" w:rsidP="00AC46E4">
            <w:pPr>
              <w:jc w:val="center"/>
            </w:pPr>
            <w:r w:rsidRPr="007A26D4">
              <w:t>199</w:t>
            </w:r>
          </w:p>
        </w:tc>
        <w:tc>
          <w:tcPr>
            <w:tcW w:w="960" w:type="dxa"/>
            <w:noWrap/>
            <w:hideMark/>
          </w:tcPr>
          <w:p w:rsidR="00AC46E4" w:rsidRPr="007A26D4" w:rsidRDefault="00AC46E4" w:rsidP="00AC46E4">
            <w:pPr>
              <w:jc w:val="center"/>
            </w:pPr>
            <w:r w:rsidRPr="007A26D4">
              <w:t>2013-02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tr_101661v010101p</w:t>
            </w:r>
          </w:p>
        </w:tc>
        <w:tc>
          <w:tcPr>
            <w:tcW w:w="960" w:type="dxa"/>
            <w:noWrap/>
            <w:hideMark/>
          </w:tcPr>
          <w:p w:rsidR="00AC46E4" w:rsidRPr="007A26D4" w:rsidRDefault="00AC46E4" w:rsidP="00AC46E4">
            <w:pPr>
              <w:jc w:val="center"/>
            </w:pPr>
            <w:r w:rsidRPr="007A26D4">
              <w:t>200</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tr_10166201v010102p</w:t>
            </w:r>
          </w:p>
        </w:tc>
        <w:tc>
          <w:tcPr>
            <w:tcW w:w="960" w:type="dxa"/>
            <w:noWrap/>
            <w:hideMark/>
          </w:tcPr>
          <w:p w:rsidR="00AC46E4" w:rsidRPr="007A26D4" w:rsidRDefault="00AC46E4" w:rsidP="00AC46E4">
            <w:pPr>
              <w:jc w:val="center"/>
            </w:pPr>
            <w:r w:rsidRPr="007A26D4">
              <w:t>201</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tr_101664v010101p</w:t>
            </w:r>
          </w:p>
        </w:tc>
        <w:tc>
          <w:tcPr>
            <w:tcW w:w="960" w:type="dxa"/>
            <w:noWrap/>
            <w:hideMark/>
          </w:tcPr>
          <w:p w:rsidR="00AC46E4" w:rsidRPr="007A26D4" w:rsidRDefault="00AC46E4" w:rsidP="00AC46E4">
            <w:pPr>
              <w:jc w:val="center"/>
            </w:pPr>
            <w:r w:rsidRPr="007A26D4">
              <w:t>202</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tr_101665v010101p</w:t>
            </w:r>
          </w:p>
        </w:tc>
        <w:tc>
          <w:tcPr>
            <w:tcW w:w="960" w:type="dxa"/>
            <w:noWrap/>
            <w:hideMark/>
          </w:tcPr>
          <w:p w:rsidR="00AC46E4" w:rsidRPr="007A26D4" w:rsidRDefault="00AC46E4" w:rsidP="00AC46E4">
            <w:pPr>
              <w:jc w:val="center"/>
            </w:pPr>
            <w:r w:rsidRPr="007A26D4">
              <w:t>203</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tr_101666v010000p</w:t>
            </w:r>
          </w:p>
        </w:tc>
        <w:tc>
          <w:tcPr>
            <w:tcW w:w="960" w:type="dxa"/>
            <w:noWrap/>
            <w:hideMark/>
          </w:tcPr>
          <w:p w:rsidR="00AC46E4" w:rsidRPr="007A26D4" w:rsidRDefault="00AC46E4" w:rsidP="00AC46E4">
            <w:pPr>
              <w:jc w:val="center"/>
            </w:pPr>
            <w:r w:rsidRPr="007A26D4">
              <w:t>204</w:t>
            </w:r>
          </w:p>
        </w:tc>
        <w:tc>
          <w:tcPr>
            <w:tcW w:w="960" w:type="dxa"/>
            <w:noWrap/>
            <w:hideMark/>
          </w:tcPr>
          <w:p w:rsidR="00AC46E4" w:rsidRPr="007A26D4" w:rsidRDefault="00AC46E4" w:rsidP="00AC46E4">
            <w:pPr>
              <w:jc w:val="center"/>
            </w:pPr>
            <w:r w:rsidRPr="007A26D4">
              <w:t>1999-05</w:t>
            </w:r>
          </w:p>
        </w:tc>
        <w:tc>
          <w:tcPr>
            <w:tcW w:w="1164" w:type="dxa"/>
            <w:noWrap/>
            <w:hideMark/>
          </w:tcPr>
          <w:p w:rsidR="00AC46E4" w:rsidRPr="007A26D4" w:rsidRDefault="00AC46E4" w:rsidP="00AC46E4">
            <w:pPr>
              <w:jc w:val="center"/>
            </w:pPr>
            <w:r w:rsidRPr="007A26D4">
              <w:t>64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tr_101667v010102p</w:t>
            </w:r>
          </w:p>
        </w:tc>
        <w:tc>
          <w:tcPr>
            <w:tcW w:w="960" w:type="dxa"/>
            <w:noWrap/>
            <w:hideMark/>
          </w:tcPr>
          <w:p w:rsidR="00AC46E4" w:rsidRPr="007A26D4" w:rsidRDefault="00AC46E4" w:rsidP="00AC46E4">
            <w:pPr>
              <w:jc w:val="center"/>
            </w:pPr>
            <w:r w:rsidRPr="007A26D4">
              <w:t>205</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tr_10167201v010105p</w:t>
            </w:r>
          </w:p>
        </w:tc>
        <w:tc>
          <w:tcPr>
            <w:tcW w:w="960" w:type="dxa"/>
            <w:noWrap/>
            <w:hideMark/>
          </w:tcPr>
          <w:p w:rsidR="00AC46E4" w:rsidRPr="007A26D4" w:rsidRDefault="00AC46E4" w:rsidP="00AC46E4">
            <w:pPr>
              <w:jc w:val="center"/>
            </w:pPr>
            <w:r w:rsidRPr="007A26D4">
              <w:t>206</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tr_101672v010106p</w:t>
            </w:r>
          </w:p>
        </w:tc>
        <w:tc>
          <w:tcPr>
            <w:tcW w:w="960" w:type="dxa"/>
            <w:noWrap/>
            <w:hideMark/>
          </w:tcPr>
          <w:p w:rsidR="00AC46E4" w:rsidRPr="007A26D4" w:rsidRDefault="00AC46E4" w:rsidP="00AC46E4">
            <w:pPr>
              <w:jc w:val="center"/>
            </w:pPr>
            <w:r w:rsidRPr="007A26D4">
              <w:t>207</w:t>
            </w:r>
          </w:p>
        </w:tc>
        <w:tc>
          <w:tcPr>
            <w:tcW w:w="960" w:type="dxa"/>
            <w:noWrap/>
            <w:hideMark/>
          </w:tcPr>
          <w:p w:rsidR="00AC46E4" w:rsidRPr="007A26D4" w:rsidRDefault="00AC46E4" w:rsidP="00AC46E4">
            <w:pPr>
              <w:jc w:val="center"/>
            </w:pPr>
            <w:r w:rsidRPr="007A26D4">
              <w:t>1999-11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tr_101673v010101p</w:t>
            </w:r>
          </w:p>
        </w:tc>
        <w:tc>
          <w:tcPr>
            <w:tcW w:w="960" w:type="dxa"/>
            <w:noWrap/>
            <w:hideMark/>
          </w:tcPr>
          <w:p w:rsidR="00AC46E4" w:rsidRPr="007A26D4" w:rsidRDefault="00AC46E4" w:rsidP="00AC46E4">
            <w:pPr>
              <w:jc w:val="center"/>
            </w:pPr>
            <w:r w:rsidRPr="007A26D4">
              <w:t>208</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tr_101680v010101p</w:t>
            </w:r>
          </w:p>
        </w:tc>
        <w:tc>
          <w:tcPr>
            <w:tcW w:w="960" w:type="dxa"/>
            <w:noWrap/>
            <w:hideMark/>
          </w:tcPr>
          <w:p w:rsidR="00AC46E4" w:rsidRPr="007A26D4" w:rsidRDefault="00AC46E4" w:rsidP="00AC46E4">
            <w:pPr>
              <w:jc w:val="center"/>
            </w:pPr>
            <w:r w:rsidRPr="007A26D4">
              <w:t>209</w:t>
            </w:r>
          </w:p>
        </w:tc>
        <w:tc>
          <w:tcPr>
            <w:tcW w:w="960" w:type="dxa"/>
            <w:noWrap/>
            <w:hideMark/>
          </w:tcPr>
          <w:p w:rsidR="00AC46E4" w:rsidRPr="007A26D4" w:rsidRDefault="00AC46E4" w:rsidP="00AC46E4">
            <w:pPr>
              <w:jc w:val="center"/>
            </w:pPr>
            <w:r w:rsidRPr="007A26D4">
              <w:t>1999-05</w:t>
            </w:r>
          </w:p>
        </w:tc>
        <w:tc>
          <w:tcPr>
            <w:tcW w:w="1164" w:type="dxa"/>
            <w:noWrap/>
            <w:hideMark/>
          </w:tcPr>
          <w:p w:rsidR="00AC46E4" w:rsidRPr="007A26D4" w:rsidRDefault="00AC46E4" w:rsidP="00AC46E4">
            <w:pPr>
              <w:jc w:val="center"/>
            </w:pPr>
            <w:r w:rsidRPr="007A26D4">
              <w:t>10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tr_101683v010101p</w:t>
            </w:r>
          </w:p>
        </w:tc>
        <w:tc>
          <w:tcPr>
            <w:tcW w:w="960" w:type="dxa"/>
            <w:noWrap/>
            <w:hideMark/>
          </w:tcPr>
          <w:p w:rsidR="00AC46E4" w:rsidRPr="007A26D4" w:rsidRDefault="00AC46E4" w:rsidP="00AC46E4">
            <w:pPr>
              <w:jc w:val="center"/>
            </w:pPr>
            <w:r w:rsidRPr="007A26D4">
              <w:t>210</w:t>
            </w:r>
          </w:p>
        </w:tc>
        <w:tc>
          <w:tcPr>
            <w:tcW w:w="960" w:type="dxa"/>
            <w:noWrap/>
            <w:hideMark/>
          </w:tcPr>
          <w:p w:rsidR="00AC46E4" w:rsidRPr="007A26D4" w:rsidRDefault="00AC46E4" w:rsidP="00AC46E4">
            <w:pPr>
              <w:jc w:val="center"/>
            </w:pPr>
            <w:r w:rsidRPr="007A26D4">
              <w:t>2000-02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tr_101685v010101p</w:t>
            </w:r>
          </w:p>
        </w:tc>
        <w:tc>
          <w:tcPr>
            <w:tcW w:w="960" w:type="dxa"/>
            <w:noWrap/>
            <w:hideMark/>
          </w:tcPr>
          <w:p w:rsidR="00AC46E4" w:rsidRPr="007A26D4" w:rsidRDefault="00AC46E4" w:rsidP="00AC46E4">
            <w:pPr>
              <w:jc w:val="center"/>
            </w:pPr>
            <w:r w:rsidRPr="007A26D4">
              <w:t>211</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tr_101686v010101p</w:t>
            </w:r>
          </w:p>
        </w:tc>
        <w:tc>
          <w:tcPr>
            <w:tcW w:w="960" w:type="dxa"/>
            <w:noWrap/>
            <w:hideMark/>
          </w:tcPr>
          <w:p w:rsidR="00AC46E4" w:rsidRPr="007A26D4" w:rsidRDefault="00AC46E4" w:rsidP="00AC46E4">
            <w:pPr>
              <w:jc w:val="center"/>
            </w:pPr>
            <w:r w:rsidRPr="007A26D4">
              <w:t>212</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tr_10168901v010101p</w:t>
            </w:r>
          </w:p>
        </w:tc>
        <w:tc>
          <w:tcPr>
            <w:tcW w:w="960" w:type="dxa"/>
            <w:noWrap/>
            <w:hideMark/>
          </w:tcPr>
          <w:p w:rsidR="00AC46E4" w:rsidRPr="007A26D4" w:rsidRDefault="00AC46E4" w:rsidP="00AC46E4">
            <w:pPr>
              <w:jc w:val="center"/>
            </w:pPr>
            <w:r w:rsidRPr="007A26D4">
              <w:t>213</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tr_10168902v010101p</w:t>
            </w:r>
          </w:p>
        </w:tc>
        <w:tc>
          <w:tcPr>
            <w:tcW w:w="960" w:type="dxa"/>
            <w:noWrap/>
            <w:hideMark/>
          </w:tcPr>
          <w:p w:rsidR="00AC46E4" w:rsidRPr="007A26D4" w:rsidRDefault="00AC46E4" w:rsidP="00AC46E4">
            <w:pPr>
              <w:jc w:val="center"/>
            </w:pPr>
            <w:r w:rsidRPr="007A26D4">
              <w:t>214</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tr_10168903v010101p</w:t>
            </w:r>
          </w:p>
        </w:tc>
        <w:tc>
          <w:tcPr>
            <w:tcW w:w="960" w:type="dxa"/>
            <w:noWrap/>
            <w:hideMark/>
          </w:tcPr>
          <w:p w:rsidR="00AC46E4" w:rsidRPr="007A26D4" w:rsidRDefault="00AC46E4" w:rsidP="00AC46E4">
            <w:pPr>
              <w:jc w:val="center"/>
            </w:pPr>
            <w:r w:rsidRPr="007A26D4">
              <w:t>215</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tr_101690v010101p</w:t>
            </w:r>
          </w:p>
        </w:tc>
        <w:tc>
          <w:tcPr>
            <w:tcW w:w="960" w:type="dxa"/>
            <w:noWrap/>
            <w:hideMark/>
          </w:tcPr>
          <w:p w:rsidR="00AC46E4" w:rsidRPr="007A26D4" w:rsidRDefault="00AC46E4" w:rsidP="00AC46E4">
            <w:pPr>
              <w:jc w:val="center"/>
            </w:pPr>
            <w:r w:rsidRPr="007A26D4">
              <w:t>216</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tr_101694v030002p</w:t>
            </w:r>
          </w:p>
        </w:tc>
        <w:tc>
          <w:tcPr>
            <w:tcW w:w="960" w:type="dxa"/>
            <w:noWrap/>
            <w:hideMark/>
          </w:tcPr>
          <w:p w:rsidR="00AC46E4" w:rsidRPr="007A26D4" w:rsidRDefault="00AC46E4" w:rsidP="00AC46E4">
            <w:pPr>
              <w:jc w:val="center"/>
            </w:pPr>
            <w:r w:rsidRPr="007A26D4">
              <w:t>217</w:t>
            </w:r>
          </w:p>
        </w:tc>
        <w:tc>
          <w:tcPr>
            <w:tcW w:w="960" w:type="dxa"/>
            <w:noWrap/>
            <w:hideMark/>
          </w:tcPr>
          <w:p w:rsidR="00AC46E4" w:rsidRPr="007A26D4" w:rsidRDefault="00AC46E4" w:rsidP="00AC46E4">
            <w:pPr>
              <w:jc w:val="center"/>
            </w:pPr>
            <w:r w:rsidRPr="007A26D4">
              <w:t>1999-09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tr_101695v030101p</w:t>
            </w:r>
          </w:p>
        </w:tc>
        <w:tc>
          <w:tcPr>
            <w:tcW w:w="960" w:type="dxa"/>
            <w:noWrap/>
            <w:hideMark/>
          </w:tcPr>
          <w:p w:rsidR="00AC46E4" w:rsidRPr="007A26D4" w:rsidRDefault="00AC46E4" w:rsidP="00AC46E4">
            <w:pPr>
              <w:jc w:val="center"/>
            </w:pPr>
            <w:r w:rsidRPr="007A26D4">
              <w:t>218</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tr_101697v010101p</w:t>
            </w:r>
          </w:p>
        </w:tc>
        <w:tc>
          <w:tcPr>
            <w:tcW w:w="960" w:type="dxa"/>
            <w:noWrap/>
            <w:hideMark/>
          </w:tcPr>
          <w:p w:rsidR="00AC46E4" w:rsidRPr="007A26D4" w:rsidRDefault="00AC46E4" w:rsidP="00AC46E4">
            <w:pPr>
              <w:jc w:val="center"/>
            </w:pPr>
            <w:r w:rsidRPr="007A26D4">
              <w:t>219</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tr_101698v010101p</w:t>
            </w:r>
          </w:p>
        </w:tc>
        <w:tc>
          <w:tcPr>
            <w:tcW w:w="960" w:type="dxa"/>
            <w:noWrap/>
            <w:hideMark/>
          </w:tcPr>
          <w:p w:rsidR="00AC46E4" w:rsidRPr="007A26D4" w:rsidRDefault="00AC46E4" w:rsidP="00AC46E4">
            <w:pPr>
              <w:jc w:val="center"/>
            </w:pPr>
            <w:r w:rsidRPr="007A26D4">
              <w:t>220</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tr_101714v070200p</w:t>
            </w:r>
          </w:p>
        </w:tc>
        <w:tc>
          <w:tcPr>
            <w:tcW w:w="960" w:type="dxa"/>
            <w:noWrap/>
            <w:hideMark/>
          </w:tcPr>
          <w:p w:rsidR="00AC46E4" w:rsidRPr="007A26D4" w:rsidRDefault="00AC46E4" w:rsidP="00AC46E4">
            <w:pPr>
              <w:jc w:val="center"/>
            </w:pPr>
            <w:r w:rsidRPr="007A26D4">
              <w:t>221</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tr_101728v010201p</w:t>
            </w:r>
          </w:p>
        </w:tc>
        <w:tc>
          <w:tcPr>
            <w:tcW w:w="960" w:type="dxa"/>
            <w:noWrap/>
            <w:hideMark/>
          </w:tcPr>
          <w:p w:rsidR="00AC46E4" w:rsidRPr="007A26D4" w:rsidRDefault="00AC46E4" w:rsidP="00AC46E4">
            <w:pPr>
              <w:jc w:val="center"/>
            </w:pPr>
            <w:r w:rsidRPr="007A26D4">
              <w:t>222</w:t>
            </w:r>
          </w:p>
        </w:tc>
        <w:tc>
          <w:tcPr>
            <w:tcW w:w="960" w:type="dxa"/>
            <w:noWrap/>
            <w:hideMark/>
          </w:tcPr>
          <w:p w:rsidR="00AC46E4" w:rsidRPr="007A26D4" w:rsidRDefault="00AC46E4" w:rsidP="00AC46E4">
            <w:pPr>
              <w:jc w:val="center"/>
            </w:pPr>
            <w:r w:rsidRPr="007A26D4">
              <w:t>2002-05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tr_101730v010101p</w:t>
            </w:r>
          </w:p>
        </w:tc>
        <w:tc>
          <w:tcPr>
            <w:tcW w:w="960" w:type="dxa"/>
            <w:noWrap/>
            <w:hideMark/>
          </w:tcPr>
          <w:p w:rsidR="00AC46E4" w:rsidRPr="007A26D4" w:rsidRDefault="00AC46E4" w:rsidP="00AC46E4">
            <w:pPr>
              <w:jc w:val="center"/>
            </w:pPr>
            <w:r w:rsidRPr="007A26D4">
              <w:t>223</w:t>
            </w:r>
          </w:p>
        </w:tc>
        <w:tc>
          <w:tcPr>
            <w:tcW w:w="960" w:type="dxa"/>
            <w:noWrap/>
            <w:hideMark/>
          </w:tcPr>
          <w:p w:rsidR="00AC46E4" w:rsidRPr="007A26D4" w:rsidRDefault="00AC46E4" w:rsidP="00AC46E4">
            <w:pPr>
              <w:jc w:val="center"/>
            </w:pPr>
            <w:r w:rsidRPr="007A26D4">
              <w:t>2000-01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tr_101731v010101p</w:t>
            </w:r>
          </w:p>
        </w:tc>
        <w:tc>
          <w:tcPr>
            <w:tcW w:w="960" w:type="dxa"/>
            <w:noWrap/>
            <w:hideMark/>
          </w:tcPr>
          <w:p w:rsidR="00AC46E4" w:rsidRPr="007A26D4" w:rsidRDefault="00AC46E4" w:rsidP="00AC46E4">
            <w:pPr>
              <w:jc w:val="center"/>
            </w:pPr>
            <w:r w:rsidRPr="007A26D4">
              <w:t>224</w:t>
            </w:r>
          </w:p>
        </w:tc>
        <w:tc>
          <w:tcPr>
            <w:tcW w:w="960" w:type="dxa"/>
            <w:noWrap/>
            <w:hideMark/>
          </w:tcPr>
          <w:p w:rsidR="00AC46E4" w:rsidRPr="007A26D4" w:rsidRDefault="00AC46E4" w:rsidP="00AC46E4">
            <w:pPr>
              <w:jc w:val="center"/>
            </w:pPr>
            <w:r w:rsidRPr="007A26D4">
              <w:t>2000-12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tr_101734v010101p</w:t>
            </w:r>
          </w:p>
        </w:tc>
        <w:tc>
          <w:tcPr>
            <w:tcW w:w="960" w:type="dxa"/>
            <w:noWrap/>
            <w:hideMark/>
          </w:tcPr>
          <w:p w:rsidR="00AC46E4" w:rsidRPr="007A26D4" w:rsidRDefault="00AC46E4" w:rsidP="00AC46E4">
            <w:pPr>
              <w:jc w:val="center"/>
            </w:pPr>
            <w:r w:rsidRPr="007A26D4">
              <w:t>225</w:t>
            </w:r>
          </w:p>
        </w:tc>
        <w:tc>
          <w:tcPr>
            <w:tcW w:w="960" w:type="dxa"/>
            <w:noWrap/>
            <w:hideMark/>
          </w:tcPr>
          <w:p w:rsidR="00AC46E4" w:rsidRPr="007A26D4" w:rsidRDefault="00AC46E4" w:rsidP="00AC46E4">
            <w:pPr>
              <w:jc w:val="center"/>
            </w:pPr>
            <w:r w:rsidRPr="007A26D4">
              <w:t>1999-09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tr_101740v010101p</w:t>
            </w:r>
          </w:p>
        </w:tc>
        <w:tc>
          <w:tcPr>
            <w:tcW w:w="960" w:type="dxa"/>
            <w:noWrap/>
            <w:hideMark/>
          </w:tcPr>
          <w:p w:rsidR="00AC46E4" w:rsidRPr="007A26D4" w:rsidRDefault="00AC46E4" w:rsidP="00AC46E4">
            <w:pPr>
              <w:jc w:val="center"/>
            </w:pPr>
            <w:r w:rsidRPr="007A26D4">
              <w:t>226</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tr_101748v080000p</w:t>
            </w:r>
          </w:p>
        </w:tc>
        <w:tc>
          <w:tcPr>
            <w:tcW w:w="960" w:type="dxa"/>
            <w:noWrap/>
            <w:hideMark/>
          </w:tcPr>
          <w:p w:rsidR="00AC46E4" w:rsidRPr="007A26D4" w:rsidRDefault="00AC46E4" w:rsidP="00AC46E4">
            <w:pPr>
              <w:jc w:val="center"/>
            </w:pPr>
            <w:r w:rsidRPr="007A26D4">
              <w:t>227</w:t>
            </w:r>
          </w:p>
        </w:tc>
        <w:tc>
          <w:tcPr>
            <w:tcW w:w="960" w:type="dxa"/>
            <w:noWrap/>
            <w:hideMark/>
          </w:tcPr>
          <w:p w:rsidR="00AC46E4" w:rsidRPr="007A26D4" w:rsidRDefault="00AC46E4" w:rsidP="00AC46E4">
            <w:pPr>
              <w:jc w:val="center"/>
            </w:pPr>
            <w:r w:rsidRPr="007A26D4">
              <w:t>2000-05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tr_101750v010101p</w:t>
            </w:r>
          </w:p>
        </w:tc>
        <w:tc>
          <w:tcPr>
            <w:tcW w:w="960" w:type="dxa"/>
            <w:noWrap/>
            <w:hideMark/>
          </w:tcPr>
          <w:p w:rsidR="00AC46E4" w:rsidRPr="007A26D4" w:rsidRDefault="00AC46E4" w:rsidP="00AC46E4">
            <w:pPr>
              <w:jc w:val="center"/>
            </w:pPr>
            <w:r w:rsidRPr="007A26D4">
              <w:t>228</w:t>
            </w:r>
          </w:p>
        </w:tc>
        <w:tc>
          <w:tcPr>
            <w:tcW w:w="960" w:type="dxa"/>
            <w:noWrap/>
            <w:hideMark/>
          </w:tcPr>
          <w:p w:rsidR="00AC46E4" w:rsidRPr="007A26D4" w:rsidRDefault="00AC46E4" w:rsidP="00AC46E4">
            <w:pPr>
              <w:jc w:val="center"/>
            </w:pPr>
            <w:r w:rsidRPr="007A26D4">
              <w:t>1999-11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tr_101758v020101p</w:t>
            </w:r>
          </w:p>
        </w:tc>
        <w:tc>
          <w:tcPr>
            <w:tcW w:w="960" w:type="dxa"/>
            <w:noWrap/>
            <w:hideMark/>
          </w:tcPr>
          <w:p w:rsidR="00AC46E4" w:rsidRPr="007A26D4" w:rsidRDefault="00AC46E4" w:rsidP="00AC46E4">
            <w:pPr>
              <w:jc w:val="center"/>
            </w:pPr>
            <w:r w:rsidRPr="007A26D4">
              <w:t>229</w:t>
            </w:r>
          </w:p>
        </w:tc>
        <w:tc>
          <w:tcPr>
            <w:tcW w:w="960" w:type="dxa"/>
            <w:noWrap/>
            <w:hideMark/>
          </w:tcPr>
          <w:p w:rsidR="00AC46E4" w:rsidRPr="007A26D4" w:rsidRDefault="00AC46E4" w:rsidP="00AC46E4">
            <w:pPr>
              <w:jc w:val="center"/>
            </w:pPr>
            <w:r w:rsidRPr="007A26D4">
              <w:t>2000-11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tr_101764v010101p</w:t>
            </w:r>
          </w:p>
        </w:tc>
        <w:tc>
          <w:tcPr>
            <w:tcW w:w="960" w:type="dxa"/>
            <w:noWrap/>
            <w:hideMark/>
          </w:tcPr>
          <w:p w:rsidR="00AC46E4" w:rsidRPr="007A26D4" w:rsidRDefault="00AC46E4" w:rsidP="00AC46E4">
            <w:pPr>
              <w:jc w:val="center"/>
            </w:pPr>
            <w:r w:rsidRPr="007A26D4">
              <w:t>230</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tr_101767v010101p</w:t>
            </w:r>
          </w:p>
        </w:tc>
        <w:tc>
          <w:tcPr>
            <w:tcW w:w="960" w:type="dxa"/>
            <w:noWrap/>
            <w:hideMark/>
          </w:tcPr>
          <w:p w:rsidR="00AC46E4" w:rsidRPr="007A26D4" w:rsidRDefault="00AC46E4" w:rsidP="00AC46E4">
            <w:pPr>
              <w:jc w:val="center"/>
            </w:pPr>
            <w:r w:rsidRPr="007A26D4">
              <w:t>231</w:t>
            </w:r>
          </w:p>
        </w:tc>
        <w:tc>
          <w:tcPr>
            <w:tcW w:w="960" w:type="dxa"/>
            <w:noWrap/>
            <w:hideMark/>
          </w:tcPr>
          <w:p w:rsidR="00AC46E4" w:rsidRPr="007A26D4" w:rsidRDefault="00AC46E4" w:rsidP="00AC46E4">
            <w:pPr>
              <w:jc w:val="center"/>
            </w:pPr>
            <w:r w:rsidRPr="007A26D4">
              <w:t>2000-01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tr_101768v010101p</w:t>
            </w:r>
          </w:p>
        </w:tc>
        <w:tc>
          <w:tcPr>
            <w:tcW w:w="960" w:type="dxa"/>
            <w:noWrap/>
            <w:hideMark/>
          </w:tcPr>
          <w:p w:rsidR="00AC46E4" w:rsidRPr="007A26D4" w:rsidRDefault="00AC46E4" w:rsidP="00AC46E4">
            <w:pPr>
              <w:jc w:val="center"/>
            </w:pPr>
            <w:r w:rsidRPr="007A26D4">
              <w:t>232</w:t>
            </w:r>
          </w:p>
        </w:tc>
        <w:tc>
          <w:tcPr>
            <w:tcW w:w="960" w:type="dxa"/>
            <w:noWrap/>
            <w:hideMark/>
          </w:tcPr>
          <w:p w:rsidR="00AC46E4" w:rsidRPr="007A26D4" w:rsidRDefault="00AC46E4" w:rsidP="00AC46E4">
            <w:pPr>
              <w:jc w:val="center"/>
            </w:pPr>
            <w:r w:rsidRPr="007A26D4">
              <w:t>2000-12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tr_101771v010101p</w:t>
            </w:r>
          </w:p>
        </w:tc>
        <w:tc>
          <w:tcPr>
            <w:tcW w:w="960" w:type="dxa"/>
            <w:noWrap/>
            <w:hideMark/>
          </w:tcPr>
          <w:p w:rsidR="00AC46E4" w:rsidRPr="007A26D4" w:rsidRDefault="00AC46E4" w:rsidP="00AC46E4">
            <w:pPr>
              <w:jc w:val="center"/>
            </w:pPr>
            <w:r w:rsidRPr="007A26D4">
              <w:t>233</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tr_101772v010101p</w:t>
            </w:r>
          </w:p>
        </w:tc>
        <w:tc>
          <w:tcPr>
            <w:tcW w:w="960" w:type="dxa"/>
            <w:noWrap/>
            <w:hideMark/>
          </w:tcPr>
          <w:p w:rsidR="00AC46E4" w:rsidRPr="007A26D4" w:rsidRDefault="00AC46E4" w:rsidP="00AC46E4">
            <w:pPr>
              <w:jc w:val="center"/>
            </w:pPr>
            <w:r w:rsidRPr="007A26D4">
              <w:t>234</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tr_101778v010102p</w:t>
            </w:r>
          </w:p>
        </w:tc>
        <w:tc>
          <w:tcPr>
            <w:tcW w:w="960" w:type="dxa"/>
            <w:noWrap/>
            <w:hideMark/>
          </w:tcPr>
          <w:p w:rsidR="00AC46E4" w:rsidRPr="007A26D4" w:rsidRDefault="00AC46E4" w:rsidP="00AC46E4">
            <w:pPr>
              <w:jc w:val="center"/>
            </w:pPr>
            <w:r w:rsidRPr="007A26D4">
              <w:t>235</w:t>
            </w:r>
          </w:p>
        </w:tc>
        <w:tc>
          <w:tcPr>
            <w:tcW w:w="960" w:type="dxa"/>
            <w:noWrap/>
            <w:hideMark/>
          </w:tcPr>
          <w:p w:rsidR="00AC46E4" w:rsidRPr="007A26D4" w:rsidRDefault="00AC46E4" w:rsidP="00AC46E4">
            <w:pPr>
              <w:jc w:val="center"/>
            </w:pPr>
            <w:r w:rsidRPr="007A26D4">
              <w:t>2000-02</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tr_101779v010101p</w:t>
            </w:r>
          </w:p>
        </w:tc>
        <w:tc>
          <w:tcPr>
            <w:tcW w:w="960" w:type="dxa"/>
            <w:noWrap/>
            <w:hideMark/>
          </w:tcPr>
          <w:p w:rsidR="00AC46E4" w:rsidRPr="007A26D4" w:rsidRDefault="00AC46E4" w:rsidP="00AC46E4">
            <w:pPr>
              <w:jc w:val="center"/>
            </w:pPr>
            <w:r w:rsidRPr="007A26D4">
              <w:t>236</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tr_101788v010201p</w:t>
            </w:r>
          </w:p>
        </w:tc>
        <w:tc>
          <w:tcPr>
            <w:tcW w:w="960" w:type="dxa"/>
            <w:noWrap/>
            <w:hideMark/>
          </w:tcPr>
          <w:p w:rsidR="00AC46E4" w:rsidRPr="007A26D4" w:rsidRDefault="00AC46E4" w:rsidP="00AC46E4">
            <w:pPr>
              <w:jc w:val="center"/>
            </w:pPr>
            <w:r w:rsidRPr="007A26D4">
              <w:t>237</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tr_101790v010401p</w:t>
            </w:r>
          </w:p>
        </w:tc>
        <w:tc>
          <w:tcPr>
            <w:tcW w:w="960" w:type="dxa"/>
            <w:noWrap/>
            <w:hideMark/>
          </w:tcPr>
          <w:p w:rsidR="00AC46E4" w:rsidRPr="007A26D4" w:rsidRDefault="00AC46E4" w:rsidP="00AC46E4">
            <w:pPr>
              <w:jc w:val="center"/>
            </w:pPr>
            <w:r w:rsidRPr="007A26D4">
              <w:t>238</w:t>
            </w:r>
          </w:p>
        </w:tc>
        <w:tc>
          <w:tcPr>
            <w:tcW w:w="960" w:type="dxa"/>
            <w:noWrap/>
            <w:hideMark/>
          </w:tcPr>
          <w:p w:rsidR="00AC46E4" w:rsidRPr="007A26D4" w:rsidRDefault="00AC46E4" w:rsidP="00AC46E4">
            <w:pPr>
              <w:jc w:val="center"/>
            </w:pPr>
            <w:r w:rsidRPr="007A26D4">
              <w:t>2009-07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tr_101794v010101p</w:t>
            </w:r>
          </w:p>
        </w:tc>
        <w:tc>
          <w:tcPr>
            <w:tcW w:w="960" w:type="dxa"/>
            <w:noWrap/>
            <w:hideMark/>
          </w:tcPr>
          <w:p w:rsidR="00AC46E4" w:rsidRPr="007A26D4" w:rsidRDefault="00AC46E4" w:rsidP="00AC46E4">
            <w:pPr>
              <w:jc w:val="center"/>
            </w:pPr>
            <w:r w:rsidRPr="007A26D4">
              <w:t>239</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tr_101800v010101p</w:t>
            </w:r>
          </w:p>
        </w:tc>
        <w:tc>
          <w:tcPr>
            <w:tcW w:w="960" w:type="dxa"/>
            <w:noWrap/>
            <w:hideMark/>
          </w:tcPr>
          <w:p w:rsidR="00AC46E4" w:rsidRPr="007A26D4" w:rsidRDefault="00AC46E4" w:rsidP="00AC46E4">
            <w:pPr>
              <w:jc w:val="center"/>
            </w:pPr>
            <w:r w:rsidRPr="007A26D4">
              <w:t>240</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tr_101802v010101p</w:t>
            </w:r>
          </w:p>
        </w:tc>
        <w:tc>
          <w:tcPr>
            <w:tcW w:w="960" w:type="dxa"/>
            <w:noWrap/>
            <w:hideMark/>
          </w:tcPr>
          <w:p w:rsidR="00AC46E4" w:rsidRPr="007A26D4" w:rsidRDefault="00AC46E4" w:rsidP="00AC46E4">
            <w:pPr>
              <w:jc w:val="center"/>
            </w:pPr>
            <w:r w:rsidRPr="007A26D4">
              <w:t>241</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tr_10180310v010101p</w:t>
            </w:r>
          </w:p>
        </w:tc>
        <w:tc>
          <w:tcPr>
            <w:tcW w:w="960" w:type="dxa"/>
            <w:noWrap/>
            <w:hideMark/>
          </w:tcPr>
          <w:p w:rsidR="00AC46E4" w:rsidRPr="007A26D4" w:rsidRDefault="00AC46E4" w:rsidP="00AC46E4">
            <w:pPr>
              <w:jc w:val="center"/>
            </w:pPr>
            <w:r w:rsidRPr="007A26D4">
              <w:t>242</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tr_101806v010101p</w:t>
            </w:r>
          </w:p>
        </w:tc>
        <w:tc>
          <w:tcPr>
            <w:tcW w:w="960" w:type="dxa"/>
            <w:noWrap/>
            <w:hideMark/>
          </w:tcPr>
          <w:p w:rsidR="00AC46E4" w:rsidRPr="007A26D4" w:rsidRDefault="00AC46E4" w:rsidP="00AC46E4">
            <w:pPr>
              <w:jc w:val="center"/>
            </w:pPr>
            <w:r w:rsidRPr="007A26D4">
              <w:t>243</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tr_10183001v010501p</w:t>
            </w:r>
          </w:p>
        </w:tc>
        <w:tc>
          <w:tcPr>
            <w:tcW w:w="960" w:type="dxa"/>
            <w:noWrap/>
            <w:hideMark/>
          </w:tcPr>
          <w:p w:rsidR="00AC46E4" w:rsidRPr="007A26D4" w:rsidRDefault="00AC46E4" w:rsidP="00AC46E4">
            <w:pPr>
              <w:jc w:val="center"/>
            </w:pPr>
            <w:r w:rsidRPr="007A26D4">
              <w:t>244</w:t>
            </w:r>
          </w:p>
        </w:tc>
        <w:tc>
          <w:tcPr>
            <w:tcW w:w="960" w:type="dxa"/>
            <w:noWrap/>
            <w:hideMark/>
          </w:tcPr>
          <w:p w:rsidR="00AC46E4" w:rsidRPr="007A26D4" w:rsidRDefault="00AC46E4" w:rsidP="00AC46E4">
            <w:pPr>
              <w:jc w:val="center"/>
            </w:pPr>
            <w:r w:rsidRPr="007A26D4">
              <w:t>2008-09</w:t>
            </w:r>
          </w:p>
        </w:tc>
        <w:tc>
          <w:tcPr>
            <w:tcW w:w="1164" w:type="dxa"/>
            <w:noWrap/>
            <w:hideMark/>
          </w:tcPr>
          <w:p w:rsidR="00AC46E4" w:rsidRPr="007A26D4" w:rsidRDefault="00AC46E4" w:rsidP="00AC46E4">
            <w:pPr>
              <w:jc w:val="center"/>
            </w:pPr>
            <w:r w:rsidRPr="007A26D4">
              <w:t>10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tr_10183002v010201p</w:t>
            </w:r>
          </w:p>
        </w:tc>
        <w:tc>
          <w:tcPr>
            <w:tcW w:w="960" w:type="dxa"/>
            <w:noWrap/>
            <w:hideMark/>
          </w:tcPr>
          <w:p w:rsidR="00AC46E4" w:rsidRPr="007A26D4" w:rsidRDefault="00AC46E4" w:rsidP="00AC46E4">
            <w:pPr>
              <w:jc w:val="center"/>
            </w:pPr>
            <w:r w:rsidRPr="007A26D4">
              <w:t>245</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tr_101831v080001p</w:t>
            </w:r>
          </w:p>
        </w:tc>
        <w:tc>
          <w:tcPr>
            <w:tcW w:w="960" w:type="dxa"/>
            <w:noWrap/>
            <w:hideMark/>
          </w:tcPr>
          <w:p w:rsidR="00AC46E4" w:rsidRPr="007A26D4" w:rsidRDefault="00AC46E4" w:rsidP="00AC46E4">
            <w:pPr>
              <w:jc w:val="center"/>
            </w:pPr>
            <w:r w:rsidRPr="007A26D4">
              <w:t>246</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tr_101835v010101p</w:t>
            </w:r>
          </w:p>
        </w:tc>
        <w:tc>
          <w:tcPr>
            <w:tcW w:w="960" w:type="dxa"/>
            <w:noWrap/>
            <w:hideMark/>
          </w:tcPr>
          <w:p w:rsidR="00AC46E4" w:rsidRPr="007A26D4" w:rsidRDefault="00AC46E4" w:rsidP="00AC46E4">
            <w:pPr>
              <w:jc w:val="center"/>
            </w:pPr>
            <w:r w:rsidRPr="007A26D4">
              <w:t>247</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tr_101837v010101p</w:t>
            </w:r>
          </w:p>
        </w:tc>
        <w:tc>
          <w:tcPr>
            <w:tcW w:w="960" w:type="dxa"/>
            <w:noWrap/>
            <w:hideMark/>
          </w:tcPr>
          <w:p w:rsidR="00AC46E4" w:rsidRPr="007A26D4" w:rsidRDefault="00AC46E4" w:rsidP="00AC46E4">
            <w:pPr>
              <w:jc w:val="center"/>
            </w:pPr>
            <w:r w:rsidRPr="007A26D4">
              <w:t>248</w:t>
            </w:r>
          </w:p>
        </w:tc>
        <w:tc>
          <w:tcPr>
            <w:tcW w:w="960" w:type="dxa"/>
            <w:noWrap/>
            <w:hideMark/>
          </w:tcPr>
          <w:p w:rsidR="00AC46E4" w:rsidRPr="007A26D4" w:rsidRDefault="00AC46E4" w:rsidP="00AC46E4">
            <w:pPr>
              <w:jc w:val="center"/>
            </w:pPr>
            <w:r w:rsidRPr="007A26D4">
              <w:t>2000-08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tr_101844v010101p</w:t>
            </w:r>
          </w:p>
        </w:tc>
        <w:tc>
          <w:tcPr>
            <w:tcW w:w="960" w:type="dxa"/>
            <w:noWrap/>
            <w:hideMark/>
          </w:tcPr>
          <w:p w:rsidR="00AC46E4" w:rsidRPr="007A26D4" w:rsidRDefault="00AC46E4" w:rsidP="00AC46E4">
            <w:pPr>
              <w:jc w:val="center"/>
            </w:pPr>
            <w:r w:rsidRPr="007A26D4">
              <w:t>249</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tr_101853v010101p</w:t>
            </w:r>
          </w:p>
        </w:tc>
        <w:tc>
          <w:tcPr>
            <w:tcW w:w="960" w:type="dxa"/>
            <w:noWrap/>
            <w:hideMark/>
          </w:tcPr>
          <w:p w:rsidR="00AC46E4" w:rsidRPr="007A26D4" w:rsidRDefault="00AC46E4" w:rsidP="00AC46E4">
            <w:pPr>
              <w:jc w:val="center"/>
            </w:pPr>
            <w:r w:rsidRPr="007A26D4">
              <w:t>250</w:t>
            </w:r>
          </w:p>
        </w:tc>
        <w:tc>
          <w:tcPr>
            <w:tcW w:w="960" w:type="dxa"/>
            <w:noWrap/>
            <w:hideMark/>
          </w:tcPr>
          <w:p w:rsidR="00AC46E4" w:rsidRPr="007A26D4" w:rsidRDefault="00AC46E4" w:rsidP="00AC46E4">
            <w:pPr>
              <w:jc w:val="center"/>
            </w:pPr>
            <w:r w:rsidRPr="007A26D4">
              <w:t>2000-10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tr_101854v010301p</w:t>
            </w:r>
          </w:p>
        </w:tc>
        <w:tc>
          <w:tcPr>
            <w:tcW w:w="960" w:type="dxa"/>
            <w:noWrap/>
            <w:hideMark/>
          </w:tcPr>
          <w:p w:rsidR="00AC46E4" w:rsidRPr="007A26D4" w:rsidRDefault="00AC46E4" w:rsidP="00AC46E4">
            <w:pPr>
              <w:jc w:val="center"/>
            </w:pPr>
            <w:r w:rsidRPr="007A26D4">
              <w:t>251</w:t>
            </w:r>
          </w:p>
        </w:tc>
        <w:tc>
          <w:tcPr>
            <w:tcW w:w="960" w:type="dxa"/>
            <w:noWrap/>
            <w:hideMark/>
          </w:tcPr>
          <w:p w:rsidR="00AC46E4" w:rsidRPr="007A26D4" w:rsidRDefault="00AC46E4" w:rsidP="00AC46E4">
            <w:pPr>
              <w:jc w:val="center"/>
            </w:pPr>
            <w:r w:rsidRPr="007A26D4">
              <w:t>2005-01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tr_101856v010101p</w:t>
            </w:r>
          </w:p>
        </w:tc>
        <w:tc>
          <w:tcPr>
            <w:tcW w:w="960" w:type="dxa"/>
            <w:noWrap/>
            <w:hideMark/>
          </w:tcPr>
          <w:p w:rsidR="00AC46E4" w:rsidRPr="007A26D4" w:rsidRDefault="00AC46E4" w:rsidP="00AC46E4">
            <w:pPr>
              <w:jc w:val="center"/>
            </w:pPr>
            <w:r w:rsidRPr="007A26D4">
              <w:t>252</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tr_101857v010101p</w:t>
            </w:r>
          </w:p>
        </w:tc>
        <w:tc>
          <w:tcPr>
            <w:tcW w:w="960" w:type="dxa"/>
            <w:noWrap/>
            <w:hideMark/>
          </w:tcPr>
          <w:p w:rsidR="00AC46E4" w:rsidRPr="007A26D4" w:rsidRDefault="00AC46E4" w:rsidP="00AC46E4">
            <w:pPr>
              <w:jc w:val="center"/>
            </w:pPr>
            <w:r w:rsidRPr="007A26D4">
              <w:t>253</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tr_101858v010101p</w:t>
            </w:r>
          </w:p>
        </w:tc>
        <w:tc>
          <w:tcPr>
            <w:tcW w:w="960" w:type="dxa"/>
            <w:noWrap/>
            <w:hideMark/>
          </w:tcPr>
          <w:p w:rsidR="00AC46E4" w:rsidRPr="007A26D4" w:rsidRDefault="00AC46E4" w:rsidP="00AC46E4">
            <w:pPr>
              <w:jc w:val="center"/>
            </w:pPr>
            <w:r w:rsidRPr="007A26D4">
              <w:t>254</w:t>
            </w:r>
          </w:p>
        </w:tc>
        <w:tc>
          <w:tcPr>
            <w:tcW w:w="960" w:type="dxa"/>
            <w:noWrap/>
            <w:hideMark/>
          </w:tcPr>
          <w:p w:rsidR="00AC46E4" w:rsidRPr="007A26D4" w:rsidRDefault="00AC46E4" w:rsidP="00AC46E4">
            <w:pPr>
              <w:jc w:val="center"/>
            </w:pPr>
            <w:r w:rsidRPr="007A26D4">
              <w:t>2000-09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tr_10186401v010101p</w:t>
            </w:r>
          </w:p>
        </w:tc>
        <w:tc>
          <w:tcPr>
            <w:tcW w:w="960" w:type="dxa"/>
            <w:noWrap/>
            <w:hideMark/>
          </w:tcPr>
          <w:p w:rsidR="00AC46E4" w:rsidRPr="007A26D4" w:rsidRDefault="00AC46E4" w:rsidP="00AC46E4">
            <w:pPr>
              <w:jc w:val="center"/>
            </w:pPr>
            <w:r w:rsidRPr="007A26D4">
              <w:t>255</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tr_10186403v010101p</w:t>
            </w:r>
          </w:p>
        </w:tc>
        <w:tc>
          <w:tcPr>
            <w:tcW w:w="960" w:type="dxa"/>
            <w:noWrap/>
            <w:hideMark/>
          </w:tcPr>
          <w:p w:rsidR="00AC46E4" w:rsidRPr="007A26D4" w:rsidRDefault="00AC46E4" w:rsidP="00AC46E4">
            <w:pPr>
              <w:jc w:val="center"/>
            </w:pPr>
            <w:r w:rsidRPr="007A26D4">
              <w:t>256</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tr_101865v010201p</w:t>
            </w:r>
          </w:p>
        </w:tc>
        <w:tc>
          <w:tcPr>
            <w:tcW w:w="960" w:type="dxa"/>
            <w:noWrap/>
            <w:hideMark/>
          </w:tcPr>
          <w:p w:rsidR="00AC46E4" w:rsidRPr="007A26D4" w:rsidRDefault="00AC46E4" w:rsidP="00AC46E4">
            <w:pPr>
              <w:jc w:val="center"/>
            </w:pPr>
            <w:r w:rsidRPr="007A26D4">
              <w:t>257</w:t>
            </w:r>
          </w:p>
        </w:tc>
        <w:tc>
          <w:tcPr>
            <w:tcW w:w="960" w:type="dxa"/>
            <w:noWrap/>
            <w:hideMark/>
          </w:tcPr>
          <w:p w:rsidR="00AC46E4" w:rsidRPr="007A26D4" w:rsidRDefault="00AC46E4" w:rsidP="00AC46E4">
            <w:pPr>
              <w:jc w:val="center"/>
            </w:pPr>
            <w:r w:rsidRPr="007A26D4">
              <w:t>2002-09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tr_101866v010101p</w:t>
            </w:r>
          </w:p>
        </w:tc>
        <w:tc>
          <w:tcPr>
            <w:tcW w:w="960" w:type="dxa"/>
            <w:noWrap/>
            <w:hideMark/>
          </w:tcPr>
          <w:p w:rsidR="00AC46E4" w:rsidRPr="007A26D4" w:rsidRDefault="00AC46E4" w:rsidP="00AC46E4">
            <w:pPr>
              <w:jc w:val="center"/>
            </w:pPr>
            <w:r w:rsidRPr="007A26D4">
              <w:t>258</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tr_101870v010101p</w:t>
            </w:r>
          </w:p>
        </w:tc>
        <w:tc>
          <w:tcPr>
            <w:tcW w:w="960" w:type="dxa"/>
            <w:noWrap/>
            <w:hideMark/>
          </w:tcPr>
          <w:p w:rsidR="00AC46E4" w:rsidRPr="007A26D4" w:rsidRDefault="00AC46E4" w:rsidP="00AC46E4">
            <w:pPr>
              <w:jc w:val="center"/>
            </w:pPr>
            <w:r w:rsidRPr="007A26D4">
              <w:t>259</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tr_10187303v010201p</w:t>
            </w:r>
          </w:p>
        </w:tc>
        <w:tc>
          <w:tcPr>
            <w:tcW w:w="960" w:type="dxa"/>
            <w:noWrap/>
            <w:hideMark/>
          </w:tcPr>
          <w:p w:rsidR="00AC46E4" w:rsidRPr="007A26D4" w:rsidRDefault="00AC46E4" w:rsidP="00AC46E4">
            <w:pPr>
              <w:jc w:val="center"/>
            </w:pPr>
            <w:r w:rsidRPr="007A26D4">
              <w:t>260</w:t>
            </w:r>
          </w:p>
        </w:tc>
        <w:tc>
          <w:tcPr>
            <w:tcW w:w="960" w:type="dxa"/>
            <w:noWrap/>
            <w:hideMark/>
          </w:tcPr>
          <w:p w:rsidR="00AC46E4" w:rsidRPr="007A26D4" w:rsidRDefault="00AC46E4" w:rsidP="00AC46E4">
            <w:pPr>
              <w:jc w:val="center"/>
            </w:pPr>
            <w:r w:rsidRPr="007A26D4">
              <w:t>2002-05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tr_101874v010101p</w:t>
            </w:r>
          </w:p>
        </w:tc>
        <w:tc>
          <w:tcPr>
            <w:tcW w:w="960" w:type="dxa"/>
            <w:noWrap/>
            <w:hideMark/>
          </w:tcPr>
          <w:p w:rsidR="00AC46E4" w:rsidRPr="007A26D4" w:rsidRDefault="00AC46E4" w:rsidP="00AC46E4">
            <w:pPr>
              <w:jc w:val="center"/>
            </w:pPr>
            <w:r w:rsidRPr="007A26D4">
              <w:t>261</w:t>
            </w:r>
          </w:p>
        </w:tc>
        <w:tc>
          <w:tcPr>
            <w:tcW w:w="960" w:type="dxa"/>
            <w:noWrap/>
            <w:hideMark/>
          </w:tcPr>
          <w:p w:rsidR="00AC46E4" w:rsidRPr="007A26D4" w:rsidRDefault="00AC46E4" w:rsidP="00AC46E4">
            <w:pPr>
              <w:jc w:val="center"/>
            </w:pPr>
            <w:r w:rsidRPr="007A26D4">
              <w:t>2000-12</w:t>
            </w:r>
          </w:p>
        </w:tc>
        <w:tc>
          <w:tcPr>
            <w:tcW w:w="1164" w:type="dxa"/>
            <w:noWrap/>
            <w:hideMark/>
          </w:tcPr>
          <w:p w:rsidR="00AC46E4" w:rsidRPr="007A26D4" w:rsidRDefault="00AC46E4" w:rsidP="00AC46E4">
            <w:pPr>
              <w:jc w:val="center"/>
            </w:pPr>
            <w:r w:rsidRPr="007A26D4">
              <w:t>17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tr_101877v010101p</w:t>
            </w:r>
          </w:p>
        </w:tc>
        <w:tc>
          <w:tcPr>
            <w:tcW w:w="960" w:type="dxa"/>
            <w:noWrap/>
            <w:hideMark/>
          </w:tcPr>
          <w:p w:rsidR="00AC46E4" w:rsidRPr="007A26D4" w:rsidRDefault="00AC46E4" w:rsidP="00AC46E4">
            <w:pPr>
              <w:jc w:val="center"/>
            </w:pPr>
            <w:r w:rsidRPr="007A26D4">
              <w:t>262</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tr_101878v050101p</w:t>
            </w:r>
          </w:p>
        </w:tc>
        <w:tc>
          <w:tcPr>
            <w:tcW w:w="960" w:type="dxa"/>
            <w:noWrap/>
            <w:hideMark/>
          </w:tcPr>
          <w:p w:rsidR="00AC46E4" w:rsidRPr="007A26D4" w:rsidRDefault="00AC46E4" w:rsidP="00AC46E4">
            <w:pPr>
              <w:jc w:val="center"/>
            </w:pPr>
            <w:r w:rsidRPr="007A26D4">
              <w:t>263</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tr_101882v050101p</w:t>
            </w:r>
          </w:p>
        </w:tc>
        <w:tc>
          <w:tcPr>
            <w:tcW w:w="960" w:type="dxa"/>
            <w:noWrap/>
            <w:hideMark/>
          </w:tcPr>
          <w:p w:rsidR="00AC46E4" w:rsidRPr="007A26D4" w:rsidRDefault="00AC46E4" w:rsidP="00AC46E4">
            <w:pPr>
              <w:jc w:val="center"/>
            </w:pPr>
            <w:r w:rsidRPr="007A26D4">
              <w:t>264</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tr_101886v010101p</w:t>
            </w:r>
          </w:p>
        </w:tc>
        <w:tc>
          <w:tcPr>
            <w:tcW w:w="960" w:type="dxa"/>
            <w:noWrap/>
            <w:hideMark/>
          </w:tcPr>
          <w:p w:rsidR="00AC46E4" w:rsidRPr="007A26D4" w:rsidRDefault="00AC46E4" w:rsidP="00AC46E4">
            <w:pPr>
              <w:jc w:val="center"/>
            </w:pPr>
            <w:r w:rsidRPr="007A26D4">
              <w:t>265</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tr_101891v010101p</w:t>
            </w:r>
          </w:p>
        </w:tc>
        <w:tc>
          <w:tcPr>
            <w:tcW w:w="960" w:type="dxa"/>
            <w:noWrap/>
            <w:hideMark/>
          </w:tcPr>
          <w:p w:rsidR="00AC46E4" w:rsidRPr="007A26D4" w:rsidRDefault="00AC46E4" w:rsidP="00AC46E4">
            <w:pPr>
              <w:jc w:val="center"/>
            </w:pPr>
            <w:r w:rsidRPr="007A26D4">
              <w:t>266</w:t>
            </w:r>
          </w:p>
        </w:tc>
        <w:tc>
          <w:tcPr>
            <w:tcW w:w="960" w:type="dxa"/>
            <w:noWrap/>
            <w:hideMark/>
          </w:tcPr>
          <w:p w:rsidR="00AC46E4" w:rsidRPr="007A26D4" w:rsidRDefault="00AC46E4" w:rsidP="00AC46E4">
            <w:pPr>
              <w:jc w:val="center"/>
            </w:pPr>
            <w:r w:rsidRPr="007A26D4">
              <w:t>2001-02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tr_101895v010101p</w:t>
            </w:r>
          </w:p>
        </w:tc>
        <w:tc>
          <w:tcPr>
            <w:tcW w:w="960" w:type="dxa"/>
            <w:noWrap/>
            <w:hideMark/>
          </w:tcPr>
          <w:p w:rsidR="00AC46E4" w:rsidRPr="007A26D4" w:rsidRDefault="00AC46E4" w:rsidP="00AC46E4">
            <w:pPr>
              <w:jc w:val="center"/>
            </w:pPr>
            <w:r w:rsidRPr="007A26D4">
              <w:t>267</w:t>
            </w:r>
          </w:p>
        </w:tc>
        <w:tc>
          <w:tcPr>
            <w:tcW w:w="960" w:type="dxa"/>
            <w:noWrap/>
            <w:hideMark/>
          </w:tcPr>
          <w:p w:rsidR="00AC46E4" w:rsidRPr="007A26D4" w:rsidRDefault="00AC46E4" w:rsidP="00AC46E4">
            <w:pPr>
              <w:jc w:val="center"/>
            </w:pPr>
            <w:r w:rsidRPr="007A26D4">
              <w:t>2001-01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tr_101904v010101p</w:t>
            </w:r>
          </w:p>
        </w:tc>
        <w:tc>
          <w:tcPr>
            <w:tcW w:w="960" w:type="dxa"/>
            <w:noWrap/>
            <w:hideMark/>
          </w:tcPr>
          <w:p w:rsidR="00AC46E4" w:rsidRPr="007A26D4" w:rsidRDefault="00AC46E4" w:rsidP="00AC46E4">
            <w:pPr>
              <w:jc w:val="center"/>
            </w:pPr>
            <w:r w:rsidRPr="007A26D4">
              <w:t>268</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tr_101913v010101p</w:t>
            </w:r>
          </w:p>
        </w:tc>
        <w:tc>
          <w:tcPr>
            <w:tcW w:w="960" w:type="dxa"/>
            <w:noWrap/>
            <w:hideMark/>
          </w:tcPr>
          <w:p w:rsidR="00AC46E4" w:rsidRPr="007A26D4" w:rsidRDefault="00AC46E4" w:rsidP="00AC46E4">
            <w:pPr>
              <w:jc w:val="center"/>
            </w:pPr>
            <w:r w:rsidRPr="007A26D4">
              <w:t>269</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tr_101938v010201p</w:t>
            </w:r>
          </w:p>
        </w:tc>
        <w:tc>
          <w:tcPr>
            <w:tcW w:w="960" w:type="dxa"/>
            <w:noWrap/>
            <w:hideMark/>
          </w:tcPr>
          <w:p w:rsidR="00AC46E4" w:rsidRPr="007A26D4" w:rsidRDefault="00AC46E4" w:rsidP="00AC46E4">
            <w:pPr>
              <w:jc w:val="center"/>
            </w:pPr>
            <w:r w:rsidRPr="007A26D4">
              <w:t>270</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tr_101939v010101p</w:t>
            </w:r>
          </w:p>
        </w:tc>
        <w:tc>
          <w:tcPr>
            <w:tcW w:w="960" w:type="dxa"/>
            <w:noWrap/>
            <w:hideMark/>
          </w:tcPr>
          <w:p w:rsidR="00AC46E4" w:rsidRPr="007A26D4" w:rsidRDefault="00AC46E4" w:rsidP="00AC46E4">
            <w:pPr>
              <w:jc w:val="center"/>
            </w:pPr>
            <w:r w:rsidRPr="007A26D4">
              <w:t>271</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tr_101941v010101p</w:t>
            </w:r>
          </w:p>
        </w:tc>
        <w:tc>
          <w:tcPr>
            <w:tcW w:w="960" w:type="dxa"/>
            <w:noWrap/>
            <w:hideMark/>
          </w:tcPr>
          <w:p w:rsidR="00AC46E4" w:rsidRPr="007A26D4" w:rsidRDefault="00AC46E4" w:rsidP="00AC46E4">
            <w:pPr>
              <w:jc w:val="center"/>
            </w:pPr>
            <w:r w:rsidRPr="007A26D4">
              <w:t>272</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tr_101943v020201p</w:t>
            </w:r>
          </w:p>
        </w:tc>
        <w:tc>
          <w:tcPr>
            <w:tcW w:w="960" w:type="dxa"/>
            <w:noWrap/>
            <w:hideMark/>
          </w:tcPr>
          <w:p w:rsidR="00AC46E4" w:rsidRPr="007A26D4" w:rsidRDefault="00AC46E4" w:rsidP="00AC46E4">
            <w:pPr>
              <w:jc w:val="center"/>
            </w:pPr>
            <w:r w:rsidRPr="007A26D4">
              <w:t>273</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tr_101949v010101p</w:t>
            </w:r>
          </w:p>
        </w:tc>
        <w:tc>
          <w:tcPr>
            <w:tcW w:w="960" w:type="dxa"/>
            <w:noWrap/>
            <w:hideMark/>
          </w:tcPr>
          <w:p w:rsidR="00AC46E4" w:rsidRPr="007A26D4" w:rsidRDefault="00AC46E4" w:rsidP="00AC46E4">
            <w:pPr>
              <w:jc w:val="center"/>
            </w:pPr>
            <w:r w:rsidRPr="007A26D4">
              <w:t>274</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15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tr_1019530101v010101p</w:t>
            </w:r>
          </w:p>
        </w:tc>
        <w:tc>
          <w:tcPr>
            <w:tcW w:w="960" w:type="dxa"/>
            <w:noWrap/>
            <w:hideMark/>
          </w:tcPr>
          <w:p w:rsidR="00AC46E4" w:rsidRPr="007A26D4" w:rsidRDefault="00AC46E4" w:rsidP="00AC46E4">
            <w:pPr>
              <w:jc w:val="center"/>
            </w:pPr>
            <w:r w:rsidRPr="007A26D4">
              <w:t>275</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tr_1019530102v010101p</w:t>
            </w:r>
          </w:p>
        </w:tc>
        <w:tc>
          <w:tcPr>
            <w:tcW w:w="960" w:type="dxa"/>
            <w:noWrap/>
            <w:hideMark/>
          </w:tcPr>
          <w:p w:rsidR="00AC46E4" w:rsidRPr="007A26D4" w:rsidRDefault="00AC46E4" w:rsidP="00AC46E4">
            <w:pPr>
              <w:jc w:val="center"/>
            </w:pPr>
            <w:r w:rsidRPr="007A26D4">
              <w:t>276</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tr_1019530103v010101p</w:t>
            </w:r>
          </w:p>
        </w:tc>
        <w:tc>
          <w:tcPr>
            <w:tcW w:w="960" w:type="dxa"/>
            <w:noWrap/>
            <w:hideMark/>
          </w:tcPr>
          <w:p w:rsidR="00AC46E4" w:rsidRPr="007A26D4" w:rsidRDefault="00AC46E4" w:rsidP="00AC46E4">
            <w:pPr>
              <w:jc w:val="center"/>
            </w:pPr>
            <w:r w:rsidRPr="007A26D4">
              <w:t>277</w:t>
            </w:r>
          </w:p>
        </w:tc>
        <w:tc>
          <w:tcPr>
            <w:tcW w:w="960" w:type="dxa"/>
            <w:noWrap/>
            <w:hideMark/>
          </w:tcPr>
          <w:p w:rsidR="00AC46E4" w:rsidRPr="007A26D4" w:rsidRDefault="00AC46E4" w:rsidP="00AC46E4">
            <w:pPr>
              <w:jc w:val="center"/>
            </w:pPr>
            <w:r w:rsidRPr="007A26D4">
              <w:t>2003-06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tr_1019530201v010101p</w:t>
            </w:r>
          </w:p>
        </w:tc>
        <w:tc>
          <w:tcPr>
            <w:tcW w:w="960" w:type="dxa"/>
            <w:noWrap/>
            <w:hideMark/>
          </w:tcPr>
          <w:p w:rsidR="00AC46E4" w:rsidRPr="007A26D4" w:rsidRDefault="00AC46E4" w:rsidP="00AC46E4">
            <w:pPr>
              <w:jc w:val="center"/>
            </w:pPr>
            <w:r w:rsidRPr="007A26D4">
              <w:t>278</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tr_1019530202v010101p</w:t>
            </w:r>
          </w:p>
        </w:tc>
        <w:tc>
          <w:tcPr>
            <w:tcW w:w="960" w:type="dxa"/>
            <w:noWrap/>
            <w:hideMark/>
          </w:tcPr>
          <w:p w:rsidR="00AC46E4" w:rsidRPr="007A26D4" w:rsidRDefault="00AC46E4" w:rsidP="00AC46E4">
            <w:pPr>
              <w:jc w:val="center"/>
            </w:pPr>
            <w:r w:rsidRPr="007A26D4">
              <w:t>279</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tr_1019530203v010101p</w:t>
            </w:r>
          </w:p>
        </w:tc>
        <w:tc>
          <w:tcPr>
            <w:tcW w:w="960" w:type="dxa"/>
            <w:noWrap/>
            <w:hideMark/>
          </w:tcPr>
          <w:p w:rsidR="00AC46E4" w:rsidRPr="007A26D4" w:rsidRDefault="00AC46E4" w:rsidP="00AC46E4">
            <w:pPr>
              <w:jc w:val="center"/>
            </w:pPr>
            <w:r w:rsidRPr="007A26D4">
              <w:t>280</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tr_101954v010101p</w:t>
            </w:r>
          </w:p>
        </w:tc>
        <w:tc>
          <w:tcPr>
            <w:tcW w:w="960" w:type="dxa"/>
            <w:noWrap/>
            <w:hideMark/>
          </w:tcPr>
          <w:p w:rsidR="00AC46E4" w:rsidRPr="007A26D4" w:rsidRDefault="00AC46E4" w:rsidP="00AC46E4">
            <w:pPr>
              <w:jc w:val="center"/>
            </w:pPr>
            <w:r w:rsidRPr="007A26D4">
              <w:t>281</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tr_101956v010101p</w:t>
            </w:r>
          </w:p>
        </w:tc>
        <w:tc>
          <w:tcPr>
            <w:tcW w:w="960" w:type="dxa"/>
            <w:noWrap/>
            <w:hideMark/>
          </w:tcPr>
          <w:p w:rsidR="00AC46E4" w:rsidRPr="007A26D4" w:rsidRDefault="00AC46E4" w:rsidP="00AC46E4">
            <w:pPr>
              <w:jc w:val="center"/>
            </w:pPr>
            <w:r w:rsidRPr="007A26D4">
              <w:t>282</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tr_101957v010101p</w:t>
            </w:r>
          </w:p>
        </w:tc>
        <w:tc>
          <w:tcPr>
            <w:tcW w:w="960" w:type="dxa"/>
            <w:noWrap/>
            <w:hideMark/>
          </w:tcPr>
          <w:p w:rsidR="00AC46E4" w:rsidRPr="007A26D4" w:rsidRDefault="00AC46E4" w:rsidP="00AC46E4">
            <w:pPr>
              <w:jc w:val="center"/>
            </w:pPr>
            <w:r w:rsidRPr="007A26D4">
              <w:t>283</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tr_101959v010101p</w:t>
            </w:r>
          </w:p>
        </w:tc>
        <w:tc>
          <w:tcPr>
            <w:tcW w:w="960" w:type="dxa"/>
            <w:noWrap/>
            <w:hideMark/>
          </w:tcPr>
          <w:p w:rsidR="00AC46E4" w:rsidRPr="007A26D4" w:rsidRDefault="00AC46E4" w:rsidP="00AC46E4">
            <w:pPr>
              <w:jc w:val="center"/>
            </w:pPr>
            <w:r w:rsidRPr="007A26D4">
              <w:t>284</w:t>
            </w:r>
          </w:p>
        </w:tc>
        <w:tc>
          <w:tcPr>
            <w:tcW w:w="960" w:type="dxa"/>
            <w:noWrap/>
            <w:hideMark/>
          </w:tcPr>
          <w:p w:rsidR="00AC46E4" w:rsidRPr="007A26D4" w:rsidRDefault="00AC46E4" w:rsidP="00AC46E4">
            <w:pPr>
              <w:jc w:val="center"/>
            </w:pPr>
            <w:r w:rsidRPr="007A26D4">
              <w:t>2002-10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tr_101960v010201p</w:t>
            </w:r>
          </w:p>
        </w:tc>
        <w:tc>
          <w:tcPr>
            <w:tcW w:w="960" w:type="dxa"/>
            <w:noWrap/>
            <w:hideMark/>
          </w:tcPr>
          <w:p w:rsidR="00AC46E4" w:rsidRPr="007A26D4" w:rsidRDefault="00AC46E4" w:rsidP="00AC46E4">
            <w:pPr>
              <w:jc w:val="center"/>
            </w:pPr>
            <w:r w:rsidRPr="007A26D4">
              <w:t>285</w:t>
            </w:r>
          </w:p>
        </w:tc>
        <w:tc>
          <w:tcPr>
            <w:tcW w:w="960" w:type="dxa"/>
            <w:noWrap/>
            <w:hideMark/>
          </w:tcPr>
          <w:p w:rsidR="00AC46E4" w:rsidRPr="007A26D4" w:rsidRDefault="00AC46E4" w:rsidP="00AC46E4">
            <w:pPr>
              <w:jc w:val="center"/>
            </w:pPr>
            <w:r w:rsidRPr="007A26D4">
              <w:t>2004-01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tr_101963v010101p</w:t>
            </w:r>
          </w:p>
        </w:tc>
        <w:tc>
          <w:tcPr>
            <w:tcW w:w="960" w:type="dxa"/>
            <w:noWrap/>
            <w:hideMark/>
          </w:tcPr>
          <w:p w:rsidR="00AC46E4" w:rsidRPr="007A26D4" w:rsidRDefault="00AC46E4" w:rsidP="00AC46E4">
            <w:pPr>
              <w:jc w:val="center"/>
            </w:pPr>
            <w:r w:rsidRPr="007A26D4">
              <w:t>286</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tr_101971v010101p</w:t>
            </w:r>
          </w:p>
        </w:tc>
        <w:tc>
          <w:tcPr>
            <w:tcW w:w="960" w:type="dxa"/>
            <w:noWrap/>
            <w:hideMark/>
          </w:tcPr>
          <w:p w:rsidR="00AC46E4" w:rsidRPr="007A26D4" w:rsidRDefault="00AC46E4" w:rsidP="00AC46E4">
            <w:pPr>
              <w:jc w:val="center"/>
            </w:pPr>
            <w:r w:rsidRPr="007A26D4">
              <w:t>287</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tr_10197301v010101p</w:t>
            </w:r>
          </w:p>
        </w:tc>
        <w:tc>
          <w:tcPr>
            <w:tcW w:w="960" w:type="dxa"/>
            <w:noWrap/>
            <w:hideMark/>
          </w:tcPr>
          <w:p w:rsidR="00AC46E4" w:rsidRPr="007A26D4" w:rsidRDefault="00AC46E4" w:rsidP="00AC46E4">
            <w:pPr>
              <w:jc w:val="center"/>
            </w:pPr>
            <w:r w:rsidRPr="007A26D4">
              <w:t>288</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tr_10197302v010101p</w:t>
            </w:r>
          </w:p>
        </w:tc>
        <w:tc>
          <w:tcPr>
            <w:tcW w:w="960" w:type="dxa"/>
            <w:noWrap/>
            <w:hideMark/>
          </w:tcPr>
          <w:p w:rsidR="00AC46E4" w:rsidRPr="007A26D4" w:rsidRDefault="00AC46E4" w:rsidP="00AC46E4">
            <w:pPr>
              <w:jc w:val="center"/>
            </w:pPr>
            <w:r w:rsidRPr="007A26D4">
              <w:t>289</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tr_10197303v010101p</w:t>
            </w:r>
          </w:p>
        </w:tc>
        <w:tc>
          <w:tcPr>
            <w:tcW w:w="960" w:type="dxa"/>
            <w:noWrap/>
            <w:hideMark/>
          </w:tcPr>
          <w:p w:rsidR="00AC46E4" w:rsidRPr="007A26D4" w:rsidRDefault="00AC46E4" w:rsidP="00AC46E4">
            <w:pPr>
              <w:jc w:val="center"/>
            </w:pPr>
            <w:r w:rsidRPr="007A26D4">
              <w:t>290</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tr_101975v010101p</w:t>
            </w:r>
          </w:p>
        </w:tc>
        <w:tc>
          <w:tcPr>
            <w:tcW w:w="960" w:type="dxa"/>
            <w:noWrap/>
            <w:hideMark/>
          </w:tcPr>
          <w:p w:rsidR="00AC46E4" w:rsidRPr="007A26D4" w:rsidRDefault="00AC46E4" w:rsidP="00AC46E4">
            <w:pPr>
              <w:jc w:val="center"/>
            </w:pPr>
            <w:r w:rsidRPr="007A26D4">
              <w:t>291</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tr_101976v010101p</w:t>
            </w:r>
          </w:p>
        </w:tc>
        <w:tc>
          <w:tcPr>
            <w:tcW w:w="960" w:type="dxa"/>
            <w:noWrap/>
            <w:hideMark/>
          </w:tcPr>
          <w:p w:rsidR="00AC46E4" w:rsidRPr="007A26D4" w:rsidRDefault="00AC46E4" w:rsidP="00AC46E4">
            <w:pPr>
              <w:jc w:val="center"/>
            </w:pPr>
            <w:r w:rsidRPr="007A26D4">
              <w:t>292</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tr_101977v010101p</w:t>
            </w:r>
          </w:p>
        </w:tc>
        <w:tc>
          <w:tcPr>
            <w:tcW w:w="960" w:type="dxa"/>
            <w:noWrap/>
            <w:hideMark/>
          </w:tcPr>
          <w:p w:rsidR="00AC46E4" w:rsidRPr="007A26D4" w:rsidRDefault="00AC46E4" w:rsidP="00AC46E4">
            <w:pPr>
              <w:jc w:val="center"/>
            </w:pPr>
            <w:r w:rsidRPr="007A26D4">
              <w:t>293</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tr_101981v010201p</w:t>
            </w:r>
          </w:p>
        </w:tc>
        <w:tc>
          <w:tcPr>
            <w:tcW w:w="960" w:type="dxa"/>
            <w:noWrap/>
            <w:hideMark/>
          </w:tcPr>
          <w:p w:rsidR="00AC46E4" w:rsidRPr="007A26D4" w:rsidRDefault="00AC46E4" w:rsidP="00AC46E4">
            <w:pPr>
              <w:jc w:val="center"/>
            </w:pPr>
            <w:r w:rsidRPr="007A26D4">
              <w:t>294</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tr_101982v010201p</w:t>
            </w:r>
          </w:p>
        </w:tc>
        <w:tc>
          <w:tcPr>
            <w:tcW w:w="960" w:type="dxa"/>
            <w:noWrap/>
            <w:hideMark/>
          </w:tcPr>
          <w:p w:rsidR="00AC46E4" w:rsidRPr="007A26D4" w:rsidRDefault="00AC46E4" w:rsidP="00AC46E4">
            <w:pPr>
              <w:jc w:val="center"/>
            </w:pPr>
            <w:r w:rsidRPr="007A26D4">
              <w:t>295</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tr_101983v010101p</w:t>
            </w:r>
          </w:p>
        </w:tc>
        <w:tc>
          <w:tcPr>
            <w:tcW w:w="960" w:type="dxa"/>
            <w:noWrap/>
            <w:hideMark/>
          </w:tcPr>
          <w:p w:rsidR="00AC46E4" w:rsidRPr="007A26D4" w:rsidRDefault="00AC46E4" w:rsidP="00AC46E4">
            <w:pPr>
              <w:jc w:val="center"/>
            </w:pPr>
            <w:r w:rsidRPr="007A26D4">
              <w:t>296</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tr_101984v010201p</w:t>
            </w:r>
          </w:p>
        </w:tc>
        <w:tc>
          <w:tcPr>
            <w:tcW w:w="960" w:type="dxa"/>
            <w:noWrap/>
            <w:hideMark/>
          </w:tcPr>
          <w:p w:rsidR="00AC46E4" w:rsidRPr="007A26D4" w:rsidRDefault="00AC46E4" w:rsidP="00AC46E4">
            <w:pPr>
              <w:jc w:val="center"/>
            </w:pPr>
            <w:r w:rsidRPr="007A26D4">
              <w:t>297</w:t>
            </w:r>
          </w:p>
        </w:tc>
        <w:tc>
          <w:tcPr>
            <w:tcW w:w="960" w:type="dxa"/>
            <w:noWrap/>
            <w:hideMark/>
          </w:tcPr>
          <w:p w:rsidR="00AC46E4" w:rsidRPr="007A26D4" w:rsidRDefault="00AC46E4" w:rsidP="00AC46E4">
            <w:pPr>
              <w:jc w:val="center"/>
            </w:pPr>
            <w:r w:rsidRPr="007A26D4">
              <w:t>2007-12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tr_101985v010102p</w:t>
            </w:r>
          </w:p>
        </w:tc>
        <w:tc>
          <w:tcPr>
            <w:tcW w:w="960" w:type="dxa"/>
            <w:noWrap/>
            <w:hideMark/>
          </w:tcPr>
          <w:p w:rsidR="00AC46E4" w:rsidRPr="007A26D4" w:rsidRDefault="00AC46E4" w:rsidP="00AC46E4">
            <w:pPr>
              <w:jc w:val="center"/>
            </w:pPr>
            <w:r w:rsidRPr="007A26D4">
              <w:t>298</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tr_101987v010101p</w:t>
            </w:r>
          </w:p>
        </w:tc>
        <w:tc>
          <w:tcPr>
            <w:tcW w:w="960" w:type="dxa"/>
            <w:noWrap/>
            <w:hideMark/>
          </w:tcPr>
          <w:p w:rsidR="00AC46E4" w:rsidRPr="007A26D4" w:rsidRDefault="00AC46E4" w:rsidP="00AC46E4">
            <w:pPr>
              <w:jc w:val="center"/>
            </w:pPr>
            <w:r w:rsidRPr="007A26D4">
              <w:t>299</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tr_10199401v010101p</w:t>
            </w:r>
          </w:p>
        </w:tc>
        <w:tc>
          <w:tcPr>
            <w:tcW w:w="960" w:type="dxa"/>
            <w:noWrap/>
            <w:hideMark/>
          </w:tcPr>
          <w:p w:rsidR="00AC46E4" w:rsidRPr="007A26D4" w:rsidRDefault="00AC46E4" w:rsidP="00AC46E4">
            <w:pPr>
              <w:jc w:val="center"/>
            </w:pPr>
            <w:r w:rsidRPr="007A26D4">
              <w:t>300</w:t>
            </w:r>
          </w:p>
        </w:tc>
        <w:tc>
          <w:tcPr>
            <w:tcW w:w="960" w:type="dxa"/>
            <w:noWrap/>
            <w:hideMark/>
          </w:tcPr>
          <w:p w:rsidR="00AC46E4" w:rsidRPr="007A26D4" w:rsidRDefault="00AC46E4" w:rsidP="00AC46E4">
            <w:pPr>
              <w:jc w:val="center"/>
            </w:pPr>
            <w:r w:rsidRPr="007A26D4">
              <w:t>2004-01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tr_10199402v010101p</w:t>
            </w:r>
          </w:p>
        </w:tc>
        <w:tc>
          <w:tcPr>
            <w:tcW w:w="960" w:type="dxa"/>
            <w:noWrap/>
            <w:hideMark/>
          </w:tcPr>
          <w:p w:rsidR="00AC46E4" w:rsidRPr="007A26D4" w:rsidRDefault="00AC46E4" w:rsidP="00AC46E4">
            <w:pPr>
              <w:jc w:val="center"/>
            </w:pPr>
            <w:r w:rsidRPr="007A26D4">
              <w:t>301</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tr_102001v010101p</w:t>
            </w:r>
          </w:p>
        </w:tc>
        <w:tc>
          <w:tcPr>
            <w:tcW w:w="960" w:type="dxa"/>
            <w:noWrap/>
            <w:hideMark/>
          </w:tcPr>
          <w:p w:rsidR="00AC46E4" w:rsidRPr="007A26D4" w:rsidRDefault="00AC46E4" w:rsidP="00AC46E4">
            <w:pPr>
              <w:jc w:val="center"/>
            </w:pPr>
            <w:r w:rsidRPr="007A26D4">
              <w:t>302</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tr_102003v010101p</w:t>
            </w:r>
          </w:p>
        </w:tc>
        <w:tc>
          <w:tcPr>
            <w:tcW w:w="960" w:type="dxa"/>
            <w:noWrap/>
            <w:hideMark/>
          </w:tcPr>
          <w:p w:rsidR="00AC46E4" w:rsidRPr="007A26D4" w:rsidRDefault="00AC46E4" w:rsidP="00AC46E4">
            <w:pPr>
              <w:jc w:val="center"/>
            </w:pPr>
            <w:r w:rsidRPr="007A26D4">
              <w:t>303</w:t>
            </w:r>
          </w:p>
        </w:tc>
        <w:tc>
          <w:tcPr>
            <w:tcW w:w="960" w:type="dxa"/>
            <w:noWrap/>
            <w:hideMark/>
          </w:tcPr>
          <w:p w:rsidR="00AC46E4" w:rsidRPr="007A26D4" w:rsidRDefault="00AC46E4" w:rsidP="00AC46E4">
            <w:pPr>
              <w:jc w:val="center"/>
            </w:pPr>
            <w:r w:rsidRPr="007A26D4">
              <w:t>2002-03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tr_102008v010101p</w:t>
            </w:r>
          </w:p>
        </w:tc>
        <w:tc>
          <w:tcPr>
            <w:tcW w:w="960" w:type="dxa"/>
            <w:noWrap/>
            <w:hideMark/>
          </w:tcPr>
          <w:p w:rsidR="00AC46E4" w:rsidRPr="007A26D4" w:rsidRDefault="00AC46E4" w:rsidP="00AC46E4">
            <w:pPr>
              <w:jc w:val="center"/>
            </w:pPr>
            <w:r w:rsidRPr="007A26D4">
              <w:t>304</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tr_102010v010101p</w:t>
            </w:r>
          </w:p>
        </w:tc>
        <w:tc>
          <w:tcPr>
            <w:tcW w:w="960" w:type="dxa"/>
            <w:noWrap/>
            <w:hideMark/>
          </w:tcPr>
          <w:p w:rsidR="00AC46E4" w:rsidRPr="007A26D4" w:rsidRDefault="00AC46E4" w:rsidP="00AC46E4">
            <w:pPr>
              <w:jc w:val="center"/>
            </w:pPr>
            <w:r w:rsidRPr="007A26D4">
              <w:t>305</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tr_102015v010101p</w:t>
            </w:r>
          </w:p>
        </w:tc>
        <w:tc>
          <w:tcPr>
            <w:tcW w:w="960" w:type="dxa"/>
            <w:noWrap/>
            <w:hideMark/>
          </w:tcPr>
          <w:p w:rsidR="00AC46E4" w:rsidRPr="007A26D4" w:rsidRDefault="00AC46E4" w:rsidP="00AC46E4">
            <w:pPr>
              <w:jc w:val="center"/>
            </w:pPr>
            <w:r w:rsidRPr="007A26D4">
              <w:t>306</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tr_102016v010101p</w:t>
            </w:r>
          </w:p>
        </w:tc>
        <w:tc>
          <w:tcPr>
            <w:tcW w:w="960" w:type="dxa"/>
            <w:noWrap/>
            <w:hideMark/>
          </w:tcPr>
          <w:p w:rsidR="00AC46E4" w:rsidRPr="007A26D4" w:rsidRDefault="00AC46E4" w:rsidP="00AC46E4">
            <w:pPr>
              <w:jc w:val="center"/>
            </w:pPr>
            <w:r w:rsidRPr="007A26D4">
              <w:t>307</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tr_102019v010101p</w:t>
            </w:r>
          </w:p>
        </w:tc>
        <w:tc>
          <w:tcPr>
            <w:tcW w:w="960" w:type="dxa"/>
            <w:noWrap/>
            <w:hideMark/>
          </w:tcPr>
          <w:p w:rsidR="00AC46E4" w:rsidRPr="007A26D4" w:rsidRDefault="00AC46E4" w:rsidP="00AC46E4">
            <w:pPr>
              <w:jc w:val="center"/>
            </w:pPr>
            <w:r w:rsidRPr="007A26D4">
              <w:t>308</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tr_10202101v010301p</w:t>
            </w:r>
          </w:p>
        </w:tc>
        <w:tc>
          <w:tcPr>
            <w:tcW w:w="960" w:type="dxa"/>
            <w:noWrap/>
            <w:hideMark/>
          </w:tcPr>
          <w:p w:rsidR="00AC46E4" w:rsidRPr="007A26D4" w:rsidRDefault="00AC46E4" w:rsidP="00AC46E4">
            <w:pPr>
              <w:jc w:val="center"/>
            </w:pPr>
            <w:r w:rsidRPr="007A26D4">
              <w:t>309</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tr_10202102v010301p</w:t>
            </w:r>
          </w:p>
        </w:tc>
        <w:tc>
          <w:tcPr>
            <w:tcW w:w="960" w:type="dxa"/>
            <w:noWrap/>
            <w:hideMark/>
          </w:tcPr>
          <w:p w:rsidR="00AC46E4" w:rsidRPr="007A26D4" w:rsidRDefault="00AC46E4" w:rsidP="00AC46E4">
            <w:pPr>
              <w:jc w:val="center"/>
            </w:pPr>
            <w:r w:rsidRPr="007A26D4">
              <w:t>310</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tr_10202103v010101p</w:t>
            </w:r>
          </w:p>
        </w:tc>
        <w:tc>
          <w:tcPr>
            <w:tcW w:w="960" w:type="dxa"/>
            <w:noWrap/>
            <w:hideMark/>
          </w:tcPr>
          <w:p w:rsidR="00AC46E4" w:rsidRPr="007A26D4" w:rsidRDefault="00AC46E4" w:rsidP="00AC46E4">
            <w:pPr>
              <w:jc w:val="center"/>
            </w:pPr>
            <w:r w:rsidRPr="007A26D4">
              <w:t>311</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tr_10202104v010401p</w:t>
            </w:r>
          </w:p>
        </w:tc>
        <w:tc>
          <w:tcPr>
            <w:tcW w:w="960" w:type="dxa"/>
            <w:noWrap/>
            <w:hideMark/>
          </w:tcPr>
          <w:p w:rsidR="00AC46E4" w:rsidRPr="007A26D4" w:rsidRDefault="00AC46E4" w:rsidP="00AC46E4">
            <w:pPr>
              <w:jc w:val="center"/>
            </w:pPr>
            <w:r w:rsidRPr="007A26D4">
              <w:t>312</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tr_10202105v010201p</w:t>
            </w:r>
          </w:p>
        </w:tc>
        <w:tc>
          <w:tcPr>
            <w:tcW w:w="960" w:type="dxa"/>
            <w:noWrap/>
            <w:hideMark/>
          </w:tcPr>
          <w:p w:rsidR="00AC46E4" w:rsidRPr="007A26D4" w:rsidRDefault="00AC46E4" w:rsidP="00AC46E4">
            <w:pPr>
              <w:jc w:val="center"/>
            </w:pPr>
            <w:r w:rsidRPr="007A26D4">
              <w:t>313</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tr_10202106v010201p</w:t>
            </w:r>
          </w:p>
        </w:tc>
        <w:tc>
          <w:tcPr>
            <w:tcW w:w="960" w:type="dxa"/>
            <w:noWrap/>
            <w:hideMark/>
          </w:tcPr>
          <w:p w:rsidR="00AC46E4" w:rsidRPr="007A26D4" w:rsidRDefault="00AC46E4" w:rsidP="00AC46E4">
            <w:pPr>
              <w:jc w:val="center"/>
            </w:pPr>
            <w:r w:rsidRPr="007A26D4">
              <w:t>314</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tr_10202107v010301p</w:t>
            </w:r>
          </w:p>
        </w:tc>
        <w:tc>
          <w:tcPr>
            <w:tcW w:w="960" w:type="dxa"/>
            <w:noWrap/>
            <w:hideMark/>
          </w:tcPr>
          <w:p w:rsidR="00AC46E4" w:rsidRPr="007A26D4" w:rsidRDefault="00AC46E4" w:rsidP="00AC46E4">
            <w:pPr>
              <w:jc w:val="center"/>
            </w:pPr>
            <w:r w:rsidRPr="007A26D4">
              <w:t>315</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tr_10202108v010101p</w:t>
            </w:r>
          </w:p>
        </w:tc>
        <w:tc>
          <w:tcPr>
            <w:tcW w:w="960" w:type="dxa"/>
            <w:noWrap/>
            <w:hideMark/>
          </w:tcPr>
          <w:p w:rsidR="00AC46E4" w:rsidRPr="007A26D4" w:rsidRDefault="00AC46E4" w:rsidP="00AC46E4">
            <w:pPr>
              <w:jc w:val="center"/>
            </w:pPr>
            <w:r w:rsidRPr="007A26D4">
              <w:t>316</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tr_10202109v010201p</w:t>
            </w:r>
          </w:p>
        </w:tc>
        <w:tc>
          <w:tcPr>
            <w:tcW w:w="960" w:type="dxa"/>
            <w:noWrap/>
            <w:hideMark/>
          </w:tcPr>
          <w:p w:rsidR="00AC46E4" w:rsidRPr="007A26D4" w:rsidRDefault="00AC46E4" w:rsidP="00AC46E4">
            <w:pPr>
              <w:jc w:val="center"/>
            </w:pPr>
            <w:r w:rsidRPr="007A26D4">
              <w:t>317</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tr_10202110v010101p</w:t>
            </w:r>
          </w:p>
        </w:tc>
        <w:tc>
          <w:tcPr>
            <w:tcW w:w="960" w:type="dxa"/>
            <w:noWrap/>
            <w:hideMark/>
          </w:tcPr>
          <w:p w:rsidR="00AC46E4" w:rsidRPr="007A26D4" w:rsidRDefault="00AC46E4" w:rsidP="00AC46E4">
            <w:pPr>
              <w:jc w:val="center"/>
            </w:pPr>
            <w:r w:rsidRPr="007A26D4">
              <w:t>318</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tr_10202111v010101p</w:t>
            </w:r>
          </w:p>
        </w:tc>
        <w:tc>
          <w:tcPr>
            <w:tcW w:w="960" w:type="dxa"/>
            <w:noWrap/>
            <w:hideMark/>
          </w:tcPr>
          <w:p w:rsidR="00AC46E4" w:rsidRPr="007A26D4" w:rsidRDefault="00AC46E4" w:rsidP="00AC46E4">
            <w:pPr>
              <w:jc w:val="center"/>
            </w:pPr>
            <w:r w:rsidRPr="007A26D4">
              <w:t>319</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tr_10202112v010101p</w:t>
            </w:r>
          </w:p>
        </w:tc>
        <w:tc>
          <w:tcPr>
            <w:tcW w:w="960" w:type="dxa"/>
            <w:noWrap/>
            <w:hideMark/>
          </w:tcPr>
          <w:p w:rsidR="00AC46E4" w:rsidRPr="007A26D4" w:rsidRDefault="00AC46E4" w:rsidP="00AC46E4">
            <w:pPr>
              <w:jc w:val="center"/>
            </w:pPr>
            <w:r w:rsidRPr="007A26D4">
              <w:t>320</w:t>
            </w:r>
          </w:p>
        </w:tc>
        <w:tc>
          <w:tcPr>
            <w:tcW w:w="960" w:type="dxa"/>
            <w:noWrap/>
            <w:hideMark/>
          </w:tcPr>
          <w:p w:rsidR="00AC46E4" w:rsidRPr="007A26D4" w:rsidRDefault="00AC46E4" w:rsidP="00AC46E4">
            <w:pPr>
              <w:jc w:val="center"/>
            </w:pPr>
            <w:r w:rsidRPr="007A26D4">
              <w:t>2012-08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tr_10202201v010101p</w:t>
            </w:r>
          </w:p>
        </w:tc>
        <w:tc>
          <w:tcPr>
            <w:tcW w:w="960" w:type="dxa"/>
            <w:noWrap/>
            <w:hideMark/>
          </w:tcPr>
          <w:p w:rsidR="00AC46E4" w:rsidRPr="007A26D4" w:rsidRDefault="00AC46E4" w:rsidP="00AC46E4">
            <w:pPr>
              <w:jc w:val="center"/>
            </w:pPr>
            <w:r w:rsidRPr="007A26D4">
              <w:t>321</w:t>
            </w:r>
          </w:p>
        </w:tc>
        <w:tc>
          <w:tcPr>
            <w:tcW w:w="960" w:type="dxa"/>
            <w:noWrap/>
            <w:hideMark/>
          </w:tcPr>
          <w:p w:rsidR="00AC46E4" w:rsidRPr="007A26D4" w:rsidRDefault="00AC46E4" w:rsidP="00AC46E4">
            <w:pPr>
              <w:jc w:val="center"/>
            </w:pPr>
            <w:r w:rsidRPr="007A26D4">
              <w:t>2012-08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tr_10202202v010101p</w:t>
            </w:r>
          </w:p>
        </w:tc>
        <w:tc>
          <w:tcPr>
            <w:tcW w:w="960" w:type="dxa"/>
            <w:noWrap/>
            <w:hideMark/>
          </w:tcPr>
          <w:p w:rsidR="00AC46E4" w:rsidRPr="007A26D4" w:rsidRDefault="00AC46E4" w:rsidP="00AC46E4">
            <w:pPr>
              <w:jc w:val="center"/>
            </w:pPr>
            <w:r w:rsidRPr="007A26D4">
              <w:t>322</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tr_10202401v040101p</w:t>
            </w:r>
          </w:p>
        </w:tc>
        <w:tc>
          <w:tcPr>
            <w:tcW w:w="960" w:type="dxa"/>
            <w:noWrap/>
            <w:hideMark/>
          </w:tcPr>
          <w:p w:rsidR="00AC46E4" w:rsidRPr="007A26D4" w:rsidRDefault="00AC46E4" w:rsidP="00AC46E4">
            <w:pPr>
              <w:jc w:val="center"/>
            </w:pPr>
            <w:r w:rsidRPr="007A26D4">
              <w:t>323</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tr_10202406v040101p</w:t>
            </w:r>
          </w:p>
        </w:tc>
        <w:tc>
          <w:tcPr>
            <w:tcW w:w="960" w:type="dxa"/>
            <w:noWrap/>
            <w:hideMark/>
          </w:tcPr>
          <w:p w:rsidR="00AC46E4" w:rsidRPr="007A26D4" w:rsidRDefault="00AC46E4" w:rsidP="00AC46E4">
            <w:pPr>
              <w:jc w:val="center"/>
            </w:pPr>
            <w:r w:rsidRPr="007A26D4">
              <w:t>324</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tr_10202407v040101p</w:t>
            </w:r>
          </w:p>
        </w:tc>
        <w:tc>
          <w:tcPr>
            <w:tcW w:w="960" w:type="dxa"/>
            <w:noWrap/>
            <w:hideMark/>
          </w:tcPr>
          <w:p w:rsidR="00AC46E4" w:rsidRPr="007A26D4" w:rsidRDefault="00AC46E4" w:rsidP="00AC46E4">
            <w:pPr>
              <w:jc w:val="center"/>
            </w:pPr>
            <w:r w:rsidRPr="007A26D4">
              <w:t>325</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tr_102026v010101p</w:t>
            </w:r>
          </w:p>
        </w:tc>
        <w:tc>
          <w:tcPr>
            <w:tcW w:w="960" w:type="dxa"/>
            <w:noWrap/>
            <w:hideMark/>
          </w:tcPr>
          <w:p w:rsidR="00AC46E4" w:rsidRPr="007A26D4" w:rsidRDefault="00AC46E4" w:rsidP="00AC46E4">
            <w:pPr>
              <w:jc w:val="center"/>
            </w:pPr>
            <w:r w:rsidRPr="007A26D4">
              <w:t>326</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tr_102030v010101p</w:t>
            </w:r>
          </w:p>
        </w:tc>
        <w:tc>
          <w:tcPr>
            <w:tcW w:w="960" w:type="dxa"/>
            <w:noWrap/>
            <w:hideMark/>
          </w:tcPr>
          <w:p w:rsidR="00AC46E4" w:rsidRPr="007A26D4" w:rsidRDefault="00AC46E4" w:rsidP="00AC46E4">
            <w:pPr>
              <w:jc w:val="center"/>
            </w:pPr>
            <w:r w:rsidRPr="007A26D4">
              <w:t>327</w:t>
            </w:r>
          </w:p>
        </w:tc>
        <w:tc>
          <w:tcPr>
            <w:tcW w:w="960" w:type="dxa"/>
            <w:noWrap/>
            <w:hideMark/>
          </w:tcPr>
          <w:p w:rsidR="00AC46E4" w:rsidRPr="007A26D4" w:rsidRDefault="00AC46E4" w:rsidP="00AC46E4">
            <w:pPr>
              <w:jc w:val="center"/>
            </w:pPr>
            <w:r w:rsidRPr="007A26D4">
              <w:t>2002-03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tr_10203101v010101p</w:t>
            </w:r>
          </w:p>
        </w:tc>
        <w:tc>
          <w:tcPr>
            <w:tcW w:w="960" w:type="dxa"/>
            <w:noWrap/>
            <w:hideMark/>
          </w:tcPr>
          <w:p w:rsidR="00AC46E4" w:rsidRPr="007A26D4" w:rsidRDefault="00AC46E4" w:rsidP="00AC46E4">
            <w:pPr>
              <w:jc w:val="center"/>
            </w:pPr>
            <w:r w:rsidRPr="007A26D4">
              <w:t>328</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tr_10203102v010101p</w:t>
            </w:r>
          </w:p>
        </w:tc>
        <w:tc>
          <w:tcPr>
            <w:tcW w:w="960" w:type="dxa"/>
            <w:noWrap/>
            <w:hideMark/>
          </w:tcPr>
          <w:p w:rsidR="00AC46E4" w:rsidRPr="007A26D4" w:rsidRDefault="00AC46E4" w:rsidP="00AC46E4">
            <w:pPr>
              <w:jc w:val="center"/>
            </w:pPr>
            <w:r w:rsidRPr="007A26D4">
              <w:t>329</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tr_10203103v010101p</w:t>
            </w:r>
          </w:p>
        </w:tc>
        <w:tc>
          <w:tcPr>
            <w:tcW w:w="960" w:type="dxa"/>
            <w:noWrap/>
            <w:hideMark/>
          </w:tcPr>
          <w:p w:rsidR="00AC46E4" w:rsidRPr="007A26D4" w:rsidRDefault="00AC46E4" w:rsidP="00AC46E4">
            <w:pPr>
              <w:jc w:val="center"/>
            </w:pPr>
            <w:r w:rsidRPr="007A26D4">
              <w:t>330</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tr_102035v010101p</w:t>
            </w:r>
          </w:p>
        </w:tc>
        <w:tc>
          <w:tcPr>
            <w:tcW w:w="960" w:type="dxa"/>
            <w:noWrap/>
            <w:hideMark/>
          </w:tcPr>
          <w:p w:rsidR="00AC46E4" w:rsidRPr="007A26D4" w:rsidRDefault="00AC46E4" w:rsidP="00AC46E4">
            <w:pPr>
              <w:jc w:val="center"/>
            </w:pPr>
            <w:r w:rsidRPr="007A26D4">
              <w:t>331</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tr_102038v010101p</w:t>
            </w:r>
          </w:p>
        </w:tc>
        <w:tc>
          <w:tcPr>
            <w:tcW w:w="960" w:type="dxa"/>
            <w:noWrap/>
            <w:hideMark/>
          </w:tcPr>
          <w:p w:rsidR="00AC46E4" w:rsidRPr="007A26D4" w:rsidRDefault="00AC46E4" w:rsidP="00AC46E4">
            <w:pPr>
              <w:jc w:val="center"/>
            </w:pPr>
            <w:r w:rsidRPr="007A26D4">
              <w:t>332</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tr_102040v010301p</w:t>
            </w:r>
          </w:p>
        </w:tc>
        <w:tc>
          <w:tcPr>
            <w:tcW w:w="960" w:type="dxa"/>
            <w:noWrap/>
            <w:hideMark/>
          </w:tcPr>
          <w:p w:rsidR="00AC46E4" w:rsidRPr="007A26D4" w:rsidRDefault="00AC46E4" w:rsidP="00AC46E4">
            <w:pPr>
              <w:jc w:val="center"/>
            </w:pPr>
            <w:r w:rsidRPr="007A26D4">
              <w:t>333</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tr_102041v010101p</w:t>
            </w:r>
          </w:p>
        </w:tc>
        <w:tc>
          <w:tcPr>
            <w:tcW w:w="960" w:type="dxa"/>
            <w:noWrap/>
            <w:hideMark/>
          </w:tcPr>
          <w:p w:rsidR="00AC46E4" w:rsidRPr="007A26D4" w:rsidRDefault="00AC46E4" w:rsidP="00AC46E4">
            <w:pPr>
              <w:jc w:val="center"/>
            </w:pPr>
            <w:r w:rsidRPr="007A26D4">
              <w:t>334</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tr_102043v010101p</w:t>
            </w:r>
          </w:p>
        </w:tc>
        <w:tc>
          <w:tcPr>
            <w:tcW w:w="960" w:type="dxa"/>
            <w:noWrap/>
            <w:hideMark/>
          </w:tcPr>
          <w:p w:rsidR="00AC46E4" w:rsidRPr="007A26D4" w:rsidRDefault="00AC46E4" w:rsidP="00AC46E4">
            <w:pPr>
              <w:jc w:val="center"/>
            </w:pPr>
            <w:r w:rsidRPr="007A26D4">
              <w:t>335</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tr_102044v010101p</w:t>
            </w:r>
          </w:p>
        </w:tc>
        <w:tc>
          <w:tcPr>
            <w:tcW w:w="960" w:type="dxa"/>
            <w:noWrap/>
            <w:hideMark/>
          </w:tcPr>
          <w:p w:rsidR="00AC46E4" w:rsidRPr="007A26D4" w:rsidRDefault="00AC46E4" w:rsidP="00AC46E4">
            <w:pPr>
              <w:jc w:val="center"/>
            </w:pPr>
            <w:r w:rsidRPr="007A26D4">
              <w:t>336</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tr_102045v010101p</w:t>
            </w:r>
          </w:p>
        </w:tc>
        <w:tc>
          <w:tcPr>
            <w:tcW w:w="960" w:type="dxa"/>
            <w:noWrap/>
            <w:hideMark/>
          </w:tcPr>
          <w:p w:rsidR="00AC46E4" w:rsidRPr="007A26D4" w:rsidRDefault="00AC46E4" w:rsidP="00AC46E4">
            <w:pPr>
              <w:jc w:val="center"/>
            </w:pPr>
            <w:r w:rsidRPr="007A26D4">
              <w:t>337</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tr_102046v010201p</w:t>
            </w:r>
          </w:p>
        </w:tc>
        <w:tc>
          <w:tcPr>
            <w:tcW w:w="960" w:type="dxa"/>
            <w:noWrap/>
            <w:hideMark/>
          </w:tcPr>
          <w:p w:rsidR="00AC46E4" w:rsidRPr="007A26D4" w:rsidRDefault="00AC46E4" w:rsidP="00AC46E4">
            <w:pPr>
              <w:jc w:val="center"/>
            </w:pPr>
            <w:r w:rsidRPr="007A26D4">
              <w:t>338</w:t>
            </w:r>
          </w:p>
        </w:tc>
        <w:tc>
          <w:tcPr>
            <w:tcW w:w="960" w:type="dxa"/>
            <w:noWrap/>
            <w:hideMark/>
          </w:tcPr>
          <w:p w:rsidR="00AC46E4" w:rsidRPr="007A26D4" w:rsidRDefault="00AC46E4" w:rsidP="00AC46E4">
            <w:pPr>
              <w:jc w:val="center"/>
            </w:pPr>
            <w:r w:rsidRPr="007A26D4">
              <w:t>2004-06</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tr_102047v010201p</w:t>
            </w:r>
          </w:p>
        </w:tc>
        <w:tc>
          <w:tcPr>
            <w:tcW w:w="960" w:type="dxa"/>
            <w:noWrap/>
            <w:hideMark/>
          </w:tcPr>
          <w:p w:rsidR="00AC46E4" w:rsidRPr="007A26D4" w:rsidRDefault="00AC46E4" w:rsidP="00AC46E4">
            <w:pPr>
              <w:jc w:val="center"/>
            </w:pPr>
            <w:r w:rsidRPr="007A26D4">
              <w:t>339</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tr_102049v010101p</w:t>
            </w:r>
          </w:p>
        </w:tc>
        <w:tc>
          <w:tcPr>
            <w:tcW w:w="960" w:type="dxa"/>
            <w:noWrap/>
            <w:hideMark/>
          </w:tcPr>
          <w:p w:rsidR="00AC46E4" w:rsidRPr="007A26D4" w:rsidRDefault="00AC46E4" w:rsidP="00AC46E4">
            <w:pPr>
              <w:jc w:val="center"/>
            </w:pPr>
            <w:r w:rsidRPr="007A26D4">
              <w:t>340</w:t>
            </w:r>
          </w:p>
        </w:tc>
        <w:tc>
          <w:tcPr>
            <w:tcW w:w="960" w:type="dxa"/>
            <w:noWrap/>
            <w:hideMark/>
          </w:tcPr>
          <w:p w:rsidR="00AC46E4" w:rsidRPr="007A26D4" w:rsidRDefault="00AC46E4" w:rsidP="00AC46E4">
            <w:pPr>
              <w:jc w:val="center"/>
            </w:pPr>
            <w:r w:rsidRPr="007A26D4">
              <w:t>2002-05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tr_102053v010101p</w:t>
            </w:r>
          </w:p>
        </w:tc>
        <w:tc>
          <w:tcPr>
            <w:tcW w:w="960" w:type="dxa"/>
            <w:noWrap/>
            <w:hideMark/>
          </w:tcPr>
          <w:p w:rsidR="00AC46E4" w:rsidRPr="007A26D4" w:rsidRDefault="00AC46E4" w:rsidP="00AC46E4">
            <w:pPr>
              <w:jc w:val="center"/>
            </w:pPr>
            <w:r w:rsidRPr="007A26D4">
              <w:t>341</w:t>
            </w:r>
          </w:p>
        </w:tc>
        <w:tc>
          <w:tcPr>
            <w:tcW w:w="960" w:type="dxa"/>
            <w:noWrap/>
            <w:hideMark/>
          </w:tcPr>
          <w:p w:rsidR="00AC46E4" w:rsidRPr="007A26D4" w:rsidRDefault="00AC46E4" w:rsidP="00AC46E4">
            <w:pPr>
              <w:jc w:val="center"/>
            </w:pPr>
            <w:r w:rsidRPr="007A26D4">
              <w:t>2002-03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tr_102055v010101p</w:t>
            </w:r>
          </w:p>
        </w:tc>
        <w:tc>
          <w:tcPr>
            <w:tcW w:w="960" w:type="dxa"/>
            <w:noWrap/>
            <w:hideMark/>
          </w:tcPr>
          <w:p w:rsidR="00AC46E4" w:rsidRPr="007A26D4" w:rsidRDefault="00AC46E4" w:rsidP="00AC46E4">
            <w:pPr>
              <w:jc w:val="center"/>
            </w:pPr>
            <w:r w:rsidRPr="007A26D4">
              <w:t>342</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tr_102058v010101p</w:t>
            </w:r>
          </w:p>
        </w:tc>
        <w:tc>
          <w:tcPr>
            <w:tcW w:w="960" w:type="dxa"/>
            <w:noWrap/>
            <w:hideMark/>
          </w:tcPr>
          <w:p w:rsidR="00AC46E4" w:rsidRPr="007A26D4" w:rsidRDefault="00AC46E4" w:rsidP="00AC46E4">
            <w:pPr>
              <w:jc w:val="center"/>
            </w:pPr>
            <w:r w:rsidRPr="007A26D4">
              <w:t>343</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tr_102061v010101p</w:t>
            </w:r>
          </w:p>
        </w:tc>
        <w:tc>
          <w:tcPr>
            <w:tcW w:w="960" w:type="dxa"/>
            <w:noWrap/>
            <w:hideMark/>
          </w:tcPr>
          <w:p w:rsidR="00AC46E4" w:rsidRPr="007A26D4" w:rsidRDefault="00AC46E4" w:rsidP="00AC46E4">
            <w:pPr>
              <w:jc w:val="center"/>
            </w:pPr>
            <w:r w:rsidRPr="007A26D4">
              <w:t>344</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tr_102068v010101p</w:t>
            </w:r>
          </w:p>
        </w:tc>
        <w:tc>
          <w:tcPr>
            <w:tcW w:w="960" w:type="dxa"/>
            <w:noWrap/>
            <w:hideMark/>
          </w:tcPr>
          <w:p w:rsidR="00AC46E4" w:rsidRPr="007A26D4" w:rsidRDefault="00AC46E4" w:rsidP="00AC46E4">
            <w:pPr>
              <w:jc w:val="center"/>
            </w:pPr>
            <w:r w:rsidRPr="007A26D4">
              <w:t>345</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tr_102069v010101p</w:t>
            </w:r>
          </w:p>
        </w:tc>
        <w:tc>
          <w:tcPr>
            <w:tcW w:w="960" w:type="dxa"/>
            <w:noWrap/>
            <w:hideMark/>
          </w:tcPr>
          <w:p w:rsidR="00AC46E4" w:rsidRPr="007A26D4" w:rsidRDefault="00AC46E4" w:rsidP="00AC46E4">
            <w:pPr>
              <w:jc w:val="center"/>
            </w:pPr>
            <w:r w:rsidRPr="007A26D4">
              <w:t>346</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tr_10207001v010201p</w:t>
            </w:r>
          </w:p>
        </w:tc>
        <w:tc>
          <w:tcPr>
            <w:tcW w:w="960" w:type="dxa"/>
            <w:noWrap/>
            <w:hideMark/>
          </w:tcPr>
          <w:p w:rsidR="00AC46E4" w:rsidRPr="007A26D4" w:rsidRDefault="00AC46E4" w:rsidP="00AC46E4">
            <w:pPr>
              <w:jc w:val="center"/>
            </w:pPr>
            <w:r w:rsidRPr="007A26D4">
              <w:t>347</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tr_10207002v010101p</w:t>
            </w:r>
          </w:p>
        </w:tc>
        <w:tc>
          <w:tcPr>
            <w:tcW w:w="960" w:type="dxa"/>
            <w:noWrap/>
            <w:hideMark/>
          </w:tcPr>
          <w:p w:rsidR="00AC46E4" w:rsidRPr="007A26D4" w:rsidRDefault="00AC46E4" w:rsidP="00AC46E4">
            <w:pPr>
              <w:jc w:val="center"/>
            </w:pPr>
            <w:r w:rsidRPr="007A26D4">
              <w:t>348</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tr_102071v010201p</w:t>
            </w:r>
          </w:p>
        </w:tc>
        <w:tc>
          <w:tcPr>
            <w:tcW w:w="960" w:type="dxa"/>
            <w:noWrap/>
            <w:hideMark/>
          </w:tcPr>
          <w:p w:rsidR="00AC46E4" w:rsidRPr="007A26D4" w:rsidRDefault="00AC46E4" w:rsidP="00AC46E4">
            <w:pPr>
              <w:jc w:val="center"/>
            </w:pPr>
            <w:r w:rsidRPr="007A26D4">
              <w:t>349</w:t>
            </w:r>
          </w:p>
        </w:tc>
        <w:tc>
          <w:tcPr>
            <w:tcW w:w="960" w:type="dxa"/>
            <w:noWrap/>
            <w:hideMark/>
          </w:tcPr>
          <w:p w:rsidR="00AC46E4" w:rsidRPr="007A26D4" w:rsidRDefault="00AC46E4" w:rsidP="00AC46E4">
            <w:pPr>
              <w:jc w:val="center"/>
            </w:pPr>
            <w:r w:rsidRPr="007A26D4">
              <w:t>2002-10</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tr_10207301v010101p</w:t>
            </w:r>
          </w:p>
        </w:tc>
        <w:tc>
          <w:tcPr>
            <w:tcW w:w="960" w:type="dxa"/>
            <w:noWrap/>
            <w:hideMark/>
          </w:tcPr>
          <w:p w:rsidR="00AC46E4" w:rsidRPr="007A26D4" w:rsidRDefault="00AC46E4" w:rsidP="00AC46E4">
            <w:pPr>
              <w:jc w:val="center"/>
            </w:pPr>
            <w:r w:rsidRPr="007A26D4">
              <w:t>350</w:t>
            </w:r>
          </w:p>
        </w:tc>
        <w:tc>
          <w:tcPr>
            <w:tcW w:w="960" w:type="dxa"/>
            <w:noWrap/>
            <w:hideMark/>
          </w:tcPr>
          <w:p w:rsidR="00AC46E4" w:rsidRPr="007A26D4" w:rsidRDefault="00AC46E4" w:rsidP="00AC46E4">
            <w:pPr>
              <w:jc w:val="center"/>
            </w:pPr>
            <w:r w:rsidRPr="007A26D4">
              <w:t>2002-08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tr_102074v010101p</w:t>
            </w:r>
          </w:p>
        </w:tc>
        <w:tc>
          <w:tcPr>
            <w:tcW w:w="960" w:type="dxa"/>
            <w:noWrap/>
            <w:hideMark/>
          </w:tcPr>
          <w:p w:rsidR="00AC46E4" w:rsidRPr="007A26D4" w:rsidRDefault="00AC46E4" w:rsidP="00AC46E4">
            <w:pPr>
              <w:jc w:val="center"/>
            </w:pPr>
            <w:r w:rsidRPr="007A26D4">
              <w:t>351</w:t>
            </w:r>
          </w:p>
        </w:tc>
        <w:tc>
          <w:tcPr>
            <w:tcW w:w="960" w:type="dxa"/>
            <w:noWrap/>
            <w:hideMark/>
          </w:tcPr>
          <w:p w:rsidR="00AC46E4" w:rsidRPr="007A26D4" w:rsidRDefault="00AC46E4" w:rsidP="00AC46E4">
            <w:pPr>
              <w:jc w:val="center"/>
            </w:pPr>
            <w:r w:rsidRPr="007A26D4">
              <w:t>2002-08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tr_102079v010101p</w:t>
            </w:r>
          </w:p>
        </w:tc>
        <w:tc>
          <w:tcPr>
            <w:tcW w:w="960" w:type="dxa"/>
            <w:noWrap/>
            <w:hideMark/>
          </w:tcPr>
          <w:p w:rsidR="00AC46E4" w:rsidRPr="007A26D4" w:rsidRDefault="00AC46E4" w:rsidP="00AC46E4">
            <w:pPr>
              <w:jc w:val="center"/>
            </w:pPr>
            <w:r w:rsidRPr="007A26D4">
              <w:t>352</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tr_102081v010101p</w:t>
            </w:r>
          </w:p>
        </w:tc>
        <w:tc>
          <w:tcPr>
            <w:tcW w:w="960" w:type="dxa"/>
            <w:noWrap/>
            <w:hideMark/>
          </w:tcPr>
          <w:p w:rsidR="00AC46E4" w:rsidRPr="007A26D4" w:rsidRDefault="00AC46E4" w:rsidP="00AC46E4">
            <w:pPr>
              <w:jc w:val="center"/>
            </w:pPr>
            <w:r w:rsidRPr="007A26D4">
              <w:t>353</w:t>
            </w:r>
          </w:p>
        </w:tc>
        <w:tc>
          <w:tcPr>
            <w:tcW w:w="960" w:type="dxa"/>
            <w:noWrap/>
            <w:hideMark/>
          </w:tcPr>
          <w:p w:rsidR="00AC46E4" w:rsidRPr="007A26D4" w:rsidRDefault="00AC46E4" w:rsidP="00AC46E4">
            <w:pPr>
              <w:jc w:val="center"/>
            </w:pPr>
            <w:r w:rsidRPr="007A26D4">
              <w:t>1998-11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tr_102082v010101p</w:t>
            </w:r>
          </w:p>
        </w:tc>
        <w:tc>
          <w:tcPr>
            <w:tcW w:w="960" w:type="dxa"/>
            <w:noWrap/>
            <w:hideMark/>
          </w:tcPr>
          <w:p w:rsidR="00AC46E4" w:rsidRPr="007A26D4" w:rsidRDefault="00AC46E4" w:rsidP="00AC46E4">
            <w:pPr>
              <w:jc w:val="center"/>
            </w:pPr>
            <w:r w:rsidRPr="007A26D4">
              <w:t>354</w:t>
            </w:r>
          </w:p>
        </w:tc>
        <w:tc>
          <w:tcPr>
            <w:tcW w:w="960" w:type="dxa"/>
            <w:noWrap/>
            <w:hideMark/>
          </w:tcPr>
          <w:p w:rsidR="00AC46E4" w:rsidRPr="007A26D4" w:rsidRDefault="00AC46E4" w:rsidP="00AC46E4">
            <w:pPr>
              <w:jc w:val="center"/>
            </w:pPr>
            <w:r w:rsidRPr="007A26D4">
              <w:t>1999-01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tr_102083v010101p</w:t>
            </w:r>
          </w:p>
        </w:tc>
        <w:tc>
          <w:tcPr>
            <w:tcW w:w="960" w:type="dxa"/>
            <w:noWrap/>
            <w:hideMark/>
          </w:tcPr>
          <w:p w:rsidR="00AC46E4" w:rsidRPr="007A26D4" w:rsidRDefault="00AC46E4" w:rsidP="00AC46E4">
            <w:pPr>
              <w:jc w:val="center"/>
            </w:pPr>
            <w:r w:rsidRPr="007A26D4">
              <w:t>355</w:t>
            </w:r>
          </w:p>
        </w:tc>
        <w:tc>
          <w:tcPr>
            <w:tcW w:w="960" w:type="dxa"/>
            <w:noWrap/>
            <w:hideMark/>
          </w:tcPr>
          <w:p w:rsidR="00AC46E4" w:rsidRPr="007A26D4" w:rsidRDefault="00AC46E4" w:rsidP="00AC46E4">
            <w:pPr>
              <w:jc w:val="center"/>
            </w:pPr>
            <w:r w:rsidRPr="007A26D4">
              <w:t>1999-01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tr_102088v010101p</w:t>
            </w:r>
          </w:p>
        </w:tc>
        <w:tc>
          <w:tcPr>
            <w:tcW w:w="960" w:type="dxa"/>
            <w:noWrap/>
            <w:hideMark/>
          </w:tcPr>
          <w:p w:rsidR="00AC46E4" w:rsidRPr="007A26D4" w:rsidRDefault="00AC46E4" w:rsidP="00AC46E4">
            <w:pPr>
              <w:jc w:val="center"/>
            </w:pPr>
            <w:r w:rsidRPr="007A26D4">
              <w:t>356</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tr_102089v010101p</w:t>
            </w:r>
          </w:p>
        </w:tc>
        <w:tc>
          <w:tcPr>
            <w:tcW w:w="960" w:type="dxa"/>
            <w:noWrap/>
            <w:hideMark/>
          </w:tcPr>
          <w:p w:rsidR="00AC46E4" w:rsidRPr="007A26D4" w:rsidRDefault="00AC46E4" w:rsidP="00AC46E4">
            <w:pPr>
              <w:jc w:val="center"/>
            </w:pPr>
            <w:r w:rsidRPr="007A26D4">
              <w:t>357</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tr_102100v010101p</w:t>
            </w:r>
          </w:p>
        </w:tc>
        <w:tc>
          <w:tcPr>
            <w:tcW w:w="960" w:type="dxa"/>
            <w:noWrap/>
            <w:hideMark/>
          </w:tcPr>
          <w:p w:rsidR="00AC46E4" w:rsidRPr="007A26D4" w:rsidRDefault="00AC46E4" w:rsidP="00AC46E4">
            <w:pPr>
              <w:jc w:val="center"/>
            </w:pPr>
            <w:r w:rsidRPr="007A26D4">
              <w:t>358</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tr_102101v010101p</w:t>
            </w:r>
          </w:p>
        </w:tc>
        <w:tc>
          <w:tcPr>
            <w:tcW w:w="960" w:type="dxa"/>
            <w:noWrap/>
            <w:hideMark/>
          </w:tcPr>
          <w:p w:rsidR="00AC46E4" w:rsidRPr="007A26D4" w:rsidRDefault="00AC46E4" w:rsidP="00AC46E4">
            <w:pPr>
              <w:jc w:val="center"/>
            </w:pPr>
            <w:r w:rsidRPr="007A26D4">
              <w:t>359</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tr_102105v010101p</w:t>
            </w:r>
          </w:p>
        </w:tc>
        <w:tc>
          <w:tcPr>
            <w:tcW w:w="960" w:type="dxa"/>
            <w:noWrap/>
            <w:hideMark/>
          </w:tcPr>
          <w:p w:rsidR="00AC46E4" w:rsidRPr="007A26D4" w:rsidRDefault="00AC46E4" w:rsidP="00AC46E4">
            <w:pPr>
              <w:jc w:val="center"/>
            </w:pPr>
            <w:r w:rsidRPr="007A26D4">
              <w:t>360</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tr_102121v010201p</w:t>
            </w:r>
          </w:p>
        </w:tc>
        <w:tc>
          <w:tcPr>
            <w:tcW w:w="960" w:type="dxa"/>
            <w:noWrap/>
            <w:hideMark/>
          </w:tcPr>
          <w:p w:rsidR="00AC46E4" w:rsidRPr="007A26D4" w:rsidRDefault="00AC46E4" w:rsidP="00AC46E4">
            <w:pPr>
              <w:jc w:val="center"/>
            </w:pPr>
            <w:r w:rsidRPr="007A26D4">
              <w:t>361</w:t>
            </w:r>
          </w:p>
        </w:tc>
        <w:tc>
          <w:tcPr>
            <w:tcW w:w="960" w:type="dxa"/>
            <w:noWrap/>
            <w:hideMark/>
          </w:tcPr>
          <w:p w:rsidR="00AC46E4" w:rsidRPr="007A26D4" w:rsidRDefault="00AC46E4" w:rsidP="00AC46E4">
            <w:pPr>
              <w:jc w:val="center"/>
            </w:pPr>
            <w:r w:rsidRPr="007A26D4">
              <w:t>2005-11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tr_102125v010101p</w:t>
            </w:r>
          </w:p>
        </w:tc>
        <w:tc>
          <w:tcPr>
            <w:tcW w:w="960" w:type="dxa"/>
            <w:noWrap/>
            <w:hideMark/>
          </w:tcPr>
          <w:p w:rsidR="00AC46E4" w:rsidRPr="007A26D4" w:rsidRDefault="00AC46E4" w:rsidP="00AC46E4">
            <w:pPr>
              <w:jc w:val="center"/>
            </w:pPr>
            <w:r w:rsidRPr="007A26D4">
              <w:t>362</w:t>
            </w:r>
          </w:p>
        </w:tc>
        <w:tc>
          <w:tcPr>
            <w:tcW w:w="960" w:type="dxa"/>
            <w:noWrap/>
            <w:hideMark/>
          </w:tcPr>
          <w:p w:rsidR="00AC46E4" w:rsidRPr="007A26D4" w:rsidRDefault="00AC46E4" w:rsidP="00AC46E4">
            <w:pPr>
              <w:jc w:val="center"/>
            </w:pPr>
            <w:r w:rsidRPr="007A26D4">
              <w:t>2002-10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tr_102126v010101p</w:t>
            </w:r>
          </w:p>
        </w:tc>
        <w:tc>
          <w:tcPr>
            <w:tcW w:w="960" w:type="dxa"/>
            <w:noWrap/>
            <w:hideMark/>
          </w:tcPr>
          <w:p w:rsidR="00AC46E4" w:rsidRPr="007A26D4" w:rsidRDefault="00AC46E4" w:rsidP="00AC46E4">
            <w:pPr>
              <w:jc w:val="center"/>
            </w:pPr>
            <w:r w:rsidRPr="007A26D4">
              <w:t>363</w:t>
            </w:r>
          </w:p>
        </w:tc>
        <w:tc>
          <w:tcPr>
            <w:tcW w:w="960" w:type="dxa"/>
            <w:noWrap/>
            <w:hideMark/>
          </w:tcPr>
          <w:p w:rsidR="00AC46E4" w:rsidRPr="007A26D4" w:rsidRDefault="00AC46E4" w:rsidP="00AC46E4">
            <w:pPr>
              <w:jc w:val="center"/>
            </w:pPr>
            <w:r w:rsidRPr="007A26D4">
              <w:t>2002-10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tr_102129v010101p</w:t>
            </w:r>
          </w:p>
        </w:tc>
        <w:tc>
          <w:tcPr>
            <w:tcW w:w="960" w:type="dxa"/>
            <w:noWrap/>
            <w:hideMark/>
          </w:tcPr>
          <w:p w:rsidR="00AC46E4" w:rsidRPr="007A26D4" w:rsidRDefault="00AC46E4" w:rsidP="00AC46E4">
            <w:pPr>
              <w:jc w:val="center"/>
            </w:pPr>
            <w:r w:rsidRPr="007A26D4">
              <w:t>364</w:t>
            </w:r>
          </w:p>
        </w:tc>
        <w:tc>
          <w:tcPr>
            <w:tcW w:w="960" w:type="dxa"/>
            <w:noWrap/>
            <w:hideMark/>
          </w:tcPr>
          <w:p w:rsidR="00AC46E4" w:rsidRPr="007A26D4" w:rsidRDefault="00AC46E4" w:rsidP="00AC46E4">
            <w:pPr>
              <w:jc w:val="center"/>
            </w:pPr>
            <w:r w:rsidRPr="007A26D4">
              <w:t>2003-01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tr_102133v010101p</w:t>
            </w:r>
          </w:p>
        </w:tc>
        <w:tc>
          <w:tcPr>
            <w:tcW w:w="960" w:type="dxa"/>
            <w:noWrap/>
            <w:hideMark/>
          </w:tcPr>
          <w:p w:rsidR="00AC46E4" w:rsidRPr="007A26D4" w:rsidRDefault="00AC46E4" w:rsidP="00AC46E4">
            <w:pPr>
              <w:jc w:val="center"/>
            </w:pPr>
            <w:r w:rsidRPr="007A26D4">
              <w:t>365</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tr_102134v010101p</w:t>
            </w:r>
          </w:p>
        </w:tc>
        <w:tc>
          <w:tcPr>
            <w:tcW w:w="960" w:type="dxa"/>
            <w:noWrap/>
            <w:hideMark/>
          </w:tcPr>
          <w:p w:rsidR="00AC46E4" w:rsidRPr="007A26D4" w:rsidRDefault="00AC46E4" w:rsidP="00AC46E4">
            <w:pPr>
              <w:jc w:val="center"/>
            </w:pPr>
            <w:r w:rsidRPr="007A26D4">
              <w:t>366</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tr_102135v010101p</w:t>
            </w:r>
          </w:p>
        </w:tc>
        <w:tc>
          <w:tcPr>
            <w:tcW w:w="960" w:type="dxa"/>
            <w:noWrap/>
            <w:hideMark/>
          </w:tcPr>
          <w:p w:rsidR="00AC46E4" w:rsidRPr="007A26D4" w:rsidRDefault="00AC46E4" w:rsidP="00AC46E4">
            <w:pPr>
              <w:jc w:val="center"/>
            </w:pPr>
            <w:r w:rsidRPr="007A26D4">
              <w:t>367</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tr_102136v010101p</w:t>
            </w:r>
          </w:p>
        </w:tc>
        <w:tc>
          <w:tcPr>
            <w:tcW w:w="960" w:type="dxa"/>
            <w:noWrap/>
            <w:hideMark/>
          </w:tcPr>
          <w:p w:rsidR="00AC46E4" w:rsidRPr="007A26D4" w:rsidRDefault="00AC46E4" w:rsidP="00AC46E4">
            <w:pPr>
              <w:jc w:val="center"/>
            </w:pPr>
            <w:r w:rsidRPr="007A26D4">
              <w:t>368</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tr_102137v010201p</w:t>
            </w:r>
          </w:p>
        </w:tc>
        <w:tc>
          <w:tcPr>
            <w:tcW w:w="960" w:type="dxa"/>
            <w:noWrap/>
            <w:hideMark/>
          </w:tcPr>
          <w:p w:rsidR="00AC46E4" w:rsidRPr="007A26D4" w:rsidRDefault="00AC46E4" w:rsidP="00AC46E4">
            <w:pPr>
              <w:jc w:val="center"/>
            </w:pPr>
            <w:r w:rsidRPr="007A26D4">
              <w:t>369</w:t>
            </w:r>
          </w:p>
        </w:tc>
        <w:tc>
          <w:tcPr>
            <w:tcW w:w="960" w:type="dxa"/>
            <w:noWrap/>
            <w:hideMark/>
          </w:tcPr>
          <w:p w:rsidR="00AC46E4" w:rsidRPr="007A26D4" w:rsidRDefault="00AC46E4" w:rsidP="00AC46E4">
            <w:pPr>
              <w:jc w:val="center"/>
            </w:pPr>
            <w:r w:rsidRPr="007A26D4">
              <w:t>2008-10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tr_102139v010101p</w:t>
            </w:r>
          </w:p>
        </w:tc>
        <w:tc>
          <w:tcPr>
            <w:tcW w:w="960" w:type="dxa"/>
            <w:noWrap/>
            <w:hideMark/>
          </w:tcPr>
          <w:p w:rsidR="00AC46E4" w:rsidRPr="007A26D4" w:rsidRDefault="00AC46E4" w:rsidP="00AC46E4">
            <w:pPr>
              <w:jc w:val="center"/>
            </w:pPr>
            <w:r w:rsidRPr="007A26D4">
              <w:t>370</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tr_102140v010101p</w:t>
            </w:r>
          </w:p>
        </w:tc>
        <w:tc>
          <w:tcPr>
            <w:tcW w:w="960" w:type="dxa"/>
            <w:noWrap/>
            <w:hideMark/>
          </w:tcPr>
          <w:p w:rsidR="00AC46E4" w:rsidRPr="007A26D4" w:rsidRDefault="00AC46E4" w:rsidP="00AC46E4">
            <w:pPr>
              <w:jc w:val="center"/>
            </w:pPr>
            <w:r w:rsidRPr="007A26D4">
              <w:t>371</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tr_102151v060000p</w:t>
            </w:r>
          </w:p>
        </w:tc>
        <w:tc>
          <w:tcPr>
            <w:tcW w:w="960" w:type="dxa"/>
            <w:noWrap/>
            <w:hideMark/>
          </w:tcPr>
          <w:p w:rsidR="00AC46E4" w:rsidRPr="007A26D4" w:rsidRDefault="00AC46E4" w:rsidP="00AC46E4">
            <w:pPr>
              <w:jc w:val="center"/>
            </w:pPr>
            <w:r w:rsidRPr="007A26D4">
              <w:t>372</w:t>
            </w:r>
          </w:p>
        </w:tc>
        <w:tc>
          <w:tcPr>
            <w:tcW w:w="960" w:type="dxa"/>
            <w:noWrap/>
            <w:hideMark/>
          </w:tcPr>
          <w:p w:rsidR="00AC46E4" w:rsidRPr="007A26D4" w:rsidRDefault="00AC46E4" w:rsidP="00AC46E4">
            <w:pPr>
              <w:jc w:val="center"/>
            </w:pPr>
            <w:r w:rsidRPr="007A26D4">
              <w:t>2003-02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tr_102153v010101p</w:t>
            </w:r>
          </w:p>
        </w:tc>
        <w:tc>
          <w:tcPr>
            <w:tcW w:w="960" w:type="dxa"/>
            <w:noWrap/>
            <w:hideMark/>
          </w:tcPr>
          <w:p w:rsidR="00AC46E4" w:rsidRPr="007A26D4" w:rsidRDefault="00AC46E4" w:rsidP="00AC46E4">
            <w:pPr>
              <w:jc w:val="center"/>
            </w:pPr>
            <w:r w:rsidRPr="007A26D4">
              <w:t>373</w:t>
            </w:r>
          </w:p>
        </w:tc>
        <w:tc>
          <w:tcPr>
            <w:tcW w:w="960" w:type="dxa"/>
            <w:noWrap/>
            <w:hideMark/>
          </w:tcPr>
          <w:p w:rsidR="00AC46E4" w:rsidRPr="007A26D4" w:rsidRDefault="00AC46E4" w:rsidP="00AC46E4">
            <w:pPr>
              <w:jc w:val="center"/>
            </w:pPr>
            <w:r w:rsidRPr="007A26D4">
              <w:t>2003-02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tr_102154v010101p</w:t>
            </w:r>
          </w:p>
        </w:tc>
        <w:tc>
          <w:tcPr>
            <w:tcW w:w="960" w:type="dxa"/>
            <w:noWrap/>
            <w:hideMark/>
          </w:tcPr>
          <w:p w:rsidR="00AC46E4" w:rsidRPr="007A26D4" w:rsidRDefault="00AC46E4" w:rsidP="00AC46E4">
            <w:pPr>
              <w:jc w:val="center"/>
            </w:pPr>
            <w:r w:rsidRPr="007A26D4">
              <w:t>374</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tr_102155v010101p</w:t>
            </w:r>
          </w:p>
        </w:tc>
        <w:tc>
          <w:tcPr>
            <w:tcW w:w="960" w:type="dxa"/>
            <w:noWrap/>
            <w:hideMark/>
          </w:tcPr>
          <w:p w:rsidR="00AC46E4" w:rsidRPr="007A26D4" w:rsidRDefault="00AC46E4" w:rsidP="00AC46E4">
            <w:pPr>
              <w:jc w:val="center"/>
            </w:pPr>
            <w:r w:rsidRPr="007A26D4">
              <w:t>375</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tr_102156v010101p</w:t>
            </w:r>
          </w:p>
        </w:tc>
        <w:tc>
          <w:tcPr>
            <w:tcW w:w="960" w:type="dxa"/>
            <w:noWrap/>
            <w:hideMark/>
          </w:tcPr>
          <w:p w:rsidR="00AC46E4" w:rsidRPr="007A26D4" w:rsidRDefault="00AC46E4" w:rsidP="00AC46E4">
            <w:pPr>
              <w:jc w:val="center"/>
            </w:pPr>
            <w:r w:rsidRPr="007A26D4">
              <w:t>376</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tr_102157v010101p</w:t>
            </w:r>
          </w:p>
        </w:tc>
        <w:tc>
          <w:tcPr>
            <w:tcW w:w="960" w:type="dxa"/>
            <w:noWrap/>
            <w:hideMark/>
          </w:tcPr>
          <w:p w:rsidR="00AC46E4" w:rsidRPr="007A26D4" w:rsidRDefault="00AC46E4" w:rsidP="00AC46E4">
            <w:pPr>
              <w:jc w:val="center"/>
            </w:pPr>
            <w:r w:rsidRPr="007A26D4">
              <w:t>377</w:t>
            </w:r>
          </w:p>
        </w:tc>
        <w:tc>
          <w:tcPr>
            <w:tcW w:w="960" w:type="dxa"/>
            <w:noWrap/>
            <w:hideMark/>
          </w:tcPr>
          <w:p w:rsidR="00AC46E4" w:rsidRPr="007A26D4" w:rsidRDefault="00AC46E4" w:rsidP="00AC46E4">
            <w:pPr>
              <w:jc w:val="center"/>
            </w:pPr>
            <w:r w:rsidRPr="007A26D4">
              <w:t>2003-07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tr_102163v010101p</w:t>
            </w:r>
          </w:p>
        </w:tc>
        <w:tc>
          <w:tcPr>
            <w:tcW w:w="960" w:type="dxa"/>
            <w:noWrap/>
            <w:hideMark/>
          </w:tcPr>
          <w:p w:rsidR="00AC46E4" w:rsidRPr="007A26D4" w:rsidRDefault="00AC46E4" w:rsidP="00AC46E4">
            <w:pPr>
              <w:jc w:val="center"/>
            </w:pPr>
            <w:r w:rsidRPr="007A26D4">
              <w:t>378</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tr_102168v010101p</w:t>
            </w:r>
          </w:p>
        </w:tc>
        <w:tc>
          <w:tcPr>
            <w:tcW w:w="960" w:type="dxa"/>
            <w:noWrap/>
            <w:hideMark/>
          </w:tcPr>
          <w:p w:rsidR="00AC46E4" w:rsidRPr="007A26D4" w:rsidRDefault="00AC46E4" w:rsidP="00AC46E4">
            <w:pPr>
              <w:jc w:val="center"/>
            </w:pPr>
            <w:r w:rsidRPr="007A26D4">
              <w:t>379</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tr_102171v010101p</w:t>
            </w:r>
          </w:p>
        </w:tc>
        <w:tc>
          <w:tcPr>
            <w:tcW w:w="960" w:type="dxa"/>
            <w:noWrap/>
            <w:hideMark/>
          </w:tcPr>
          <w:p w:rsidR="00AC46E4" w:rsidRPr="007A26D4" w:rsidRDefault="00AC46E4" w:rsidP="00AC46E4">
            <w:pPr>
              <w:jc w:val="center"/>
            </w:pPr>
            <w:r w:rsidRPr="007A26D4">
              <w:t>380</w:t>
            </w:r>
          </w:p>
        </w:tc>
        <w:tc>
          <w:tcPr>
            <w:tcW w:w="960" w:type="dxa"/>
            <w:noWrap/>
            <w:hideMark/>
          </w:tcPr>
          <w:p w:rsidR="00AC46E4" w:rsidRPr="007A26D4" w:rsidRDefault="00AC46E4" w:rsidP="00AC46E4">
            <w:pPr>
              <w:jc w:val="center"/>
            </w:pPr>
            <w:r w:rsidRPr="007A26D4">
              <w:t>2003-02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tr_102175v010101p</w:t>
            </w:r>
          </w:p>
        </w:tc>
        <w:tc>
          <w:tcPr>
            <w:tcW w:w="960" w:type="dxa"/>
            <w:noWrap/>
            <w:hideMark/>
          </w:tcPr>
          <w:p w:rsidR="00AC46E4" w:rsidRPr="007A26D4" w:rsidRDefault="00AC46E4" w:rsidP="00AC46E4">
            <w:pPr>
              <w:jc w:val="center"/>
            </w:pPr>
            <w:r w:rsidRPr="007A26D4">
              <w:t>381</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tr_102179v010101p</w:t>
            </w:r>
          </w:p>
        </w:tc>
        <w:tc>
          <w:tcPr>
            <w:tcW w:w="960" w:type="dxa"/>
            <w:noWrap/>
            <w:hideMark/>
          </w:tcPr>
          <w:p w:rsidR="00AC46E4" w:rsidRPr="007A26D4" w:rsidRDefault="00AC46E4" w:rsidP="00AC46E4">
            <w:pPr>
              <w:jc w:val="center"/>
            </w:pPr>
            <w:r w:rsidRPr="007A26D4">
              <w:t>382</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tr_102180v010401p</w:t>
            </w:r>
          </w:p>
        </w:tc>
        <w:tc>
          <w:tcPr>
            <w:tcW w:w="960" w:type="dxa"/>
            <w:noWrap/>
            <w:hideMark/>
          </w:tcPr>
          <w:p w:rsidR="00AC46E4" w:rsidRPr="007A26D4" w:rsidRDefault="00AC46E4" w:rsidP="00AC46E4">
            <w:pPr>
              <w:jc w:val="center"/>
            </w:pPr>
            <w:r w:rsidRPr="007A26D4">
              <w:t>383</w:t>
            </w:r>
          </w:p>
        </w:tc>
        <w:tc>
          <w:tcPr>
            <w:tcW w:w="960" w:type="dxa"/>
            <w:noWrap/>
            <w:hideMark/>
          </w:tcPr>
          <w:p w:rsidR="00AC46E4" w:rsidRPr="007A26D4" w:rsidRDefault="00AC46E4" w:rsidP="00AC46E4">
            <w:pPr>
              <w:jc w:val="center"/>
            </w:pPr>
            <w:r w:rsidRPr="007A26D4">
              <w:t>2014-03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tr_102183v010201p</w:t>
            </w:r>
          </w:p>
        </w:tc>
        <w:tc>
          <w:tcPr>
            <w:tcW w:w="960" w:type="dxa"/>
            <w:noWrap/>
            <w:hideMark/>
          </w:tcPr>
          <w:p w:rsidR="00AC46E4" w:rsidRPr="007A26D4" w:rsidRDefault="00AC46E4" w:rsidP="00AC46E4">
            <w:pPr>
              <w:jc w:val="center"/>
            </w:pPr>
            <w:r w:rsidRPr="007A26D4">
              <w:t>384</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tr_102185v010201p</w:t>
            </w:r>
          </w:p>
        </w:tc>
        <w:tc>
          <w:tcPr>
            <w:tcW w:w="960" w:type="dxa"/>
            <w:noWrap/>
            <w:hideMark/>
          </w:tcPr>
          <w:p w:rsidR="00AC46E4" w:rsidRPr="007A26D4" w:rsidRDefault="00AC46E4" w:rsidP="00AC46E4">
            <w:pPr>
              <w:jc w:val="center"/>
            </w:pPr>
            <w:r w:rsidRPr="007A26D4">
              <w:t>385</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tr_102187v010101p</w:t>
            </w:r>
          </w:p>
        </w:tc>
        <w:tc>
          <w:tcPr>
            <w:tcW w:w="960" w:type="dxa"/>
            <w:noWrap/>
            <w:hideMark/>
          </w:tcPr>
          <w:p w:rsidR="00AC46E4" w:rsidRPr="007A26D4" w:rsidRDefault="00AC46E4" w:rsidP="00AC46E4">
            <w:pPr>
              <w:jc w:val="center"/>
            </w:pPr>
            <w:r w:rsidRPr="007A26D4">
              <w:t>386</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tr_102193v010101p</w:t>
            </w:r>
          </w:p>
        </w:tc>
        <w:tc>
          <w:tcPr>
            <w:tcW w:w="960" w:type="dxa"/>
            <w:noWrap/>
            <w:hideMark/>
          </w:tcPr>
          <w:p w:rsidR="00AC46E4" w:rsidRPr="007A26D4" w:rsidRDefault="00AC46E4" w:rsidP="00AC46E4">
            <w:pPr>
              <w:jc w:val="center"/>
            </w:pPr>
            <w:r w:rsidRPr="007A26D4">
              <w:t>387</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tr_102197v010101p</w:t>
            </w:r>
          </w:p>
        </w:tc>
        <w:tc>
          <w:tcPr>
            <w:tcW w:w="960" w:type="dxa"/>
            <w:noWrap/>
            <w:hideMark/>
          </w:tcPr>
          <w:p w:rsidR="00AC46E4" w:rsidRPr="007A26D4" w:rsidRDefault="00AC46E4" w:rsidP="00AC46E4">
            <w:pPr>
              <w:jc w:val="center"/>
            </w:pPr>
            <w:r w:rsidRPr="007A26D4">
              <w:t>388</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tr_102198v010101p</w:t>
            </w:r>
          </w:p>
        </w:tc>
        <w:tc>
          <w:tcPr>
            <w:tcW w:w="960" w:type="dxa"/>
            <w:noWrap/>
            <w:hideMark/>
          </w:tcPr>
          <w:p w:rsidR="00AC46E4" w:rsidRPr="007A26D4" w:rsidRDefault="00AC46E4" w:rsidP="00AC46E4">
            <w:pPr>
              <w:jc w:val="center"/>
            </w:pPr>
            <w:r w:rsidRPr="007A26D4">
              <w:t>389</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tr_102199v010101p</w:t>
            </w:r>
          </w:p>
        </w:tc>
        <w:tc>
          <w:tcPr>
            <w:tcW w:w="960" w:type="dxa"/>
            <w:noWrap/>
            <w:hideMark/>
          </w:tcPr>
          <w:p w:rsidR="00AC46E4" w:rsidRPr="007A26D4" w:rsidRDefault="00AC46E4" w:rsidP="00AC46E4">
            <w:pPr>
              <w:jc w:val="center"/>
            </w:pPr>
            <w:r w:rsidRPr="007A26D4">
              <w:t>390</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tr_102200v010101p</w:t>
            </w:r>
          </w:p>
        </w:tc>
        <w:tc>
          <w:tcPr>
            <w:tcW w:w="960" w:type="dxa"/>
            <w:noWrap/>
            <w:hideMark/>
          </w:tcPr>
          <w:p w:rsidR="00AC46E4" w:rsidRPr="007A26D4" w:rsidRDefault="00AC46E4" w:rsidP="00AC46E4">
            <w:pPr>
              <w:jc w:val="center"/>
            </w:pPr>
            <w:r w:rsidRPr="007A26D4">
              <w:t>391</w:t>
            </w:r>
          </w:p>
        </w:tc>
        <w:tc>
          <w:tcPr>
            <w:tcW w:w="960" w:type="dxa"/>
            <w:noWrap/>
            <w:hideMark/>
          </w:tcPr>
          <w:p w:rsidR="00AC46E4" w:rsidRPr="007A26D4" w:rsidRDefault="00AC46E4" w:rsidP="00AC46E4">
            <w:pPr>
              <w:jc w:val="center"/>
            </w:pPr>
            <w:r w:rsidRPr="007A26D4">
              <w:t>2003-07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tr_102202v010101p</w:t>
            </w:r>
          </w:p>
        </w:tc>
        <w:tc>
          <w:tcPr>
            <w:tcW w:w="960" w:type="dxa"/>
            <w:noWrap/>
            <w:hideMark/>
          </w:tcPr>
          <w:p w:rsidR="00AC46E4" w:rsidRPr="007A26D4" w:rsidRDefault="00AC46E4" w:rsidP="00AC46E4">
            <w:pPr>
              <w:jc w:val="center"/>
            </w:pPr>
            <w:r w:rsidRPr="007A26D4">
              <w:t>392</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tr_102203v010101p</w:t>
            </w:r>
          </w:p>
        </w:tc>
        <w:tc>
          <w:tcPr>
            <w:tcW w:w="960" w:type="dxa"/>
            <w:noWrap/>
            <w:hideMark/>
          </w:tcPr>
          <w:p w:rsidR="00AC46E4" w:rsidRPr="007A26D4" w:rsidRDefault="00AC46E4" w:rsidP="00AC46E4">
            <w:pPr>
              <w:jc w:val="center"/>
            </w:pPr>
            <w:r w:rsidRPr="007A26D4">
              <w:t>393</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tr_102205v010101p</w:t>
            </w:r>
          </w:p>
        </w:tc>
        <w:tc>
          <w:tcPr>
            <w:tcW w:w="960" w:type="dxa"/>
            <w:noWrap/>
            <w:hideMark/>
          </w:tcPr>
          <w:p w:rsidR="00AC46E4" w:rsidRPr="007A26D4" w:rsidRDefault="00AC46E4" w:rsidP="00AC46E4">
            <w:pPr>
              <w:jc w:val="center"/>
            </w:pPr>
            <w:r w:rsidRPr="007A26D4">
              <w:t>394</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tr_102206v010103p</w:t>
            </w:r>
          </w:p>
        </w:tc>
        <w:tc>
          <w:tcPr>
            <w:tcW w:w="960" w:type="dxa"/>
            <w:noWrap/>
            <w:hideMark/>
          </w:tcPr>
          <w:p w:rsidR="00AC46E4" w:rsidRPr="007A26D4" w:rsidRDefault="00AC46E4" w:rsidP="00AC46E4">
            <w:pPr>
              <w:jc w:val="center"/>
            </w:pPr>
            <w:r w:rsidRPr="007A26D4">
              <w:t>395</w:t>
            </w:r>
          </w:p>
        </w:tc>
        <w:tc>
          <w:tcPr>
            <w:tcW w:w="960" w:type="dxa"/>
            <w:noWrap/>
            <w:hideMark/>
          </w:tcPr>
          <w:p w:rsidR="00AC46E4" w:rsidRPr="007A26D4" w:rsidRDefault="00AC46E4" w:rsidP="00AC46E4">
            <w:pPr>
              <w:jc w:val="center"/>
            </w:pPr>
            <w:r w:rsidRPr="007A26D4">
              <w:t>2003-08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tr_102214v010101p</w:t>
            </w:r>
          </w:p>
        </w:tc>
        <w:tc>
          <w:tcPr>
            <w:tcW w:w="960" w:type="dxa"/>
            <w:noWrap/>
            <w:hideMark/>
          </w:tcPr>
          <w:p w:rsidR="00AC46E4" w:rsidRPr="007A26D4" w:rsidRDefault="00AC46E4" w:rsidP="00AC46E4">
            <w:pPr>
              <w:jc w:val="center"/>
            </w:pPr>
            <w:r w:rsidRPr="007A26D4">
              <w:t>396</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tr_102215v010301p</w:t>
            </w:r>
          </w:p>
        </w:tc>
        <w:tc>
          <w:tcPr>
            <w:tcW w:w="960" w:type="dxa"/>
            <w:noWrap/>
            <w:hideMark/>
          </w:tcPr>
          <w:p w:rsidR="00AC46E4" w:rsidRPr="007A26D4" w:rsidRDefault="00AC46E4" w:rsidP="00AC46E4">
            <w:pPr>
              <w:jc w:val="center"/>
            </w:pPr>
            <w:r w:rsidRPr="007A26D4">
              <w:t>397</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tr_102216v030000p</w:t>
            </w:r>
          </w:p>
        </w:tc>
        <w:tc>
          <w:tcPr>
            <w:tcW w:w="960" w:type="dxa"/>
            <w:noWrap/>
            <w:hideMark/>
          </w:tcPr>
          <w:p w:rsidR="00AC46E4" w:rsidRPr="007A26D4" w:rsidRDefault="00AC46E4" w:rsidP="00AC46E4">
            <w:pPr>
              <w:jc w:val="center"/>
            </w:pPr>
            <w:r w:rsidRPr="007A26D4">
              <w:t>398</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tr_102235v010101p</w:t>
            </w:r>
          </w:p>
        </w:tc>
        <w:tc>
          <w:tcPr>
            <w:tcW w:w="960" w:type="dxa"/>
            <w:noWrap/>
            <w:hideMark/>
          </w:tcPr>
          <w:p w:rsidR="00AC46E4" w:rsidRPr="007A26D4" w:rsidRDefault="00AC46E4" w:rsidP="00AC46E4">
            <w:pPr>
              <w:jc w:val="center"/>
            </w:pPr>
            <w:r w:rsidRPr="007A26D4">
              <w:t>399</w:t>
            </w:r>
          </w:p>
        </w:tc>
        <w:tc>
          <w:tcPr>
            <w:tcW w:w="960" w:type="dxa"/>
            <w:noWrap/>
            <w:hideMark/>
          </w:tcPr>
          <w:p w:rsidR="00AC46E4" w:rsidRPr="007A26D4" w:rsidRDefault="00AC46E4" w:rsidP="00AC46E4">
            <w:pPr>
              <w:jc w:val="center"/>
            </w:pPr>
            <w:r w:rsidRPr="007A26D4">
              <w:t>2003-07</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tr_102242v030000p</w:t>
            </w:r>
          </w:p>
        </w:tc>
        <w:tc>
          <w:tcPr>
            <w:tcW w:w="960" w:type="dxa"/>
            <w:noWrap/>
            <w:hideMark/>
          </w:tcPr>
          <w:p w:rsidR="00AC46E4" w:rsidRPr="007A26D4" w:rsidRDefault="00AC46E4" w:rsidP="00AC46E4">
            <w:pPr>
              <w:jc w:val="center"/>
            </w:pPr>
            <w:r w:rsidRPr="007A26D4">
              <w:t>400</w:t>
            </w:r>
          </w:p>
        </w:tc>
        <w:tc>
          <w:tcPr>
            <w:tcW w:w="960" w:type="dxa"/>
            <w:noWrap/>
            <w:hideMark/>
          </w:tcPr>
          <w:p w:rsidR="00AC46E4" w:rsidRPr="007A26D4" w:rsidRDefault="00AC46E4" w:rsidP="00AC46E4">
            <w:pPr>
              <w:jc w:val="center"/>
            </w:pPr>
            <w:r w:rsidRPr="007A26D4">
              <w:t>2003-06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tr_10224301v010201p</w:t>
            </w:r>
          </w:p>
        </w:tc>
        <w:tc>
          <w:tcPr>
            <w:tcW w:w="960" w:type="dxa"/>
            <w:noWrap/>
            <w:hideMark/>
          </w:tcPr>
          <w:p w:rsidR="00AC46E4" w:rsidRPr="007A26D4" w:rsidRDefault="00AC46E4" w:rsidP="00AC46E4">
            <w:pPr>
              <w:jc w:val="center"/>
            </w:pPr>
            <w:r w:rsidRPr="007A26D4">
              <w:t>401</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tr_102251v010101p</w:t>
            </w:r>
          </w:p>
        </w:tc>
        <w:tc>
          <w:tcPr>
            <w:tcW w:w="960" w:type="dxa"/>
            <w:noWrap/>
            <w:hideMark/>
          </w:tcPr>
          <w:p w:rsidR="00AC46E4" w:rsidRPr="007A26D4" w:rsidRDefault="00AC46E4" w:rsidP="00AC46E4">
            <w:pPr>
              <w:jc w:val="center"/>
            </w:pPr>
            <w:r w:rsidRPr="007A26D4">
              <w:t>402</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tr_102252v010101p</w:t>
            </w:r>
          </w:p>
        </w:tc>
        <w:tc>
          <w:tcPr>
            <w:tcW w:w="960" w:type="dxa"/>
            <w:noWrap/>
            <w:hideMark/>
          </w:tcPr>
          <w:p w:rsidR="00AC46E4" w:rsidRPr="007A26D4" w:rsidRDefault="00AC46E4" w:rsidP="00AC46E4">
            <w:pPr>
              <w:jc w:val="center"/>
            </w:pPr>
            <w:r w:rsidRPr="007A26D4">
              <w:t>403</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tr_102258v010101p</w:t>
            </w:r>
          </w:p>
        </w:tc>
        <w:tc>
          <w:tcPr>
            <w:tcW w:w="960" w:type="dxa"/>
            <w:noWrap/>
            <w:hideMark/>
          </w:tcPr>
          <w:p w:rsidR="00AC46E4" w:rsidRPr="007A26D4" w:rsidRDefault="00AC46E4" w:rsidP="00AC46E4">
            <w:pPr>
              <w:jc w:val="center"/>
            </w:pPr>
            <w:r w:rsidRPr="007A26D4">
              <w:t>404</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tr_102259v010101p</w:t>
            </w:r>
          </w:p>
        </w:tc>
        <w:tc>
          <w:tcPr>
            <w:tcW w:w="960" w:type="dxa"/>
            <w:noWrap/>
            <w:hideMark/>
          </w:tcPr>
          <w:p w:rsidR="00AC46E4" w:rsidRPr="007A26D4" w:rsidRDefault="00AC46E4" w:rsidP="00AC46E4">
            <w:pPr>
              <w:jc w:val="center"/>
            </w:pPr>
            <w:r w:rsidRPr="007A26D4">
              <w:t>405</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tr_102260v010101p</w:t>
            </w:r>
          </w:p>
        </w:tc>
        <w:tc>
          <w:tcPr>
            <w:tcW w:w="960" w:type="dxa"/>
            <w:noWrap/>
            <w:hideMark/>
          </w:tcPr>
          <w:p w:rsidR="00AC46E4" w:rsidRPr="007A26D4" w:rsidRDefault="00AC46E4" w:rsidP="00AC46E4">
            <w:pPr>
              <w:jc w:val="center"/>
            </w:pPr>
            <w:r w:rsidRPr="007A26D4">
              <w:t>406</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tr_102263v010101p</w:t>
            </w:r>
          </w:p>
        </w:tc>
        <w:tc>
          <w:tcPr>
            <w:tcW w:w="960" w:type="dxa"/>
            <w:noWrap/>
            <w:hideMark/>
          </w:tcPr>
          <w:p w:rsidR="00AC46E4" w:rsidRPr="007A26D4" w:rsidRDefault="00AC46E4" w:rsidP="00AC46E4">
            <w:pPr>
              <w:jc w:val="center"/>
            </w:pPr>
            <w:r w:rsidRPr="007A26D4">
              <w:t>407</w:t>
            </w:r>
          </w:p>
        </w:tc>
        <w:tc>
          <w:tcPr>
            <w:tcW w:w="960" w:type="dxa"/>
            <w:noWrap/>
            <w:hideMark/>
          </w:tcPr>
          <w:p w:rsidR="00AC46E4" w:rsidRPr="007A26D4" w:rsidRDefault="00AC46E4" w:rsidP="00AC46E4">
            <w:pPr>
              <w:jc w:val="center"/>
            </w:pPr>
            <w:r w:rsidRPr="007A26D4">
              <w:t>2004-01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tr_102269v010101p</w:t>
            </w:r>
          </w:p>
        </w:tc>
        <w:tc>
          <w:tcPr>
            <w:tcW w:w="960" w:type="dxa"/>
            <w:noWrap/>
            <w:hideMark/>
          </w:tcPr>
          <w:p w:rsidR="00AC46E4" w:rsidRPr="007A26D4" w:rsidRDefault="00AC46E4" w:rsidP="00AC46E4">
            <w:pPr>
              <w:jc w:val="center"/>
            </w:pPr>
            <w:r w:rsidRPr="007A26D4">
              <w:t>408</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tr_102270v010101p</w:t>
            </w:r>
          </w:p>
        </w:tc>
        <w:tc>
          <w:tcPr>
            <w:tcW w:w="960" w:type="dxa"/>
            <w:noWrap/>
            <w:hideMark/>
          </w:tcPr>
          <w:p w:rsidR="00AC46E4" w:rsidRPr="007A26D4" w:rsidRDefault="00AC46E4" w:rsidP="00AC46E4">
            <w:pPr>
              <w:jc w:val="center"/>
            </w:pPr>
            <w:r w:rsidRPr="007A26D4">
              <w:t>409</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tr_102271v010101p</w:t>
            </w:r>
          </w:p>
        </w:tc>
        <w:tc>
          <w:tcPr>
            <w:tcW w:w="960" w:type="dxa"/>
            <w:noWrap/>
            <w:hideMark/>
          </w:tcPr>
          <w:p w:rsidR="00AC46E4" w:rsidRPr="007A26D4" w:rsidRDefault="00AC46E4" w:rsidP="00AC46E4">
            <w:pPr>
              <w:jc w:val="center"/>
            </w:pPr>
            <w:r w:rsidRPr="007A26D4">
              <w:t>410</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tr_102272v010101p</w:t>
            </w:r>
          </w:p>
        </w:tc>
        <w:tc>
          <w:tcPr>
            <w:tcW w:w="960" w:type="dxa"/>
            <w:noWrap/>
            <w:hideMark/>
          </w:tcPr>
          <w:p w:rsidR="00AC46E4" w:rsidRPr="007A26D4" w:rsidRDefault="00AC46E4" w:rsidP="00AC46E4">
            <w:pPr>
              <w:jc w:val="center"/>
            </w:pPr>
            <w:r w:rsidRPr="007A26D4">
              <w:t>411</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tr_1022730101v010201p</w:t>
            </w:r>
          </w:p>
        </w:tc>
        <w:tc>
          <w:tcPr>
            <w:tcW w:w="960" w:type="dxa"/>
            <w:noWrap/>
            <w:hideMark/>
          </w:tcPr>
          <w:p w:rsidR="00AC46E4" w:rsidRPr="007A26D4" w:rsidRDefault="00AC46E4" w:rsidP="00AC46E4">
            <w:pPr>
              <w:jc w:val="center"/>
            </w:pPr>
            <w:r w:rsidRPr="007A26D4">
              <w:t>412</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tr_1022730102v010201p</w:t>
            </w:r>
          </w:p>
        </w:tc>
        <w:tc>
          <w:tcPr>
            <w:tcW w:w="960" w:type="dxa"/>
            <w:noWrap/>
            <w:hideMark/>
          </w:tcPr>
          <w:p w:rsidR="00AC46E4" w:rsidRPr="007A26D4" w:rsidRDefault="00AC46E4" w:rsidP="00AC46E4">
            <w:pPr>
              <w:jc w:val="center"/>
            </w:pPr>
            <w:r w:rsidRPr="007A26D4">
              <w:t>413</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tr_10227302v010201p</w:t>
            </w:r>
          </w:p>
        </w:tc>
        <w:tc>
          <w:tcPr>
            <w:tcW w:w="960" w:type="dxa"/>
            <w:noWrap/>
            <w:hideMark/>
          </w:tcPr>
          <w:p w:rsidR="00AC46E4" w:rsidRPr="007A26D4" w:rsidRDefault="00AC46E4" w:rsidP="00AC46E4">
            <w:pPr>
              <w:jc w:val="center"/>
            </w:pPr>
            <w:r w:rsidRPr="007A26D4">
              <w:t>414</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tr_10227303v010201p</w:t>
            </w:r>
          </w:p>
        </w:tc>
        <w:tc>
          <w:tcPr>
            <w:tcW w:w="960" w:type="dxa"/>
            <w:noWrap/>
            <w:hideMark/>
          </w:tcPr>
          <w:p w:rsidR="00AC46E4" w:rsidRPr="007A26D4" w:rsidRDefault="00AC46E4" w:rsidP="00AC46E4">
            <w:pPr>
              <w:jc w:val="center"/>
            </w:pPr>
            <w:r w:rsidRPr="007A26D4">
              <w:t>415</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tr_10227304v010201p</w:t>
            </w:r>
          </w:p>
        </w:tc>
        <w:tc>
          <w:tcPr>
            <w:tcW w:w="960" w:type="dxa"/>
            <w:noWrap/>
            <w:hideMark/>
          </w:tcPr>
          <w:p w:rsidR="00AC46E4" w:rsidRPr="007A26D4" w:rsidRDefault="00AC46E4" w:rsidP="00AC46E4">
            <w:pPr>
              <w:jc w:val="center"/>
            </w:pPr>
            <w:r w:rsidRPr="007A26D4">
              <w:t>416</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tr_10227305v010201p</w:t>
            </w:r>
          </w:p>
        </w:tc>
        <w:tc>
          <w:tcPr>
            <w:tcW w:w="960" w:type="dxa"/>
            <w:noWrap/>
            <w:hideMark/>
          </w:tcPr>
          <w:p w:rsidR="00AC46E4" w:rsidRPr="007A26D4" w:rsidRDefault="00AC46E4" w:rsidP="00AC46E4">
            <w:pPr>
              <w:jc w:val="center"/>
            </w:pPr>
            <w:r w:rsidRPr="007A26D4">
              <w:t>417</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tr_10227306v010201p</w:t>
            </w:r>
          </w:p>
        </w:tc>
        <w:tc>
          <w:tcPr>
            <w:tcW w:w="960" w:type="dxa"/>
            <w:noWrap/>
            <w:hideMark/>
          </w:tcPr>
          <w:p w:rsidR="00AC46E4" w:rsidRPr="007A26D4" w:rsidRDefault="00AC46E4" w:rsidP="00AC46E4">
            <w:pPr>
              <w:jc w:val="center"/>
            </w:pPr>
            <w:r w:rsidRPr="007A26D4">
              <w:t>418</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9</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tr_10227307v010201p</w:t>
            </w:r>
          </w:p>
        </w:tc>
        <w:tc>
          <w:tcPr>
            <w:tcW w:w="960" w:type="dxa"/>
            <w:noWrap/>
            <w:hideMark/>
          </w:tcPr>
          <w:p w:rsidR="00AC46E4" w:rsidRPr="007A26D4" w:rsidRDefault="00AC46E4" w:rsidP="00AC46E4">
            <w:pPr>
              <w:jc w:val="center"/>
            </w:pPr>
            <w:r w:rsidRPr="007A26D4">
              <w:t>419</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tr_102274v010101p</w:t>
            </w:r>
          </w:p>
        </w:tc>
        <w:tc>
          <w:tcPr>
            <w:tcW w:w="960" w:type="dxa"/>
            <w:noWrap/>
            <w:hideMark/>
          </w:tcPr>
          <w:p w:rsidR="00AC46E4" w:rsidRPr="007A26D4" w:rsidRDefault="00AC46E4" w:rsidP="00AC46E4">
            <w:pPr>
              <w:jc w:val="center"/>
            </w:pPr>
            <w:r w:rsidRPr="007A26D4">
              <w:t>420</w:t>
            </w:r>
          </w:p>
        </w:tc>
        <w:tc>
          <w:tcPr>
            <w:tcW w:w="960" w:type="dxa"/>
            <w:noWrap/>
            <w:hideMark/>
          </w:tcPr>
          <w:p w:rsidR="00AC46E4" w:rsidRPr="007A26D4" w:rsidRDefault="00AC46E4" w:rsidP="00AC46E4">
            <w:pPr>
              <w:jc w:val="center"/>
            </w:pPr>
            <w:r w:rsidRPr="007A26D4">
              <w:t>2003-11</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tr_102276v010101p</w:t>
            </w:r>
          </w:p>
        </w:tc>
        <w:tc>
          <w:tcPr>
            <w:tcW w:w="960" w:type="dxa"/>
            <w:noWrap/>
            <w:hideMark/>
          </w:tcPr>
          <w:p w:rsidR="00AC46E4" w:rsidRPr="007A26D4" w:rsidRDefault="00AC46E4" w:rsidP="00AC46E4">
            <w:pPr>
              <w:jc w:val="center"/>
            </w:pPr>
            <w:r w:rsidRPr="007A26D4">
              <w:t>421</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tr_102277v010201p</w:t>
            </w:r>
          </w:p>
        </w:tc>
        <w:tc>
          <w:tcPr>
            <w:tcW w:w="960" w:type="dxa"/>
            <w:noWrap/>
            <w:hideMark/>
          </w:tcPr>
          <w:p w:rsidR="00AC46E4" w:rsidRPr="007A26D4" w:rsidRDefault="00AC46E4" w:rsidP="00AC46E4">
            <w:pPr>
              <w:jc w:val="center"/>
            </w:pPr>
            <w:r w:rsidRPr="007A26D4">
              <w:t>422</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tr_102278v010101p</w:t>
            </w:r>
          </w:p>
        </w:tc>
        <w:tc>
          <w:tcPr>
            <w:tcW w:w="960" w:type="dxa"/>
            <w:noWrap/>
            <w:hideMark/>
          </w:tcPr>
          <w:p w:rsidR="00AC46E4" w:rsidRPr="007A26D4" w:rsidRDefault="00AC46E4" w:rsidP="00AC46E4">
            <w:pPr>
              <w:jc w:val="center"/>
            </w:pPr>
            <w:r w:rsidRPr="007A26D4">
              <w:t>423</w:t>
            </w:r>
          </w:p>
        </w:tc>
        <w:tc>
          <w:tcPr>
            <w:tcW w:w="960" w:type="dxa"/>
            <w:noWrap/>
            <w:hideMark/>
          </w:tcPr>
          <w:p w:rsidR="00AC46E4" w:rsidRPr="007A26D4" w:rsidRDefault="00AC46E4" w:rsidP="00AC46E4">
            <w:pPr>
              <w:jc w:val="center"/>
            </w:pPr>
            <w:r w:rsidRPr="007A26D4">
              <w:t>2008-08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tr_102279v010101p</w:t>
            </w:r>
          </w:p>
        </w:tc>
        <w:tc>
          <w:tcPr>
            <w:tcW w:w="960" w:type="dxa"/>
            <w:noWrap/>
            <w:hideMark/>
          </w:tcPr>
          <w:p w:rsidR="00AC46E4" w:rsidRPr="007A26D4" w:rsidRDefault="00AC46E4" w:rsidP="00AC46E4">
            <w:pPr>
              <w:jc w:val="center"/>
            </w:pPr>
            <w:r w:rsidRPr="007A26D4">
              <w:t>424</w:t>
            </w:r>
          </w:p>
        </w:tc>
        <w:tc>
          <w:tcPr>
            <w:tcW w:w="960" w:type="dxa"/>
            <w:noWrap/>
            <w:hideMark/>
          </w:tcPr>
          <w:p w:rsidR="00AC46E4" w:rsidRPr="007A26D4" w:rsidRDefault="00AC46E4" w:rsidP="00AC46E4">
            <w:pPr>
              <w:jc w:val="center"/>
            </w:pPr>
            <w:r w:rsidRPr="007A26D4">
              <w:t>2004-01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tr_102281v020000p</w:t>
            </w:r>
          </w:p>
        </w:tc>
        <w:tc>
          <w:tcPr>
            <w:tcW w:w="960" w:type="dxa"/>
            <w:noWrap/>
            <w:hideMark/>
          </w:tcPr>
          <w:p w:rsidR="00AC46E4" w:rsidRPr="007A26D4" w:rsidRDefault="00AC46E4" w:rsidP="00AC46E4">
            <w:pPr>
              <w:jc w:val="center"/>
            </w:pPr>
            <w:r w:rsidRPr="007A26D4">
              <w:t>425</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tr_102282v010101p</w:t>
            </w:r>
          </w:p>
        </w:tc>
        <w:tc>
          <w:tcPr>
            <w:tcW w:w="960" w:type="dxa"/>
            <w:noWrap/>
            <w:hideMark/>
          </w:tcPr>
          <w:p w:rsidR="00AC46E4" w:rsidRPr="007A26D4" w:rsidRDefault="00AC46E4" w:rsidP="00AC46E4">
            <w:pPr>
              <w:jc w:val="center"/>
            </w:pPr>
            <w:r w:rsidRPr="007A26D4">
              <w:t>426</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tr_102287v010101p</w:t>
            </w:r>
          </w:p>
        </w:tc>
        <w:tc>
          <w:tcPr>
            <w:tcW w:w="960" w:type="dxa"/>
            <w:noWrap/>
            <w:hideMark/>
          </w:tcPr>
          <w:p w:rsidR="00AC46E4" w:rsidRPr="007A26D4" w:rsidRDefault="00AC46E4" w:rsidP="00AC46E4">
            <w:pPr>
              <w:jc w:val="center"/>
            </w:pPr>
            <w:r w:rsidRPr="007A26D4">
              <w:t>427</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tr_102299v010301p</w:t>
            </w:r>
          </w:p>
        </w:tc>
        <w:tc>
          <w:tcPr>
            <w:tcW w:w="960" w:type="dxa"/>
            <w:noWrap/>
            <w:hideMark/>
          </w:tcPr>
          <w:p w:rsidR="00AC46E4" w:rsidRPr="007A26D4" w:rsidRDefault="00AC46E4" w:rsidP="00AC46E4">
            <w:pPr>
              <w:jc w:val="center"/>
            </w:pPr>
            <w:r w:rsidRPr="007A26D4">
              <w:t>428</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tr_10230002v010201p</w:t>
            </w:r>
          </w:p>
        </w:tc>
        <w:tc>
          <w:tcPr>
            <w:tcW w:w="960" w:type="dxa"/>
            <w:noWrap/>
            <w:hideMark/>
          </w:tcPr>
          <w:p w:rsidR="00AC46E4" w:rsidRPr="007A26D4" w:rsidRDefault="00AC46E4" w:rsidP="00AC46E4">
            <w:pPr>
              <w:jc w:val="center"/>
            </w:pPr>
            <w:r w:rsidRPr="007A26D4">
              <w:t>429</w:t>
            </w:r>
          </w:p>
        </w:tc>
        <w:tc>
          <w:tcPr>
            <w:tcW w:w="960" w:type="dxa"/>
            <w:noWrap/>
            <w:hideMark/>
          </w:tcPr>
          <w:p w:rsidR="00AC46E4" w:rsidRPr="007A26D4" w:rsidRDefault="00AC46E4" w:rsidP="00AC46E4">
            <w:pPr>
              <w:jc w:val="center"/>
            </w:pPr>
            <w:r w:rsidRPr="007A26D4">
              <w:t>2013-09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tr_10230003v010303p</w:t>
            </w:r>
          </w:p>
        </w:tc>
        <w:tc>
          <w:tcPr>
            <w:tcW w:w="960" w:type="dxa"/>
            <w:noWrap/>
            <w:hideMark/>
          </w:tcPr>
          <w:p w:rsidR="00AC46E4" w:rsidRPr="007A26D4" w:rsidRDefault="00AC46E4" w:rsidP="00AC46E4">
            <w:pPr>
              <w:jc w:val="center"/>
            </w:pPr>
            <w:r w:rsidRPr="007A26D4">
              <w:t>430</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tr_10230005v010301p</w:t>
            </w:r>
          </w:p>
        </w:tc>
        <w:tc>
          <w:tcPr>
            <w:tcW w:w="960" w:type="dxa"/>
            <w:noWrap/>
            <w:hideMark/>
          </w:tcPr>
          <w:p w:rsidR="00AC46E4" w:rsidRPr="007A26D4" w:rsidRDefault="00AC46E4" w:rsidP="00AC46E4">
            <w:pPr>
              <w:jc w:val="center"/>
            </w:pPr>
            <w:r w:rsidRPr="007A26D4">
              <w:t>431</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tr_10230006v010101p</w:t>
            </w:r>
          </w:p>
        </w:tc>
        <w:tc>
          <w:tcPr>
            <w:tcW w:w="960" w:type="dxa"/>
            <w:noWrap/>
            <w:hideMark/>
          </w:tcPr>
          <w:p w:rsidR="00AC46E4" w:rsidRPr="007A26D4" w:rsidRDefault="00AC46E4" w:rsidP="00AC46E4">
            <w:pPr>
              <w:jc w:val="center"/>
            </w:pPr>
            <w:r w:rsidRPr="007A26D4">
              <w:t>432</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tr_10230201v040101p</w:t>
            </w:r>
          </w:p>
        </w:tc>
        <w:tc>
          <w:tcPr>
            <w:tcW w:w="960" w:type="dxa"/>
            <w:noWrap/>
            <w:hideMark/>
          </w:tcPr>
          <w:p w:rsidR="00AC46E4" w:rsidRPr="007A26D4" w:rsidRDefault="00AC46E4" w:rsidP="00AC46E4">
            <w:pPr>
              <w:jc w:val="center"/>
            </w:pPr>
            <w:r w:rsidRPr="007A26D4">
              <w:t>433</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tr_102305v010101p</w:t>
            </w:r>
          </w:p>
        </w:tc>
        <w:tc>
          <w:tcPr>
            <w:tcW w:w="960" w:type="dxa"/>
            <w:noWrap/>
            <w:hideMark/>
          </w:tcPr>
          <w:p w:rsidR="00AC46E4" w:rsidRPr="007A26D4" w:rsidRDefault="00AC46E4" w:rsidP="00AC46E4">
            <w:pPr>
              <w:jc w:val="center"/>
            </w:pPr>
            <w:r w:rsidRPr="007A26D4">
              <w:t>434</w:t>
            </w:r>
          </w:p>
        </w:tc>
        <w:tc>
          <w:tcPr>
            <w:tcW w:w="960" w:type="dxa"/>
            <w:noWrap/>
            <w:hideMark/>
          </w:tcPr>
          <w:p w:rsidR="00AC46E4" w:rsidRPr="007A26D4" w:rsidRDefault="00AC46E4" w:rsidP="00AC46E4">
            <w:pPr>
              <w:jc w:val="center"/>
            </w:pPr>
            <w:r w:rsidRPr="007A26D4">
              <w:t>2004-03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tr_102308v010101p</w:t>
            </w:r>
          </w:p>
        </w:tc>
        <w:tc>
          <w:tcPr>
            <w:tcW w:w="960" w:type="dxa"/>
            <w:noWrap/>
            <w:hideMark/>
          </w:tcPr>
          <w:p w:rsidR="00AC46E4" w:rsidRPr="007A26D4" w:rsidRDefault="00AC46E4" w:rsidP="00AC46E4">
            <w:pPr>
              <w:jc w:val="center"/>
            </w:pPr>
            <w:r w:rsidRPr="007A26D4">
              <w:t>435</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tr_102309v010101p</w:t>
            </w:r>
          </w:p>
        </w:tc>
        <w:tc>
          <w:tcPr>
            <w:tcW w:w="960" w:type="dxa"/>
            <w:noWrap/>
            <w:hideMark/>
          </w:tcPr>
          <w:p w:rsidR="00AC46E4" w:rsidRPr="007A26D4" w:rsidRDefault="00AC46E4" w:rsidP="00AC46E4">
            <w:pPr>
              <w:jc w:val="center"/>
            </w:pPr>
            <w:r w:rsidRPr="007A26D4">
              <w:t>436</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tr_102311v010101p</w:t>
            </w:r>
          </w:p>
        </w:tc>
        <w:tc>
          <w:tcPr>
            <w:tcW w:w="960" w:type="dxa"/>
            <w:noWrap/>
            <w:hideMark/>
          </w:tcPr>
          <w:p w:rsidR="00AC46E4" w:rsidRPr="007A26D4" w:rsidRDefault="00AC46E4" w:rsidP="00AC46E4">
            <w:pPr>
              <w:jc w:val="center"/>
            </w:pPr>
            <w:r w:rsidRPr="007A26D4">
              <w:t>437</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tr_102313v010101p</w:t>
            </w:r>
          </w:p>
        </w:tc>
        <w:tc>
          <w:tcPr>
            <w:tcW w:w="960" w:type="dxa"/>
            <w:noWrap/>
            <w:hideMark/>
          </w:tcPr>
          <w:p w:rsidR="00AC46E4" w:rsidRPr="007A26D4" w:rsidRDefault="00AC46E4" w:rsidP="00AC46E4">
            <w:pPr>
              <w:jc w:val="center"/>
            </w:pPr>
            <w:r w:rsidRPr="007A26D4">
              <w:t>438</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tr_10231403v010101p</w:t>
            </w:r>
          </w:p>
        </w:tc>
        <w:tc>
          <w:tcPr>
            <w:tcW w:w="960" w:type="dxa"/>
            <w:noWrap/>
            <w:hideMark/>
          </w:tcPr>
          <w:p w:rsidR="00AC46E4" w:rsidRPr="007A26D4" w:rsidRDefault="00AC46E4" w:rsidP="00AC46E4">
            <w:pPr>
              <w:jc w:val="center"/>
            </w:pPr>
            <w:r w:rsidRPr="007A26D4">
              <w:t>439</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tr_10231406v010101p</w:t>
            </w:r>
          </w:p>
        </w:tc>
        <w:tc>
          <w:tcPr>
            <w:tcW w:w="960" w:type="dxa"/>
            <w:noWrap/>
            <w:hideMark/>
          </w:tcPr>
          <w:p w:rsidR="00AC46E4" w:rsidRPr="007A26D4" w:rsidRDefault="00AC46E4" w:rsidP="00AC46E4">
            <w:pPr>
              <w:jc w:val="center"/>
            </w:pPr>
            <w:r w:rsidRPr="007A26D4">
              <w:t>440</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tr_102315v010201p</w:t>
            </w:r>
          </w:p>
        </w:tc>
        <w:tc>
          <w:tcPr>
            <w:tcW w:w="960" w:type="dxa"/>
            <w:noWrap/>
            <w:hideMark/>
          </w:tcPr>
          <w:p w:rsidR="00AC46E4" w:rsidRPr="007A26D4" w:rsidRDefault="00AC46E4" w:rsidP="00AC46E4">
            <w:pPr>
              <w:jc w:val="center"/>
            </w:pPr>
            <w:r w:rsidRPr="007A26D4">
              <w:t>441</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tr_102316v010101p</w:t>
            </w:r>
          </w:p>
        </w:tc>
        <w:tc>
          <w:tcPr>
            <w:tcW w:w="960" w:type="dxa"/>
            <w:noWrap/>
            <w:hideMark/>
          </w:tcPr>
          <w:p w:rsidR="00AC46E4" w:rsidRPr="007A26D4" w:rsidRDefault="00AC46E4" w:rsidP="00AC46E4">
            <w:pPr>
              <w:jc w:val="center"/>
            </w:pPr>
            <w:r w:rsidRPr="007A26D4">
              <w:t>442</w:t>
            </w:r>
          </w:p>
        </w:tc>
        <w:tc>
          <w:tcPr>
            <w:tcW w:w="960" w:type="dxa"/>
            <w:noWrap/>
            <w:hideMark/>
          </w:tcPr>
          <w:p w:rsidR="00AC46E4" w:rsidRPr="007A26D4" w:rsidRDefault="00AC46E4" w:rsidP="00AC46E4">
            <w:pPr>
              <w:jc w:val="center"/>
            </w:pPr>
            <w:r w:rsidRPr="007A26D4">
              <w:t>2004-03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tr_102317v010101p</w:t>
            </w:r>
          </w:p>
        </w:tc>
        <w:tc>
          <w:tcPr>
            <w:tcW w:w="960" w:type="dxa"/>
            <w:noWrap/>
            <w:hideMark/>
          </w:tcPr>
          <w:p w:rsidR="00AC46E4" w:rsidRPr="007A26D4" w:rsidRDefault="00AC46E4" w:rsidP="00AC46E4">
            <w:pPr>
              <w:jc w:val="center"/>
            </w:pPr>
            <w:r w:rsidRPr="007A26D4">
              <w:t>443</w:t>
            </w:r>
          </w:p>
        </w:tc>
        <w:tc>
          <w:tcPr>
            <w:tcW w:w="960" w:type="dxa"/>
            <w:noWrap/>
            <w:hideMark/>
          </w:tcPr>
          <w:p w:rsidR="00AC46E4" w:rsidRPr="007A26D4" w:rsidRDefault="00AC46E4" w:rsidP="00AC46E4">
            <w:pPr>
              <w:jc w:val="center"/>
            </w:pPr>
            <w:r w:rsidRPr="007A26D4">
              <w:t>2004-06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tr_102324v010101p</w:t>
            </w:r>
          </w:p>
        </w:tc>
        <w:tc>
          <w:tcPr>
            <w:tcW w:w="960" w:type="dxa"/>
            <w:noWrap/>
            <w:hideMark/>
          </w:tcPr>
          <w:p w:rsidR="00AC46E4" w:rsidRPr="007A26D4" w:rsidRDefault="00AC46E4" w:rsidP="00AC46E4">
            <w:pPr>
              <w:jc w:val="center"/>
            </w:pPr>
            <w:r w:rsidRPr="007A26D4">
              <w:t>444</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tr_102327v010101p</w:t>
            </w:r>
          </w:p>
        </w:tc>
        <w:tc>
          <w:tcPr>
            <w:tcW w:w="960" w:type="dxa"/>
            <w:noWrap/>
            <w:hideMark/>
          </w:tcPr>
          <w:p w:rsidR="00AC46E4" w:rsidRPr="007A26D4" w:rsidRDefault="00AC46E4" w:rsidP="00AC46E4">
            <w:pPr>
              <w:jc w:val="center"/>
            </w:pPr>
            <w:r w:rsidRPr="007A26D4">
              <w:t>445</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tr_102328v010101p</w:t>
            </w:r>
          </w:p>
        </w:tc>
        <w:tc>
          <w:tcPr>
            <w:tcW w:w="960" w:type="dxa"/>
            <w:noWrap/>
            <w:hideMark/>
          </w:tcPr>
          <w:p w:rsidR="00AC46E4" w:rsidRPr="007A26D4" w:rsidRDefault="00AC46E4" w:rsidP="00AC46E4">
            <w:pPr>
              <w:jc w:val="center"/>
            </w:pPr>
            <w:r w:rsidRPr="007A26D4">
              <w:t>446</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tr_102334v010101p</w:t>
            </w:r>
          </w:p>
        </w:tc>
        <w:tc>
          <w:tcPr>
            <w:tcW w:w="960" w:type="dxa"/>
            <w:noWrap/>
            <w:hideMark/>
          </w:tcPr>
          <w:p w:rsidR="00AC46E4" w:rsidRPr="007A26D4" w:rsidRDefault="00AC46E4" w:rsidP="00AC46E4">
            <w:pPr>
              <w:jc w:val="center"/>
            </w:pPr>
            <w:r w:rsidRPr="007A26D4">
              <w:t>447</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tr_10233501v010101p</w:t>
            </w:r>
          </w:p>
        </w:tc>
        <w:tc>
          <w:tcPr>
            <w:tcW w:w="960" w:type="dxa"/>
            <w:noWrap/>
            <w:hideMark/>
          </w:tcPr>
          <w:p w:rsidR="00AC46E4" w:rsidRPr="007A26D4" w:rsidRDefault="00AC46E4" w:rsidP="00AC46E4">
            <w:pPr>
              <w:jc w:val="center"/>
            </w:pPr>
            <w:r w:rsidRPr="007A26D4">
              <w:t>448</w:t>
            </w:r>
          </w:p>
        </w:tc>
        <w:tc>
          <w:tcPr>
            <w:tcW w:w="960" w:type="dxa"/>
            <w:noWrap/>
            <w:hideMark/>
          </w:tcPr>
          <w:p w:rsidR="00AC46E4" w:rsidRPr="007A26D4" w:rsidRDefault="00AC46E4" w:rsidP="00AC46E4">
            <w:pPr>
              <w:jc w:val="center"/>
            </w:pPr>
            <w:r w:rsidRPr="007A26D4">
              <w:t>2004-06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tr_10233502v010101p</w:t>
            </w:r>
          </w:p>
        </w:tc>
        <w:tc>
          <w:tcPr>
            <w:tcW w:w="960" w:type="dxa"/>
            <w:noWrap/>
            <w:hideMark/>
          </w:tcPr>
          <w:p w:rsidR="00AC46E4" w:rsidRPr="007A26D4" w:rsidRDefault="00AC46E4" w:rsidP="00AC46E4">
            <w:pPr>
              <w:jc w:val="center"/>
            </w:pPr>
            <w:r w:rsidRPr="007A26D4">
              <w:t>449</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tr_102336v010101p</w:t>
            </w:r>
          </w:p>
        </w:tc>
        <w:tc>
          <w:tcPr>
            <w:tcW w:w="960" w:type="dxa"/>
            <w:noWrap/>
            <w:hideMark/>
          </w:tcPr>
          <w:p w:rsidR="00AC46E4" w:rsidRPr="007A26D4" w:rsidRDefault="00AC46E4" w:rsidP="00AC46E4">
            <w:pPr>
              <w:jc w:val="center"/>
            </w:pPr>
            <w:r w:rsidRPr="007A26D4">
              <w:t>450</w:t>
            </w:r>
          </w:p>
        </w:tc>
        <w:tc>
          <w:tcPr>
            <w:tcW w:w="960" w:type="dxa"/>
            <w:noWrap/>
            <w:hideMark/>
          </w:tcPr>
          <w:p w:rsidR="00AC46E4" w:rsidRPr="007A26D4" w:rsidRDefault="00AC46E4" w:rsidP="00AC46E4">
            <w:pPr>
              <w:jc w:val="center"/>
            </w:pPr>
            <w:r w:rsidRPr="007A26D4">
              <w:t>2004-09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tr_102341v010101p</w:t>
            </w:r>
          </w:p>
        </w:tc>
        <w:tc>
          <w:tcPr>
            <w:tcW w:w="960" w:type="dxa"/>
            <w:noWrap/>
            <w:hideMark/>
          </w:tcPr>
          <w:p w:rsidR="00AC46E4" w:rsidRPr="007A26D4" w:rsidRDefault="00AC46E4" w:rsidP="00AC46E4">
            <w:pPr>
              <w:jc w:val="center"/>
            </w:pPr>
            <w:r w:rsidRPr="007A26D4">
              <w:t>451</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tr_102343v010101p</w:t>
            </w:r>
          </w:p>
        </w:tc>
        <w:tc>
          <w:tcPr>
            <w:tcW w:w="960" w:type="dxa"/>
            <w:noWrap/>
            <w:hideMark/>
          </w:tcPr>
          <w:p w:rsidR="00AC46E4" w:rsidRPr="007A26D4" w:rsidRDefault="00AC46E4" w:rsidP="00AC46E4">
            <w:pPr>
              <w:jc w:val="center"/>
            </w:pPr>
            <w:r w:rsidRPr="007A26D4">
              <w:t>452</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tr_102347v010101p</w:t>
            </w:r>
          </w:p>
        </w:tc>
        <w:tc>
          <w:tcPr>
            <w:tcW w:w="960" w:type="dxa"/>
            <w:noWrap/>
            <w:hideMark/>
          </w:tcPr>
          <w:p w:rsidR="00AC46E4" w:rsidRPr="007A26D4" w:rsidRDefault="00AC46E4" w:rsidP="00AC46E4">
            <w:pPr>
              <w:jc w:val="center"/>
            </w:pPr>
            <w:r w:rsidRPr="007A26D4">
              <w:t>453</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tr_102348v010101p</w:t>
            </w:r>
          </w:p>
        </w:tc>
        <w:tc>
          <w:tcPr>
            <w:tcW w:w="960" w:type="dxa"/>
            <w:noWrap/>
            <w:hideMark/>
          </w:tcPr>
          <w:p w:rsidR="00AC46E4" w:rsidRPr="007A26D4" w:rsidRDefault="00AC46E4" w:rsidP="00AC46E4">
            <w:pPr>
              <w:jc w:val="center"/>
            </w:pPr>
            <w:r w:rsidRPr="007A26D4">
              <w:t>454</w:t>
            </w:r>
          </w:p>
        </w:tc>
        <w:tc>
          <w:tcPr>
            <w:tcW w:w="960" w:type="dxa"/>
            <w:noWrap/>
            <w:hideMark/>
          </w:tcPr>
          <w:p w:rsidR="00AC46E4" w:rsidRPr="007A26D4" w:rsidRDefault="00AC46E4" w:rsidP="00AC46E4">
            <w:pPr>
              <w:jc w:val="center"/>
            </w:pPr>
            <w:r w:rsidRPr="007A26D4">
              <w:t>2004-09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tr_102353v010101p</w:t>
            </w:r>
          </w:p>
        </w:tc>
        <w:tc>
          <w:tcPr>
            <w:tcW w:w="960" w:type="dxa"/>
            <w:noWrap/>
            <w:hideMark/>
          </w:tcPr>
          <w:p w:rsidR="00AC46E4" w:rsidRPr="007A26D4" w:rsidRDefault="00AC46E4" w:rsidP="00AC46E4">
            <w:pPr>
              <w:jc w:val="center"/>
            </w:pPr>
            <w:r w:rsidRPr="007A26D4">
              <w:t>455</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tr_102356v010101p</w:t>
            </w:r>
          </w:p>
        </w:tc>
        <w:tc>
          <w:tcPr>
            <w:tcW w:w="960" w:type="dxa"/>
            <w:noWrap/>
            <w:hideMark/>
          </w:tcPr>
          <w:p w:rsidR="00AC46E4" w:rsidRPr="007A26D4" w:rsidRDefault="00AC46E4" w:rsidP="00AC46E4">
            <w:pPr>
              <w:jc w:val="center"/>
            </w:pPr>
            <w:r w:rsidRPr="007A26D4">
              <w:t>456</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tr_102365v010201p</w:t>
            </w:r>
          </w:p>
        </w:tc>
        <w:tc>
          <w:tcPr>
            <w:tcW w:w="960" w:type="dxa"/>
            <w:noWrap/>
            <w:hideMark/>
          </w:tcPr>
          <w:p w:rsidR="00AC46E4" w:rsidRPr="007A26D4" w:rsidRDefault="00AC46E4" w:rsidP="00AC46E4">
            <w:pPr>
              <w:jc w:val="center"/>
            </w:pPr>
            <w:r w:rsidRPr="007A26D4">
              <w:t>457</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tr_102370v010101p</w:t>
            </w:r>
          </w:p>
        </w:tc>
        <w:tc>
          <w:tcPr>
            <w:tcW w:w="960" w:type="dxa"/>
            <w:noWrap/>
            <w:hideMark/>
          </w:tcPr>
          <w:p w:rsidR="00AC46E4" w:rsidRPr="007A26D4" w:rsidRDefault="00AC46E4" w:rsidP="00AC46E4">
            <w:pPr>
              <w:jc w:val="center"/>
            </w:pPr>
            <w:r w:rsidRPr="007A26D4">
              <w:t>458</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tr_102375v010201p</w:t>
            </w:r>
          </w:p>
        </w:tc>
        <w:tc>
          <w:tcPr>
            <w:tcW w:w="960" w:type="dxa"/>
            <w:noWrap/>
            <w:hideMark/>
          </w:tcPr>
          <w:p w:rsidR="00AC46E4" w:rsidRPr="007A26D4" w:rsidRDefault="00AC46E4" w:rsidP="00AC46E4">
            <w:pPr>
              <w:jc w:val="center"/>
            </w:pPr>
            <w:r w:rsidRPr="007A26D4">
              <w:t>459</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tr_102376v010101p</w:t>
            </w:r>
          </w:p>
        </w:tc>
        <w:tc>
          <w:tcPr>
            <w:tcW w:w="960" w:type="dxa"/>
            <w:noWrap/>
            <w:hideMark/>
          </w:tcPr>
          <w:p w:rsidR="00AC46E4" w:rsidRPr="007A26D4" w:rsidRDefault="00AC46E4" w:rsidP="00AC46E4">
            <w:pPr>
              <w:jc w:val="center"/>
            </w:pPr>
            <w:r w:rsidRPr="007A26D4">
              <w:t>460</w:t>
            </w:r>
          </w:p>
        </w:tc>
        <w:tc>
          <w:tcPr>
            <w:tcW w:w="960" w:type="dxa"/>
            <w:noWrap/>
            <w:hideMark/>
          </w:tcPr>
          <w:p w:rsidR="00AC46E4" w:rsidRPr="007A26D4" w:rsidRDefault="00AC46E4" w:rsidP="00AC46E4">
            <w:pPr>
              <w:jc w:val="center"/>
            </w:pPr>
            <w:r w:rsidRPr="007A26D4">
              <w:t>2005-02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tr_102377v010401p</w:t>
            </w:r>
          </w:p>
        </w:tc>
        <w:tc>
          <w:tcPr>
            <w:tcW w:w="960" w:type="dxa"/>
            <w:noWrap/>
            <w:hideMark/>
          </w:tcPr>
          <w:p w:rsidR="00AC46E4" w:rsidRPr="007A26D4" w:rsidRDefault="00AC46E4" w:rsidP="00AC46E4">
            <w:pPr>
              <w:jc w:val="center"/>
            </w:pPr>
            <w:r w:rsidRPr="007A26D4">
              <w:t>461</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tr_102378v010101p</w:t>
            </w:r>
          </w:p>
        </w:tc>
        <w:tc>
          <w:tcPr>
            <w:tcW w:w="960" w:type="dxa"/>
            <w:noWrap/>
            <w:hideMark/>
          </w:tcPr>
          <w:p w:rsidR="00AC46E4" w:rsidRPr="007A26D4" w:rsidRDefault="00AC46E4" w:rsidP="00AC46E4">
            <w:pPr>
              <w:jc w:val="center"/>
            </w:pPr>
            <w:r w:rsidRPr="007A26D4">
              <w:t>462</w:t>
            </w:r>
          </w:p>
        </w:tc>
        <w:tc>
          <w:tcPr>
            <w:tcW w:w="960" w:type="dxa"/>
            <w:noWrap/>
            <w:hideMark/>
          </w:tcPr>
          <w:p w:rsidR="00AC46E4" w:rsidRPr="007A26D4" w:rsidRDefault="00AC46E4" w:rsidP="00AC46E4">
            <w:pPr>
              <w:jc w:val="center"/>
            </w:pPr>
            <w:r w:rsidRPr="007A26D4">
              <w:t>2005-04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tr_102390v010101p</w:t>
            </w:r>
          </w:p>
        </w:tc>
        <w:tc>
          <w:tcPr>
            <w:tcW w:w="960" w:type="dxa"/>
            <w:noWrap/>
            <w:hideMark/>
          </w:tcPr>
          <w:p w:rsidR="00AC46E4" w:rsidRPr="007A26D4" w:rsidRDefault="00AC46E4" w:rsidP="00AC46E4">
            <w:pPr>
              <w:jc w:val="center"/>
            </w:pPr>
            <w:r w:rsidRPr="007A26D4">
              <w:t>463</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tr_10239501v010101p</w:t>
            </w:r>
          </w:p>
        </w:tc>
        <w:tc>
          <w:tcPr>
            <w:tcW w:w="960" w:type="dxa"/>
            <w:noWrap/>
            <w:hideMark/>
          </w:tcPr>
          <w:p w:rsidR="00AC46E4" w:rsidRPr="007A26D4" w:rsidRDefault="00AC46E4" w:rsidP="00AC46E4">
            <w:pPr>
              <w:jc w:val="center"/>
            </w:pPr>
            <w:r w:rsidRPr="007A26D4">
              <w:t>464</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tr_10239502v010101p</w:t>
            </w:r>
          </w:p>
        </w:tc>
        <w:tc>
          <w:tcPr>
            <w:tcW w:w="960" w:type="dxa"/>
            <w:noWrap/>
            <w:hideMark/>
          </w:tcPr>
          <w:p w:rsidR="00AC46E4" w:rsidRPr="007A26D4" w:rsidRDefault="00AC46E4" w:rsidP="00AC46E4">
            <w:pPr>
              <w:jc w:val="center"/>
            </w:pPr>
            <w:r w:rsidRPr="007A26D4">
              <w:t>465</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tr_10239701v010101p</w:t>
            </w:r>
          </w:p>
        </w:tc>
        <w:tc>
          <w:tcPr>
            <w:tcW w:w="960" w:type="dxa"/>
            <w:noWrap/>
            <w:hideMark/>
          </w:tcPr>
          <w:p w:rsidR="00AC46E4" w:rsidRPr="007A26D4" w:rsidRDefault="00AC46E4" w:rsidP="00AC46E4">
            <w:pPr>
              <w:jc w:val="center"/>
            </w:pPr>
            <w:r w:rsidRPr="007A26D4">
              <w:t>466</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tr_1023970201v010101p</w:t>
            </w:r>
          </w:p>
        </w:tc>
        <w:tc>
          <w:tcPr>
            <w:tcW w:w="960" w:type="dxa"/>
            <w:noWrap/>
            <w:hideMark/>
          </w:tcPr>
          <w:p w:rsidR="00AC46E4" w:rsidRPr="007A26D4" w:rsidRDefault="00AC46E4" w:rsidP="00AC46E4">
            <w:pPr>
              <w:jc w:val="center"/>
            </w:pPr>
            <w:r w:rsidRPr="007A26D4">
              <w:t>467</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tr_1023970202v010101p</w:t>
            </w:r>
          </w:p>
        </w:tc>
        <w:tc>
          <w:tcPr>
            <w:tcW w:w="960" w:type="dxa"/>
            <w:noWrap/>
            <w:hideMark/>
          </w:tcPr>
          <w:p w:rsidR="00AC46E4" w:rsidRPr="007A26D4" w:rsidRDefault="00AC46E4" w:rsidP="00AC46E4">
            <w:pPr>
              <w:jc w:val="center"/>
            </w:pPr>
            <w:r w:rsidRPr="007A26D4">
              <w:t>468</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tr_1023970301v010101p</w:t>
            </w:r>
          </w:p>
        </w:tc>
        <w:tc>
          <w:tcPr>
            <w:tcW w:w="960" w:type="dxa"/>
            <w:noWrap/>
            <w:hideMark/>
          </w:tcPr>
          <w:p w:rsidR="00AC46E4" w:rsidRPr="007A26D4" w:rsidRDefault="00AC46E4" w:rsidP="00AC46E4">
            <w:pPr>
              <w:jc w:val="center"/>
            </w:pPr>
            <w:r w:rsidRPr="007A26D4">
              <w:t>469</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tr_1023970302v010101p</w:t>
            </w:r>
          </w:p>
        </w:tc>
        <w:tc>
          <w:tcPr>
            <w:tcW w:w="960" w:type="dxa"/>
            <w:noWrap/>
            <w:hideMark/>
          </w:tcPr>
          <w:p w:rsidR="00AC46E4" w:rsidRPr="007A26D4" w:rsidRDefault="00AC46E4" w:rsidP="00AC46E4">
            <w:pPr>
              <w:jc w:val="center"/>
            </w:pPr>
            <w:r w:rsidRPr="007A26D4">
              <w:t>470</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tr_1023970401v010101p</w:t>
            </w:r>
          </w:p>
        </w:tc>
        <w:tc>
          <w:tcPr>
            <w:tcW w:w="960" w:type="dxa"/>
            <w:noWrap/>
            <w:hideMark/>
          </w:tcPr>
          <w:p w:rsidR="00AC46E4" w:rsidRPr="007A26D4" w:rsidRDefault="00AC46E4" w:rsidP="00AC46E4">
            <w:pPr>
              <w:jc w:val="center"/>
            </w:pPr>
            <w:r w:rsidRPr="007A26D4">
              <w:t>471</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tr_1023970402v010101p</w:t>
            </w:r>
          </w:p>
        </w:tc>
        <w:tc>
          <w:tcPr>
            <w:tcW w:w="960" w:type="dxa"/>
            <w:noWrap/>
            <w:hideMark/>
          </w:tcPr>
          <w:p w:rsidR="00AC46E4" w:rsidRPr="007A26D4" w:rsidRDefault="00AC46E4" w:rsidP="00AC46E4">
            <w:pPr>
              <w:jc w:val="center"/>
            </w:pPr>
            <w:r w:rsidRPr="007A26D4">
              <w:t>472</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tr_1023970501v010101p</w:t>
            </w:r>
          </w:p>
        </w:tc>
        <w:tc>
          <w:tcPr>
            <w:tcW w:w="960" w:type="dxa"/>
            <w:noWrap/>
            <w:hideMark/>
          </w:tcPr>
          <w:p w:rsidR="00AC46E4" w:rsidRPr="007A26D4" w:rsidRDefault="00AC46E4" w:rsidP="00AC46E4">
            <w:pPr>
              <w:jc w:val="center"/>
            </w:pPr>
            <w:r w:rsidRPr="007A26D4">
              <w:t>473</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tr_1023970502v010101p</w:t>
            </w:r>
          </w:p>
        </w:tc>
        <w:tc>
          <w:tcPr>
            <w:tcW w:w="960" w:type="dxa"/>
            <w:noWrap/>
            <w:hideMark/>
          </w:tcPr>
          <w:p w:rsidR="00AC46E4" w:rsidRPr="007A26D4" w:rsidRDefault="00AC46E4" w:rsidP="00AC46E4">
            <w:pPr>
              <w:jc w:val="center"/>
            </w:pPr>
            <w:r w:rsidRPr="007A26D4">
              <w:t>474</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tr_10239706v010101p</w:t>
            </w:r>
          </w:p>
        </w:tc>
        <w:tc>
          <w:tcPr>
            <w:tcW w:w="960" w:type="dxa"/>
            <w:noWrap/>
            <w:hideMark/>
          </w:tcPr>
          <w:p w:rsidR="00AC46E4" w:rsidRPr="007A26D4" w:rsidRDefault="00AC46E4" w:rsidP="00AC46E4">
            <w:pPr>
              <w:jc w:val="center"/>
            </w:pPr>
            <w:r w:rsidRPr="007A26D4">
              <w:t>475</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tr_10239707v010101p</w:t>
            </w:r>
          </w:p>
        </w:tc>
        <w:tc>
          <w:tcPr>
            <w:tcW w:w="960" w:type="dxa"/>
            <w:noWrap/>
            <w:hideMark/>
          </w:tcPr>
          <w:p w:rsidR="00AC46E4" w:rsidRPr="007A26D4" w:rsidRDefault="00AC46E4" w:rsidP="00AC46E4">
            <w:pPr>
              <w:jc w:val="center"/>
            </w:pPr>
            <w:r w:rsidRPr="007A26D4">
              <w:t>476</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tr_10239708v010101p</w:t>
            </w:r>
          </w:p>
        </w:tc>
        <w:tc>
          <w:tcPr>
            <w:tcW w:w="960" w:type="dxa"/>
            <w:noWrap/>
            <w:hideMark/>
          </w:tcPr>
          <w:p w:rsidR="00AC46E4" w:rsidRPr="007A26D4" w:rsidRDefault="00AC46E4" w:rsidP="00AC46E4">
            <w:pPr>
              <w:jc w:val="center"/>
            </w:pPr>
            <w:r w:rsidRPr="007A26D4">
              <w:t>477</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tr_1023970901v010101p</w:t>
            </w:r>
          </w:p>
        </w:tc>
        <w:tc>
          <w:tcPr>
            <w:tcW w:w="960" w:type="dxa"/>
            <w:noWrap/>
            <w:hideMark/>
          </w:tcPr>
          <w:p w:rsidR="00AC46E4" w:rsidRPr="007A26D4" w:rsidRDefault="00AC46E4" w:rsidP="00AC46E4">
            <w:pPr>
              <w:jc w:val="center"/>
            </w:pPr>
            <w:r w:rsidRPr="007A26D4">
              <w:t>478</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tr_1023970902v010101p</w:t>
            </w:r>
          </w:p>
        </w:tc>
        <w:tc>
          <w:tcPr>
            <w:tcW w:w="960" w:type="dxa"/>
            <w:noWrap/>
            <w:hideMark/>
          </w:tcPr>
          <w:p w:rsidR="00AC46E4" w:rsidRPr="007A26D4" w:rsidRDefault="00AC46E4" w:rsidP="00AC46E4">
            <w:pPr>
              <w:jc w:val="center"/>
            </w:pPr>
            <w:r w:rsidRPr="007A26D4">
              <w:t>479</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tr_1023971001v010101p</w:t>
            </w:r>
          </w:p>
        </w:tc>
        <w:tc>
          <w:tcPr>
            <w:tcW w:w="960" w:type="dxa"/>
            <w:noWrap/>
            <w:hideMark/>
          </w:tcPr>
          <w:p w:rsidR="00AC46E4" w:rsidRPr="007A26D4" w:rsidRDefault="00AC46E4" w:rsidP="00AC46E4">
            <w:pPr>
              <w:jc w:val="center"/>
            </w:pPr>
            <w:r w:rsidRPr="007A26D4">
              <w:t>480</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tr_1023971002v010101p</w:t>
            </w:r>
          </w:p>
        </w:tc>
        <w:tc>
          <w:tcPr>
            <w:tcW w:w="960" w:type="dxa"/>
            <w:noWrap/>
            <w:hideMark/>
          </w:tcPr>
          <w:p w:rsidR="00AC46E4" w:rsidRPr="007A26D4" w:rsidRDefault="00AC46E4" w:rsidP="00AC46E4">
            <w:pPr>
              <w:jc w:val="center"/>
            </w:pPr>
            <w:r w:rsidRPr="007A26D4">
              <w:t>481</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tr_1023971101v010101p</w:t>
            </w:r>
          </w:p>
        </w:tc>
        <w:tc>
          <w:tcPr>
            <w:tcW w:w="960" w:type="dxa"/>
            <w:noWrap/>
            <w:hideMark/>
          </w:tcPr>
          <w:p w:rsidR="00AC46E4" w:rsidRPr="007A26D4" w:rsidRDefault="00AC46E4" w:rsidP="00AC46E4">
            <w:pPr>
              <w:jc w:val="center"/>
            </w:pPr>
            <w:r w:rsidRPr="007A26D4">
              <w:t>482</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tr_1023971102v010101p</w:t>
            </w:r>
          </w:p>
        </w:tc>
        <w:tc>
          <w:tcPr>
            <w:tcW w:w="960" w:type="dxa"/>
            <w:noWrap/>
            <w:hideMark/>
          </w:tcPr>
          <w:p w:rsidR="00AC46E4" w:rsidRPr="007A26D4" w:rsidRDefault="00AC46E4" w:rsidP="00AC46E4">
            <w:pPr>
              <w:jc w:val="center"/>
            </w:pPr>
            <w:r w:rsidRPr="007A26D4">
              <w:t>483</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tr_10239712v010101p</w:t>
            </w:r>
          </w:p>
        </w:tc>
        <w:tc>
          <w:tcPr>
            <w:tcW w:w="960" w:type="dxa"/>
            <w:noWrap/>
            <w:hideMark/>
          </w:tcPr>
          <w:p w:rsidR="00AC46E4" w:rsidRPr="007A26D4" w:rsidRDefault="00AC46E4" w:rsidP="00AC46E4">
            <w:pPr>
              <w:jc w:val="center"/>
            </w:pPr>
            <w:r w:rsidRPr="007A26D4">
              <w:t>484</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tr_1023971401v010101p</w:t>
            </w:r>
          </w:p>
        </w:tc>
        <w:tc>
          <w:tcPr>
            <w:tcW w:w="960" w:type="dxa"/>
            <w:noWrap/>
            <w:hideMark/>
          </w:tcPr>
          <w:p w:rsidR="00AC46E4" w:rsidRPr="007A26D4" w:rsidRDefault="00AC46E4" w:rsidP="00AC46E4">
            <w:pPr>
              <w:jc w:val="center"/>
            </w:pPr>
            <w:r w:rsidRPr="007A26D4">
              <w:t>485</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tr_1023971402v010101p</w:t>
            </w:r>
          </w:p>
        </w:tc>
        <w:tc>
          <w:tcPr>
            <w:tcW w:w="960" w:type="dxa"/>
            <w:noWrap/>
            <w:hideMark/>
          </w:tcPr>
          <w:p w:rsidR="00AC46E4" w:rsidRPr="007A26D4" w:rsidRDefault="00AC46E4" w:rsidP="00AC46E4">
            <w:pPr>
              <w:jc w:val="center"/>
            </w:pPr>
            <w:r w:rsidRPr="007A26D4">
              <w:t>486</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tr_102398v010301p</w:t>
            </w:r>
          </w:p>
        </w:tc>
        <w:tc>
          <w:tcPr>
            <w:tcW w:w="960" w:type="dxa"/>
            <w:noWrap/>
            <w:hideMark/>
          </w:tcPr>
          <w:p w:rsidR="00AC46E4" w:rsidRPr="007A26D4" w:rsidRDefault="00AC46E4" w:rsidP="00AC46E4">
            <w:pPr>
              <w:jc w:val="center"/>
            </w:pPr>
            <w:r w:rsidRPr="007A26D4">
              <w:t>487</w:t>
            </w:r>
          </w:p>
        </w:tc>
        <w:tc>
          <w:tcPr>
            <w:tcW w:w="960" w:type="dxa"/>
            <w:noWrap/>
            <w:hideMark/>
          </w:tcPr>
          <w:p w:rsidR="00AC46E4" w:rsidRPr="007A26D4" w:rsidRDefault="00AC46E4" w:rsidP="00AC46E4">
            <w:pPr>
              <w:jc w:val="center"/>
            </w:pPr>
            <w:r w:rsidRPr="007A26D4">
              <w:t>2013-01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tr_102400v010201p</w:t>
            </w:r>
          </w:p>
        </w:tc>
        <w:tc>
          <w:tcPr>
            <w:tcW w:w="960" w:type="dxa"/>
            <w:noWrap/>
            <w:hideMark/>
          </w:tcPr>
          <w:p w:rsidR="00AC46E4" w:rsidRPr="007A26D4" w:rsidRDefault="00AC46E4" w:rsidP="00AC46E4">
            <w:pPr>
              <w:jc w:val="center"/>
            </w:pPr>
            <w:r w:rsidRPr="007A26D4">
              <w:t>488</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tr_102401v010101p</w:t>
            </w:r>
          </w:p>
        </w:tc>
        <w:tc>
          <w:tcPr>
            <w:tcW w:w="960" w:type="dxa"/>
            <w:noWrap/>
            <w:hideMark/>
          </w:tcPr>
          <w:p w:rsidR="00AC46E4" w:rsidRPr="007A26D4" w:rsidRDefault="00AC46E4" w:rsidP="00AC46E4">
            <w:pPr>
              <w:jc w:val="center"/>
            </w:pPr>
            <w:r w:rsidRPr="007A26D4">
              <w:t>489</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tr_102410v010101p</w:t>
            </w:r>
          </w:p>
        </w:tc>
        <w:tc>
          <w:tcPr>
            <w:tcW w:w="960" w:type="dxa"/>
            <w:noWrap/>
            <w:hideMark/>
          </w:tcPr>
          <w:p w:rsidR="00AC46E4" w:rsidRPr="007A26D4" w:rsidRDefault="00AC46E4" w:rsidP="00AC46E4">
            <w:pPr>
              <w:jc w:val="center"/>
            </w:pPr>
            <w:r w:rsidRPr="007A26D4">
              <w:t>490</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tr_102415v010101p</w:t>
            </w:r>
          </w:p>
        </w:tc>
        <w:tc>
          <w:tcPr>
            <w:tcW w:w="960" w:type="dxa"/>
            <w:noWrap/>
            <w:hideMark/>
          </w:tcPr>
          <w:p w:rsidR="00AC46E4" w:rsidRPr="007A26D4" w:rsidRDefault="00AC46E4" w:rsidP="00AC46E4">
            <w:pPr>
              <w:jc w:val="center"/>
            </w:pPr>
            <w:r w:rsidRPr="007A26D4">
              <w:t>491</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tr_102419v010101p</w:t>
            </w:r>
          </w:p>
        </w:tc>
        <w:tc>
          <w:tcPr>
            <w:tcW w:w="960" w:type="dxa"/>
            <w:noWrap/>
            <w:hideMark/>
          </w:tcPr>
          <w:p w:rsidR="00AC46E4" w:rsidRPr="007A26D4" w:rsidRDefault="00AC46E4" w:rsidP="00AC46E4">
            <w:pPr>
              <w:jc w:val="center"/>
            </w:pPr>
            <w:r w:rsidRPr="007A26D4">
              <w:t>492</w:t>
            </w:r>
          </w:p>
        </w:tc>
        <w:tc>
          <w:tcPr>
            <w:tcW w:w="960" w:type="dxa"/>
            <w:noWrap/>
            <w:hideMark/>
          </w:tcPr>
          <w:p w:rsidR="00AC46E4" w:rsidRPr="007A26D4" w:rsidRDefault="00AC46E4" w:rsidP="00AC46E4">
            <w:pPr>
              <w:jc w:val="center"/>
            </w:pPr>
            <w:r w:rsidRPr="007A26D4">
              <w:t>2005-04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tr_102420v010101p</w:t>
            </w:r>
          </w:p>
        </w:tc>
        <w:tc>
          <w:tcPr>
            <w:tcW w:w="960" w:type="dxa"/>
            <w:noWrap/>
            <w:hideMark/>
          </w:tcPr>
          <w:p w:rsidR="00AC46E4" w:rsidRPr="007A26D4" w:rsidRDefault="00AC46E4" w:rsidP="00AC46E4">
            <w:pPr>
              <w:jc w:val="center"/>
            </w:pPr>
            <w:r w:rsidRPr="007A26D4">
              <w:t>493</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tr_102422v010101p</w:t>
            </w:r>
          </w:p>
        </w:tc>
        <w:tc>
          <w:tcPr>
            <w:tcW w:w="960" w:type="dxa"/>
            <w:noWrap/>
            <w:hideMark/>
          </w:tcPr>
          <w:p w:rsidR="00AC46E4" w:rsidRPr="007A26D4" w:rsidRDefault="00AC46E4" w:rsidP="00AC46E4">
            <w:pPr>
              <w:jc w:val="center"/>
            </w:pPr>
            <w:r w:rsidRPr="007A26D4">
              <w:t>494</w:t>
            </w:r>
          </w:p>
        </w:tc>
        <w:tc>
          <w:tcPr>
            <w:tcW w:w="960" w:type="dxa"/>
            <w:noWrap/>
            <w:hideMark/>
          </w:tcPr>
          <w:p w:rsidR="00AC46E4" w:rsidRPr="007A26D4" w:rsidRDefault="00AC46E4" w:rsidP="00AC46E4">
            <w:pPr>
              <w:jc w:val="center"/>
            </w:pPr>
            <w:r w:rsidRPr="007A26D4">
              <w:t>2005-04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tr_102430v010101p</w:t>
            </w:r>
          </w:p>
        </w:tc>
        <w:tc>
          <w:tcPr>
            <w:tcW w:w="960" w:type="dxa"/>
            <w:noWrap/>
            <w:hideMark/>
          </w:tcPr>
          <w:p w:rsidR="00AC46E4" w:rsidRPr="007A26D4" w:rsidRDefault="00AC46E4" w:rsidP="00AC46E4">
            <w:pPr>
              <w:jc w:val="center"/>
            </w:pPr>
            <w:r w:rsidRPr="007A26D4">
              <w:t>495</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tr_102433v010201p</w:t>
            </w:r>
          </w:p>
        </w:tc>
        <w:tc>
          <w:tcPr>
            <w:tcW w:w="960" w:type="dxa"/>
            <w:noWrap/>
            <w:hideMark/>
          </w:tcPr>
          <w:p w:rsidR="00AC46E4" w:rsidRPr="007A26D4" w:rsidRDefault="00AC46E4" w:rsidP="00AC46E4">
            <w:pPr>
              <w:jc w:val="center"/>
            </w:pPr>
            <w:r w:rsidRPr="007A26D4">
              <w:t>496</w:t>
            </w:r>
          </w:p>
        </w:tc>
        <w:tc>
          <w:tcPr>
            <w:tcW w:w="960" w:type="dxa"/>
            <w:noWrap/>
            <w:hideMark/>
          </w:tcPr>
          <w:p w:rsidR="00AC46E4" w:rsidRPr="007A26D4" w:rsidRDefault="00AC46E4" w:rsidP="00AC46E4">
            <w:pPr>
              <w:jc w:val="center"/>
            </w:pPr>
            <w:r w:rsidRPr="007A26D4">
              <w:t>2007-09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tr_102434v010101p</w:t>
            </w:r>
          </w:p>
        </w:tc>
        <w:tc>
          <w:tcPr>
            <w:tcW w:w="960" w:type="dxa"/>
            <w:noWrap/>
            <w:hideMark/>
          </w:tcPr>
          <w:p w:rsidR="00AC46E4" w:rsidRPr="007A26D4" w:rsidRDefault="00AC46E4" w:rsidP="00AC46E4">
            <w:pPr>
              <w:jc w:val="center"/>
            </w:pPr>
            <w:r w:rsidRPr="007A26D4">
              <w:t>497</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tr_102436v020101p</w:t>
            </w:r>
          </w:p>
        </w:tc>
        <w:tc>
          <w:tcPr>
            <w:tcW w:w="960" w:type="dxa"/>
            <w:noWrap/>
            <w:hideMark/>
          </w:tcPr>
          <w:p w:rsidR="00AC46E4" w:rsidRPr="007A26D4" w:rsidRDefault="00AC46E4" w:rsidP="00AC46E4">
            <w:pPr>
              <w:jc w:val="center"/>
            </w:pPr>
            <w:r w:rsidRPr="007A26D4">
              <w:t>498</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tr_102437v010101p</w:t>
            </w:r>
          </w:p>
        </w:tc>
        <w:tc>
          <w:tcPr>
            <w:tcW w:w="960" w:type="dxa"/>
            <w:noWrap/>
            <w:hideMark/>
          </w:tcPr>
          <w:p w:rsidR="00AC46E4" w:rsidRPr="007A26D4" w:rsidRDefault="00AC46E4" w:rsidP="00AC46E4">
            <w:pPr>
              <w:jc w:val="center"/>
            </w:pPr>
            <w:r w:rsidRPr="007A26D4">
              <w:t>499</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tr_102438v010101p</w:t>
            </w:r>
          </w:p>
        </w:tc>
        <w:tc>
          <w:tcPr>
            <w:tcW w:w="960" w:type="dxa"/>
            <w:noWrap/>
            <w:hideMark/>
          </w:tcPr>
          <w:p w:rsidR="00AC46E4" w:rsidRPr="007A26D4" w:rsidRDefault="00AC46E4" w:rsidP="00AC46E4">
            <w:pPr>
              <w:jc w:val="center"/>
            </w:pPr>
            <w:r w:rsidRPr="007A26D4">
              <w:t>500</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tr_102439v010101p</w:t>
            </w:r>
          </w:p>
        </w:tc>
        <w:tc>
          <w:tcPr>
            <w:tcW w:w="960" w:type="dxa"/>
            <w:noWrap/>
            <w:hideMark/>
          </w:tcPr>
          <w:p w:rsidR="00AC46E4" w:rsidRPr="007A26D4" w:rsidRDefault="00AC46E4" w:rsidP="00AC46E4">
            <w:pPr>
              <w:jc w:val="center"/>
            </w:pPr>
            <w:r w:rsidRPr="007A26D4">
              <w:t>501</w:t>
            </w:r>
          </w:p>
        </w:tc>
        <w:tc>
          <w:tcPr>
            <w:tcW w:w="960" w:type="dxa"/>
            <w:noWrap/>
            <w:hideMark/>
          </w:tcPr>
          <w:p w:rsidR="00AC46E4" w:rsidRPr="007A26D4" w:rsidRDefault="00AC46E4" w:rsidP="00AC46E4">
            <w:pPr>
              <w:jc w:val="center"/>
            </w:pPr>
            <w:r w:rsidRPr="007A26D4">
              <w:t>2006-08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tr_102443v010101p</w:t>
            </w:r>
          </w:p>
        </w:tc>
        <w:tc>
          <w:tcPr>
            <w:tcW w:w="960" w:type="dxa"/>
            <w:noWrap/>
            <w:hideMark/>
          </w:tcPr>
          <w:p w:rsidR="00AC46E4" w:rsidRPr="007A26D4" w:rsidRDefault="00AC46E4" w:rsidP="00AC46E4">
            <w:pPr>
              <w:jc w:val="center"/>
            </w:pPr>
            <w:r w:rsidRPr="007A26D4">
              <w:t>502</w:t>
            </w:r>
          </w:p>
        </w:tc>
        <w:tc>
          <w:tcPr>
            <w:tcW w:w="960" w:type="dxa"/>
            <w:noWrap/>
            <w:hideMark/>
          </w:tcPr>
          <w:p w:rsidR="00AC46E4" w:rsidRPr="007A26D4" w:rsidRDefault="00AC46E4" w:rsidP="00AC46E4">
            <w:pPr>
              <w:jc w:val="center"/>
            </w:pPr>
            <w:r w:rsidRPr="007A26D4">
              <w:t>2008-08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tr_102444v010101p</w:t>
            </w:r>
          </w:p>
        </w:tc>
        <w:tc>
          <w:tcPr>
            <w:tcW w:w="960" w:type="dxa"/>
            <w:noWrap/>
            <w:hideMark/>
          </w:tcPr>
          <w:p w:rsidR="00AC46E4" w:rsidRPr="007A26D4" w:rsidRDefault="00AC46E4" w:rsidP="00AC46E4">
            <w:pPr>
              <w:jc w:val="center"/>
            </w:pPr>
            <w:r w:rsidRPr="007A26D4">
              <w:t>503</w:t>
            </w:r>
          </w:p>
        </w:tc>
        <w:tc>
          <w:tcPr>
            <w:tcW w:w="960" w:type="dxa"/>
            <w:noWrap/>
            <w:hideMark/>
          </w:tcPr>
          <w:p w:rsidR="00AC46E4" w:rsidRPr="007A26D4" w:rsidRDefault="00AC46E4" w:rsidP="00AC46E4">
            <w:pPr>
              <w:jc w:val="center"/>
            </w:pPr>
            <w:r w:rsidRPr="007A26D4">
              <w:t>2006-02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tr_102445v010101p</w:t>
            </w:r>
          </w:p>
        </w:tc>
        <w:tc>
          <w:tcPr>
            <w:tcW w:w="960" w:type="dxa"/>
            <w:noWrap/>
            <w:hideMark/>
          </w:tcPr>
          <w:p w:rsidR="00AC46E4" w:rsidRPr="007A26D4" w:rsidRDefault="00AC46E4" w:rsidP="00AC46E4">
            <w:pPr>
              <w:jc w:val="center"/>
            </w:pPr>
            <w:r w:rsidRPr="007A26D4">
              <w:t>504</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tr_102446v010101p</w:t>
            </w:r>
          </w:p>
        </w:tc>
        <w:tc>
          <w:tcPr>
            <w:tcW w:w="960" w:type="dxa"/>
            <w:noWrap/>
            <w:hideMark/>
          </w:tcPr>
          <w:p w:rsidR="00AC46E4" w:rsidRPr="007A26D4" w:rsidRDefault="00AC46E4" w:rsidP="00AC46E4">
            <w:pPr>
              <w:jc w:val="center"/>
            </w:pPr>
            <w:r w:rsidRPr="007A26D4">
              <w:t>505</w:t>
            </w:r>
          </w:p>
        </w:tc>
        <w:tc>
          <w:tcPr>
            <w:tcW w:w="960" w:type="dxa"/>
            <w:noWrap/>
            <w:hideMark/>
          </w:tcPr>
          <w:p w:rsidR="00AC46E4" w:rsidRPr="007A26D4" w:rsidRDefault="00AC46E4" w:rsidP="00AC46E4">
            <w:pPr>
              <w:jc w:val="center"/>
            </w:pPr>
            <w:r w:rsidRPr="007A26D4">
              <w:t>2005-11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tr_102449v010101p</w:t>
            </w:r>
          </w:p>
        </w:tc>
        <w:tc>
          <w:tcPr>
            <w:tcW w:w="960" w:type="dxa"/>
            <w:noWrap/>
            <w:hideMark/>
          </w:tcPr>
          <w:p w:rsidR="00AC46E4" w:rsidRPr="007A26D4" w:rsidRDefault="00AC46E4" w:rsidP="00AC46E4">
            <w:pPr>
              <w:jc w:val="center"/>
            </w:pPr>
            <w:r w:rsidRPr="007A26D4">
              <w:t>506</w:t>
            </w:r>
          </w:p>
        </w:tc>
        <w:tc>
          <w:tcPr>
            <w:tcW w:w="960" w:type="dxa"/>
            <w:noWrap/>
            <w:hideMark/>
          </w:tcPr>
          <w:p w:rsidR="00AC46E4" w:rsidRPr="007A26D4" w:rsidRDefault="00AC46E4" w:rsidP="00AC46E4">
            <w:pPr>
              <w:jc w:val="center"/>
            </w:pPr>
            <w:r w:rsidRPr="007A26D4">
              <w:t>2006-01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tr_102450v010101p</w:t>
            </w:r>
          </w:p>
        </w:tc>
        <w:tc>
          <w:tcPr>
            <w:tcW w:w="960" w:type="dxa"/>
            <w:noWrap/>
            <w:hideMark/>
          </w:tcPr>
          <w:p w:rsidR="00AC46E4" w:rsidRPr="007A26D4" w:rsidRDefault="00AC46E4" w:rsidP="00AC46E4">
            <w:pPr>
              <w:jc w:val="center"/>
            </w:pPr>
            <w:r w:rsidRPr="007A26D4">
              <w:t>507</w:t>
            </w:r>
          </w:p>
        </w:tc>
        <w:tc>
          <w:tcPr>
            <w:tcW w:w="960" w:type="dxa"/>
            <w:noWrap/>
            <w:hideMark/>
          </w:tcPr>
          <w:p w:rsidR="00AC46E4" w:rsidRPr="007A26D4" w:rsidRDefault="00AC46E4" w:rsidP="00AC46E4">
            <w:pPr>
              <w:jc w:val="center"/>
            </w:pPr>
            <w:r w:rsidRPr="007A26D4">
              <w:t>2006-01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tr_10245301v010101p</w:t>
            </w:r>
          </w:p>
        </w:tc>
        <w:tc>
          <w:tcPr>
            <w:tcW w:w="960" w:type="dxa"/>
            <w:noWrap/>
            <w:hideMark/>
          </w:tcPr>
          <w:p w:rsidR="00AC46E4" w:rsidRPr="007A26D4" w:rsidRDefault="00AC46E4" w:rsidP="00AC46E4">
            <w:pPr>
              <w:jc w:val="center"/>
            </w:pPr>
            <w:r w:rsidRPr="007A26D4">
              <w:t>508</w:t>
            </w:r>
          </w:p>
        </w:tc>
        <w:tc>
          <w:tcPr>
            <w:tcW w:w="960" w:type="dxa"/>
            <w:noWrap/>
            <w:hideMark/>
          </w:tcPr>
          <w:p w:rsidR="00AC46E4" w:rsidRPr="007A26D4" w:rsidRDefault="00AC46E4" w:rsidP="00AC46E4">
            <w:pPr>
              <w:jc w:val="center"/>
            </w:pPr>
            <w:r w:rsidRPr="007A26D4">
              <w:t>2006-06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tr_102457v010101p</w:t>
            </w:r>
          </w:p>
        </w:tc>
        <w:tc>
          <w:tcPr>
            <w:tcW w:w="960" w:type="dxa"/>
            <w:noWrap/>
            <w:hideMark/>
          </w:tcPr>
          <w:p w:rsidR="00AC46E4" w:rsidRPr="007A26D4" w:rsidRDefault="00AC46E4" w:rsidP="00AC46E4">
            <w:pPr>
              <w:jc w:val="center"/>
            </w:pPr>
            <w:r w:rsidRPr="007A26D4">
              <w:t>509</w:t>
            </w:r>
          </w:p>
        </w:tc>
        <w:tc>
          <w:tcPr>
            <w:tcW w:w="960" w:type="dxa"/>
            <w:noWrap/>
            <w:hideMark/>
          </w:tcPr>
          <w:p w:rsidR="00AC46E4" w:rsidRPr="007A26D4" w:rsidRDefault="00AC46E4" w:rsidP="00AC46E4">
            <w:pPr>
              <w:jc w:val="center"/>
            </w:pPr>
            <w:r w:rsidRPr="007A26D4">
              <w:t>2006-08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tr_102458v010101p</w:t>
            </w:r>
          </w:p>
        </w:tc>
        <w:tc>
          <w:tcPr>
            <w:tcW w:w="960" w:type="dxa"/>
            <w:noWrap/>
            <w:hideMark/>
          </w:tcPr>
          <w:p w:rsidR="00AC46E4" w:rsidRPr="007A26D4" w:rsidRDefault="00AC46E4" w:rsidP="00AC46E4">
            <w:pPr>
              <w:jc w:val="center"/>
            </w:pPr>
            <w:r w:rsidRPr="007A26D4">
              <w:t>510</w:t>
            </w:r>
          </w:p>
        </w:tc>
        <w:tc>
          <w:tcPr>
            <w:tcW w:w="960" w:type="dxa"/>
            <w:noWrap/>
            <w:hideMark/>
          </w:tcPr>
          <w:p w:rsidR="00AC46E4" w:rsidRPr="007A26D4" w:rsidRDefault="00AC46E4" w:rsidP="00AC46E4">
            <w:pPr>
              <w:jc w:val="center"/>
            </w:pPr>
            <w:r w:rsidRPr="007A26D4">
              <w:t>2006-04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tr_102459v010101p</w:t>
            </w:r>
          </w:p>
        </w:tc>
        <w:tc>
          <w:tcPr>
            <w:tcW w:w="960" w:type="dxa"/>
            <w:noWrap/>
            <w:hideMark/>
          </w:tcPr>
          <w:p w:rsidR="00AC46E4" w:rsidRPr="007A26D4" w:rsidRDefault="00AC46E4" w:rsidP="00AC46E4">
            <w:pPr>
              <w:jc w:val="center"/>
            </w:pPr>
            <w:r w:rsidRPr="007A26D4">
              <w:t>511</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tr_102467v010101p</w:t>
            </w:r>
          </w:p>
        </w:tc>
        <w:tc>
          <w:tcPr>
            <w:tcW w:w="960" w:type="dxa"/>
            <w:noWrap/>
            <w:hideMark/>
          </w:tcPr>
          <w:p w:rsidR="00AC46E4" w:rsidRPr="007A26D4" w:rsidRDefault="00AC46E4" w:rsidP="00AC46E4">
            <w:pPr>
              <w:jc w:val="center"/>
            </w:pPr>
            <w:r w:rsidRPr="007A26D4">
              <w:t>512</w:t>
            </w:r>
          </w:p>
        </w:tc>
        <w:tc>
          <w:tcPr>
            <w:tcW w:w="960" w:type="dxa"/>
            <w:noWrap/>
            <w:hideMark/>
          </w:tcPr>
          <w:p w:rsidR="00AC46E4" w:rsidRPr="007A26D4" w:rsidRDefault="00AC46E4" w:rsidP="00AC46E4">
            <w:pPr>
              <w:jc w:val="center"/>
            </w:pPr>
            <w:r w:rsidRPr="007A26D4">
              <w:t>2007-01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tr_102469v010101p</w:t>
            </w:r>
          </w:p>
        </w:tc>
        <w:tc>
          <w:tcPr>
            <w:tcW w:w="960" w:type="dxa"/>
            <w:noWrap/>
            <w:hideMark/>
          </w:tcPr>
          <w:p w:rsidR="00AC46E4" w:rsidRPr="007A26D4" w:rsidRDefault="00AC46E4" w:rsidP="00AC46E4">
            <w:pPr>
              <w:jc w:val="center"/>
            </w:pPr>
            <w:r w:rsidRPr="007A26D4">
              <w:t>513</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tr_102473v010101p</w:t>
            </w:r>
          </w:p>
        </w:tc>
        <w:tc>
          <w:tcPr>
            <w:tcW w:w="960" w:type="dxa"/>
            <w:noWrap/>
            <w:hideMark/>
          </w:tcPr>
          <w:p w:rsidR="00AC46E4" w:rsidRPr="007A26D4" w:rsidRDefault="00AC46E4" w:rsidP="00AC46E4">
            <w:pPr>
              <w:jc w:val="center"/>
            </w:pPr>
            <w:r w:rsidRPr="007A26D4">
              <w:t>514</w:t>
            </w:r>
          </w:p>
        </w:tc>
        <w:tc>
          <w:tcPr>
            <w:tcW w:w="960" w:type="dxa"/>
            <w:noWrap/>
            <w:hideMark/>
          </w:tcPr>
          <w:p w:rsidR="00AC46E4" w:rsidRPr="007A26D4" w:rsidRDefault="00AC46E4" w:rsidP="00AC46E4">
            <w:pPr>
              <w:jc w:val="center"/>
            </w:pPr>
            <w:r w:rsidRPr="007A26D4">
              <w:t>2006-04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tr_102475v010101p</w:t>
            </w:r>
          </w:p>
        </w:tc>
        <w:tc>
          <w:tcPr>
            <w:tcW w:w="960" w:type="dxa"/>
            <w:noWrap/>
            <w:hideMark/>
          </w:tcPr>
          <w:p w:rsidR="00AC46E4" w:rsidRPr="007A26D4" w:rsidRDefault="00AC46E4" w:rsidP="00AC46E4">
            <w:pPr>
              <w:jc w:val="center"/>
            </w:pPr>
            <w:r w:rsidRPr="007A26D4">
              <w:t>515</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tr_102476v010101p</w:t>
            </w:r>
          </w:p>
        </w:tc>
        <w:tc>
          <w:tcPr>
            <w:tcW w:w="960" w:type="dxa"/>
            <w:noWrap/>
            <w:hideMark/>
          </w:tcPr>
          <w:p w:rsidR="00AC46E4" w:rsidRPr="007A26D4" w:rsidRDefault="00AC46E4" w:rsidP="00AC46E4">
            <w:pPr>
              <w:jc w:val="center"/>
            </w:pPr>
            <w:r w:rsidRPr="007A26D4">
              <w:t>516</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tr_102477v020101p</w:t>
            </w:r>
          </w:p>
        </w:tc>
        <w:tc>
          <w:tcPr>
            <w:tcW w:w="960" w:type="dxa"/>
            <w:noWrap/>
            <w:hideMark/>
          </w:tcPr>
          <w:p w:rsidR="00AC46E4" w:rsidRPr="007A26D4" w:rsidRDefault="00AC46E4" w:rsidP="00AC46E4">
            <w:pPr>
              <w:jc w:val="center"/>
            </w:pPr>
            <w:r w:rsidRPr="007A26D4">
              <w:t>517</w:t>
            </w:r>
          </w:p>
        </w:tc>
        <w:tc>
          <w:tcPr>
            <w:tcW w:w="960" w:type="dxa"/>
            <w:noWrap/>
            <w:hideMark/>
          </w:tcPr>
          <w:p w:rsidR="00AC46E4" w:rsidRPr="007A26D4" w:rsidRDefault="00AC46E4" w:rsidP="00AC46E4">
            <w:pPr>
              <w:jc w:val="center"/>
            </w:pPr>
            <w:r w:rsidRPr="007A26D4">
              <w:t>2012-06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tr_102478v010101p</w:t>
            </w:r>
          </w:p>
        </w:tc>
        <w:tc>
          <w:tcPr>
            <w:tcW w:w="960" w:type="dxa"/>
            <w:noWrap/>
            <w:hideMark/>
          </w:tcPr>
          <w:p w:rsidR="00AC46E4" w:rsidRPr="007A26D4" w:rsidRDefault="00AC46E4" w:rsidP="00AC46E4">
            <w:pPr>
              <w:jc w:val="center"/>
            </w:pPr>
            <w:r w:rsidRPr="007A26D4">
              <w:t>518</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tr_102479v010101p</w:t>
            </w:r>
          </w:p>
        </w:tc>
        <w:tc>
          <w:tcPr>
            <w:tcW w:w="960" w:type="dxa"/>
            <w:noWrap/>
            <w:hideMark/>
          </w:tcPr>
          <w:p w:rsidR="00AC46E4" w:rsidRPr="007A26D4" w:rsidRDefault="00AC46E4" w:rsidP="00AC46E4">
            <w:pPr>
              <w:jc w:val="center"/>
            </w:pPr>
            <w:r w:rsidRPr="007A26D4">
              <w:t>519</w:t>
            </w:r>
          </w:p>
        </w:tc>
        <w:tc>
          <w:tcPr>
            <w:tcW w:w="960" w:type="dxa"/>
            <w:noWrap/>
            <w:hideMark/>
          </w:tcPr>
          <w:p w:rsidR="00AC46E4" w:rsidRPr="007A26D4" w:rsidRDefault="00AC46E4" w:rsidP="00AC46E4">
            <w:pPr>
              <w:jc w:val="center"/>
            </w:pPr>
            <w:r w:rsidRPr="007A26D4">
              <w:t>2006-02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tr_102481v070000p</w:t>
            </w:r>
          </w:p>
        </w:tc>
        <w:tc>
          <w:tcPr>
            <w:tcW w:w="960" w:type="dxa"/>
            <w:noWrap/>
            <w:hideMark/>
          </w:tcPr>
          <w:p w:rsidR="00AC46E4" w:rsidRPr="007A26D4" w:rsidRDefault="00AC46E4" w:rsidP="00AC46E4">
            <w:pPr>
              <w:jc w:val="center"/>
            </w:pPr>
            <w:r w:rsidRPr="007A26D4">
              <w:t>520</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tr_102485v010101p</w:t>
            </w:r>
          </w:p>
        </w:tc>
        <w:tc>
          <w:tcPr>
            <w:tcW w:w="960" w:type="dxa"/>
            <w:noWrap/>
            <w:hideMark/>
          </w:tcPr>
          <w:p w:rsidR="00AC46E4" w:rsidRPr="007A26D4" w:rsidRDefault="00AC46E4" w:rsidP="00AC46E4">
            <w:pPr>
              <w:jc w:val="center"/>
            </w:pPr>
            <w:r w:rsidRPr="007A26D4">
              <w:t>521</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tr_102489v010301p</w:t>
            </w:r>
          </w:p>
        </w:tc>
        <w:tc>
          <w:tcPr>
            <w:tcW w:w="960" w:type="dxa"/>
            <w:noWrap/>
            <w:hideMark/>
          </w:tcPr>
          <w:p w:rsidR="00AC46E4" w:rsidRPr="007A26D4" w:rsidRDefault="00AC46E4" w:rsidP="00AC46E4">
            <w:pPr>
              <w:jc w:val="center"/>
            </w:pPr>
            <w:r w:rsidRPr="007A26D4">
              <w:t>522</w:t>
            </w:r>
          </w:p>
        </w:tc>
        <w:tc>
          <w:tcPr>
            <w:tcW w:w="960" w:type="dxa"/>
            <w:noWrap/>
            <w:hideMark/>
          </w:tcPr>
          <w:p w:rsidR="00AC46E4" w:rsidRPr="007A26D4" w:rsidRDefault="00AC46E4" w:rsidP="00AC46E4">
            <w:pPr>
              <w:jc w:val="center"/>
            </w:pPr>
            <w:r w:rsidRPr="007A26D4">
              <w:t>2013-06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tr_102491v010201p</w:t>
            </w:r>
          </w:p>
        </w:tc>
        <w:tc>
          <w:tcPr>
            <w:tcW w:w="960" w:type="dxa"/>
            <w:noWrap/>
            <w:hideMark/>
          </w:tcPr>
          <w:p w:rsidR="00AC46E4" w:rsidRPr="007A26D4" w:rsidRDefault="00AC46E4" w:rsidP="00AC46E4">
            <w:pPr>
              <w:jc w:val="center"/>
            </w:pPr>
            <w:r w:rsidRPr="007A26D4">
              <w:t>523</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tr_10249201v010101p</w:t>
            </w:r>
          </w:p>
        </w:tc>
        <w:tc>
          <w:tcPr>
            <w:tcW w:w="960" w:type="dxa"/>
            <w:noWrap/>
            <w:hideMark/>
          </w:tcPr>
          <w:p w:rsidR="00AC46E4" w:rsidRPr="007A26D4" w:rsidRDefault="00AC46E4" w:rsidP="00AC46E4">
            <w:pPr>
              <w:jc w:val="center"/>
            </w:pPr>
            <w:r w:rsidRPr="007A26D4">
              <w:t>524</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tr_10249202v010101p</w:t>
            </w:r>
          </w:p>
        </w:tc>
        <w:tc>
          <w:tcPr>
            <w:tcW w:w="960" w:type="dxa"/>
            <w:noWrap/>
            <w:hideMark/>
          </w:tcPr>
          <w:p w:rsidR="00AC46E4" w:rsidRPr="007A26D4" w:rsidRDefault="00AC46E4" w:rsidP="00AC46E4">
            <w:pPr>
              <w:jc w:val="center"/>
            </w:pPr>
            <w:r w:rsidRPr="007A26D4">
              <w:t>525</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tr_102493v010201p</w:t>
            </w:r>
          </w:p>
        </w:tc>
        <w:tc>
          <w:tcPr>
            <w:tcW w:w="960" w:type="dxa"/>
            <w:noWrap/>
            <w:hideMark/>
          </w:tcPr>
          <w:p w:rsidR="00AC46E4" w:rsidRPr="007A26D4" w:rsidRDefault="00AC46E4" w:rsidP="00AC46E4">
            <w:pPr>
              <w:jc w:val="center"/>
            </w:pPr>
            <w:r w:rsidRPr="007A26D4">
              <w:t>526</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tr_102494v010101p</w:t>
            </w:r>
          </w:p>
        </w:tc>
        <w:tc>
          <w:tcPr>
            <w:tcW w:w="960" w:type="dxa"/>
            <w:noWrap/>
            <w:hideMark/>
          </w:tcPr>
          <w:p w:rsidR="00AC46E4" w:rsidRPr="007A26D4" w:rsidRDefault="00AC46E4" w:rsidP="00AC46E4">
            <w:pPr>
              <w:jc w:val="center"/>
            </w:pPr>
            <w:r w:rsidRPr="007A26D4">
              <w:t>527</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tr_10249501v010101p</w:t>
            </w:r>
          </w:p>
        </w:tc>
        <w:tc>
          <w:tcPr>
            <w:tcW w:w="960" w:type="dxa"/>
            <w:noWrap/>
            <w:hideMark/>
          </w:tcPr>
          <w:p w:rsidR="00AC46E4" w:rsidRPr="007A26D4" w:rsidRDefault="00AC46E4" w:rsidP="00AC46E4">
            <w:pPr>
              <w:jc w:val="center"/>
            </w:pPr>
            <w:r w:rsidRPr="007A26D4">
              <w:t>528</w:t>
            </w:r>
          </w:p>
        </w:tc>
        <w:tc>
          <w:tcPr>
            <w:tcW w:w="960" w:type="dxa"/>
            <w:noWrap/>
            <w:hideMark/>
          </w:tcPr>
          <w:p w:rsidR="00AC46E4" w:rsidRPr="007A26D4" w:rsidRDefault="00AC46E4" w:rsidP="00AC46E4">
            <w:pPr>
              <w:jc w:val="center"/>
            </w:pPr>
            <w:r w:rsidRPr="007A26D4">
              <w:t>2006-01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tr_10249502v010201p</w:t>
            </w:r>
          </w:p>
        </w:tc>
        <w:tc>
          <w:tcPr>
            <w:tcW w:w="960" w:type="dxa"/>
            <w:noWrap/>
            <w:hideMark/>
          </w:tcPr>
          <w:p w:rsidR="00AC46E4" w:rsidRPr="007A26D4" w:rsidRDefault="00AC46E4" w:rsidP="00AC46E4">
            <w:pPr>
              <w:jc w:val="center"/>
            </w:pPr>
            <w:r w:rsidRPr="007A26D4">
              <w:t>529</w:t>
            </w:r>
          </w:p>
        </w:tc>
        <w:tc>
          <w:tcPr>
            <w:tcW w:w="960" w:type="dxa"/>
            <w:noWrap/>
            <w:hideMark/>
          </w:tcPr>
          <w:p w:rsidR="00AC46E4" w:rsidRPr="007A26D4" w:rsidRDefault="00AC46E4" w:rsidP="00AC46E4">
            <w:pPr>
              <w:jc w:val="center"/>
            </w:pPr>
            <w:r w:rsidRPr="007A26D4">
              <w:t>2007-09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tr_10249503v010301p</w:t>
            </w:r>
          </w:p>
        </w:tc>
        <w:tc>
          <w:tcPr>
            <w:tcW w:w="960" w:type="dxa"/>
            <w:noWrap/>
            <w:hideMark/>
          </w:tcPr>
          <w:p w:rsidR="00AC46E4" w:rsidRPr="007A26D4" w:rsidRDefault="00AC46E4" w:rsidP="00AC46E4">
            <w:pPr>
              <w:jc w:val="center"/>
            </w:pPr>
            <w:r w:rsidRPr="007A26D4">
              <w:t>530</w:t>
            </w:r>
          </w:p>
        </w:tc>
        <w:tc>
          <w:tcPr>
            <w:tcW w:w="960" w:type="dxa"/>
            <w:noWrap/>
            <w:hideMark/>
          </w:tcPr>
          <w:p w:rsidR="00AC46E4" w:rsidRPr="007A26D4" w:rsidRDefault="00AC46E4" w:rsidP="00AC46E4">
            <w:pPr>
              <w:jc w:val="center"/>
            </w:pPr>
            <w:r w:rsidRPr="007A26D4">
              <w:t>2008-02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tr_10249505v010201p</w:t>
            </w:r>
          </w:p>
        </w:tc>
        <w:tc>
          <w:tcPr>
            <w:tcW w:w="960" w:type="dxa"/>
            <w:noWrap/>
            <w:hideMark/>
          </w:tcPr>
          <w:p w:rsidR="00AC46E4" w:rsidRPr="007A26D4" w:rsidRDefault="00AC46E4" w:rsidP="00AC46E4">
            <w:pPr>
              <w:jc w:val="center"/>
            </w:pPr>
            <w:r w:rsidRPr="007A26D4">
              <w:t>531</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tr_10249507v010201p</w:t>
            </w:r>
          </w:p>
        </w:tc>
        <w:tc>
          <w:tcPr>
            <w:tcW w:w="960" w:type="dxa"/>
            <w:noWrap/>
            <w:hideMark/>
          </w:tcPr>
          <w:p w:rsidR="00AC46E4" w:rsidRPr="007A26D4" w:rsidRDefault="00AC46E4" w:rsidP="00AC46E4">
            <w:pPr>
              <w:jc w:val="center"/>
            </w:pPr>
            <w:r w:rsidRPr="007A26D4">
              <w:t>532</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tr_102496v020101p</w:t>
            </w:r>
          </w:p>
        </w:tc>
        <w:tc>
          <w:tcPr>
            <w:tcW w:w="960" w:type="dxa"/>
            <w:noWrap/>
            <w:hideMark/>
          </w:tcPr>
          <w:p w:rsidR="00AC46E4" w:rsidRPr="007A26D4" w:rsidRDefault="00AC46E4" w:rsidP="00AC46E4">
            <w:pPr>
              <w:jc w:val="center"/>
            </w:pPr>
            <w:r w:rsidRPr="007A26D4">
              <w:t>533</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tr_102503v010801p</w:t>
            </w:r>
          </w:p>
        </w:tc>
        <w:tc>
          <w:tcPr>
            <w:tcW w:w="960" w:type="dxa"/>
            <w:noWrap/>
            <w:hideMark/>
          </w:tcPr>
          <w:p w:rsidR="00AC46E4" w:rsidRPr="007A26D4" w:rsidRDefault="00AC46E4" w:rsidP="00AC46E4">
            <w:pPr>
              <w:jc w:val="center"/>
            </w:pPr>
            <w:r w:rsidRPr="007A26D4">
              <w:t>534</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tr_102505v010301p</w:t>
            </w:r>
          </w:p>
        </w:tc>
        <w:tc>
          <w:tcPr>
            <w:tcW w:w="960" w:type="dxa"/>
            <w:noWrap/>
            <w:hideMark/>
          </w:tcPr>
          <w:p w:rsidR="00AC46E4" w:rsidRPr="007A26D4" w:rsidRDefault="00AC46E4" w:rsidP="00AC46E4">
            <w:pPr>
              <w:jc w:val="center"/>
            </w:pPr>
            <w:r w:rsidRPr="007A26D4">
              <w:t>535</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tr_102506v010401p</w:t>
            </w:r>
          </w:p>
        </w:tc>
        <w:tc>
          <w:tcPr>
            <w:tcW w:w="960" w:type="dxa"/>
            <w:noWrap/>
            <w:hideMark/>
          </w:tcPr>
          <w:p w:rsidR="00AC46E4" w:rsidRPr="007A26D4" w:rsidRDefault="00AC46E4" w:rsidP="00AC46E4">
            <w:pPr>
              <w:jc w:val="center"/>
            </w:pPr>
            <w:r w:rsidRPr="007A26D4">
              <w:t>536</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tr_102512v010101p</w:t>
            </w:r>
          </w:p>
        </w:tc>
        <w:tc>
          <w:tcPr>
            <w:tcW w:w="960" w:type="dxa"/>
            <w:noWrap/>
            <w:hideMark/>
          </w:tcPr>
          <w:p w:rsidR="00AC46E4" w:rsidRPr="007A26D4" w:rsidRDefault="00AC46E4" w:rsidP="00AC46E4">
            <w:pPr>
              <w:jc w:val="center"/>
            </w:pPr>
            <w:r w:rsidRPr="007A26D4">
              <w:t>537</w:t>
            </w:r>
          </w:p>
        </w:tc>
        <w:tc>
          <w:tcPr>
            <w:tcW w:w="960" w:type="dxa"/>
            <w:noWrap/>
            <w:hideMark/>
          </w:tcPr>
          <w:p w:rsidR="00AC46E4" w:rsidRPr="007A26D4" w:rsidRDefault="00AC46E4" w:rsidP="00AC46E4">
            <w:pPr>
              <w:jc w:val="center"/>
            </w:pPr>
            <w:r w:rsidRPr="007A26D4">
              <w:t>2006-08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tr_102513v010101p</w:t>
            </w:r>
          </w:p>
        </w:tc>
        <w:tc>
          <w:tcPr>
            <w:tcW w:w="960" w:type="dxa"/>
            <w:noWrap/>
            <w:hideMark/>
          </w:tcPr>
          <w:p w:rsidR="00AC46E4" w:rsidRPr="007A26D4" w:rsidRDefault="00AC46E4" w:rsidP="00AC46E4">
            <w:pPr>
              <w:jc w:val="center"/>
            </w:pPr>
            <w:r w:rsidRPr="007A26D4">
              <w:t>538</w:t>
            </w:r>
          </w:p>
        </w:tc>
        <w:tc>
          <w:tcPr>
            <w:tcW w:w="960" w:type="dxa"/>
            <w:noWrap/>
            <w:hideMark/>
          </w:tcPr>
          <w:p w:rsidR="00AC46E4" w:rsidRPr="007A26D4" w:rsidRDefault="00AC46E4" w:rsidP="00AC46E4">
            <w:pPr>
              <w:jc w:val="center"/>
            </w:pPr>
            <w:r w:rsidRPr="007A26D4">
              <w:t>2006-12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tr_102519v010201p</w:t>
            </w:r>
          </w:p>
        </w:tc>
        <w:tc>
          <w:tcPr>
            <w:tcW w:w="960" w:type="dxa"/>
            <w:noWrap/>
            <w:hideMark/>
          </w:tcPr>
          <w:p w:rsidR="00AC46E4" w:rsidRPr="007A26D4" w:rsidRDefault="00AC46E4" w:rsidP="00AC46E4">
            <w:pPr>
              <w:jc w:val="center"/>
            </w:pPr>
            <w:r w:rsidRPr="007A26D4">
              <w:t>539</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tr_102520v010101p</w:t>
            </w:r>
          </w:p>
        </w:tc>
        <w:tc>
          <w:tcPr>
            <w:tcW w:w="960" w:type="dxa"/>
            <w:noWrap/>
            <w:hideMark/>
          </w:tcPr>
          <w:p w:rsidR="00AC46E4" w:rsidRPr="007A26D4" w:rsidRDefault="00AC46E4" w:rsidP="00AC46E4">
            <w:pPr>
              <w:jc w:val="center"/>
            </w:pPr>
            <w:r w:rsidRPr="007A26D4">
              <w:t>540</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tr_102521v010101p</w:t>
            </w:r>
          </w:p>
        </w:tc>
        <w:tc>
          <w:tcPr>
            <w:tcW w:w="960" w:type="dxa"/>
            <w:noWrap/>
            <w:hideMark/>
          </w:tcPr>
          <w:p w:rsidR="00AC46E4" w:rsidRPr="007A26D4" w:rsidRDefault="00AC46E4" w:rsidP="00AC46E4">
            <w:pPr>
              <w:jc w:val="center"/>
            </w:pPr>
            <w:r w:rsidRPr="007A26D4">
              <w:t>541</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tr_102522v010101p</w:t>
            </w:r>
          </w:p>
        </w:tc>
        <w:tc>
          <w:tcPr>
            <w:tcW w:w="960" w:type="dxa"/>
            <w:noWrap/>
            <w:hideMark/>
          </w:tcPr>
          <w:p w:rsidR="00AC46E4" w:rsidRPr="007A26D4" w:rsidRDefault="00AC46E4" w:rsidP="00AC46E4">
            <w:pPr>
              <w:jc w:val="center"/>
            </w:pPr>
            <w:r w:rsidRPr="007A26D4">
              <w:t>542</w:t>
            </w:r>
          </w:p>
        </w:tc>
        <w:tc>
          <w:tcPr>
            <w:tcW w:w="960" w:type="dxa"/>
            <w:noWrap/>
            <w:hideMark/>
          </w:tcPr>
          <w:p w:rsidR="00AC46E4" w:rsidRPr="007A26D4" w:rsidRDefault="00AC46E4" w:rsidP="00AC46E4">
            <w:pPr>
              <w:jc w:val="center"/>
            </w:pPr>
            <w:r w:rsidRPr="007A26D4">
              <w:t>2006-12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tr_102525v010101p</w:t>
            </w:r>
          </w:p>
        </w:tc>
        <w:tc>
          <w:tcPr>
            <w:tcW w:w="960" w:type="dxa"/>
            <w:noWrap/>
            <w:hideMark/>
          </w:tcPr>
          <w:p w:rsidR="00AC46E4" w:rsidRPr="007A26D4" w:rsidRDefault="00AC46E4" w:rsidP="00AC46E4">
            <w:pPr>
              <w:jc w:val="center"/>
            </w:pPr>
            <w:r w:rsidRPr="007A26D4">
              <w:t>543</w:t>
            </w:r>
          </w:p>
        </w:tc>
        <w:tc>
          <w:tcPr>
            <w:tcW w:w="960" w:type="dxa"/>
            <w:noWrap/>
            <w:hideMark/>
          </w:tcPr>
          <w:p w:rsidR="00AC46E4" w:rsidRPr="007A26D4" w:rsidRDefault="00AC46E4" w:rsidP="00AC46E4">
            <w:pPr>
              <w:jc w:val="center"/>
            </w:pPr>
            <w:r w:rsidRPr="007A26D4">
              <w:t>2006-09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tr_102526v010101p</w:t>
            </w:r>
          </w:p>
        </w:tc>
        <w:tc>
          <w:tcPr>
            <w:tcW w:w="960" w:type="dxa"/>
            <w:noWrap/>
            <w:hideMark/>
          </w:tcPr>
          <w:p w:rsidR="00AC46E4" w:rsidRPr="007A26D4" w:rsidRDefault="00AC46E4" w:rsidP="00AC46E4">
            <w:pPr>
              <w:jc w:val="center"/>
            </w:pPr>
            <w:r w:rsidRPr="007A26D4">
              <w:t>544</w:t>
            </w:r>
          </w:p>
        </w:tc>
        <w:tc>
          <w:tcPr>
            <w:tcW w:w="960" w:type="dxa"/>
            <w:noWrap/>
            <w:hideMark/>
          </w:tcPr>
          <w:p w:rsidR="00AC46E4" w:rsidRPr="007A26D4" w:rsidRDefault="00AC46E4" w:rsidP="00AC46E4">
            <w:pPr>
              <w:jc w:val="center"/>
            </w:pPr>
            <w:r w:rsidRPr="007A26D4">
              <w:t>2006-06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tr_102528v010101p</w:t>
            </w:r>
          </w:p>
        </w:tc>
        <w:tc>
          <w:tcPr>
            <w:tcW w:w="960" w:type="dxa"/>
            <w:noWrap/>
            <w:hideMark/>
          </w:tcPr>
          <w:p w:rsidR="00AC46E4" w:rsidRPr="007A26D4" w:rsidRDefault="00AC46E4" w:rsidP="00AC46E4">
            <w:pPr>
              <w:jc w:val="center"/>
            </w:pPr>
            <w:r w:rsidRPr="007A26D4">
              <w:t>545</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tr_102529v010101p</w:t>
            </w:r>
          </w:p>
        </w:tc>
        <w:tc>
          <w:tcPr>
            <w:tcW w:w="960" w:type="dxa"/>
            <w:noWrap/>
            <w:hideMark/>
          </w:tcPr>
          <w:p w:rsidR="00AC46E4" w:rsidRPr="007A26D4" w:rsidRDefault="00AC46E4" w:rsidP="00AC46E4">
            <w:pPr>
              <w:jc w:val="center"/>
            </w:pPr>
            <w:r w:rsidRPr="007A26D4">
              <w:t>546</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tr_102530v010201p</w:t>
            </w:r>
          </w:p>
        </w:tc>
        <w:tc>
          <w:tcPr>
            <w:tcW w:w="960" w:type="dxa"/>
            <w:noWrap/>
            <w:hideMark/>
          </w:tcPr>
          <w:p w:rsidR="00AC46E4" w:rsidRPr="007A26D4" w:rsidRDefault="00AC46E4" w:rsidP="00AC46E4">
            <w:pPr>
              <w:jc w:val="center"/>
            </w:pPr>
            <w:r w:rsidRPr="007A26D4">
              <w:t>547</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tr_102531v010101p</w:t>
            </w:r>
          </w:p>
        </w:tc>
        <w:tc>
          <w:tcPr>
            <w:tcW w:w="960" w:type="dxa"/>
            <w:noWrap/>
            <w:hideMark/>
          </w:tcPr>
          <w:p w:rsidR="00AC46E4" w:rsidRPr="007A26D4" w:rsidRDefault="00AC46E4" w:rsidP="00AC46E4">
            <w:pPr>
              <w:jc w:val="center"/>
            </w:pPr>
            <w:r w:rsidRPr="007A26D4">
              <w:t>548</w:t>
            </w:r>
          </w:p>
        </w:tc>
        <w:tc>
          <w:tcPr>
            <w:tcW w:w="960" w:type="dxa"/>
            <w:noWrap/>
            <w:hideMark/>
          </w:tcPr>
          <w:p w:rsidR="00AC46E4" w:rsidRPr="007A26D4" w:rsidRDefault="00AC46E4" w:rsidP="00AC46E4">
            <w:pPr>
              <w:jc w:val="center"/>
            </w:pPr>
            <w:r w:rsidRPr="007A26D4">
              <w:t>2007-04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tr_102532v010201p</w:t>
            </w:r>
          </w:p>
        </w:tc>
        <w:tc>
          <w:tcPr>
            <w:tcW w:w="960" w:type="dxa"/>
            <w:noWrap/>
            <w:hideMark/>
          </w:tcPr>
          <w:p w:rsidR="00AC46E4" w:rsidRPr="007A26D4" w:rsidRDefault="00AC46E4" w:rsidP="00AC46E4">
            <w:pPr>
              <w:jc w:val="center"/>
            </w:pPr>
            <w:r w:rsidRPr="007A26D4">
              <w:t>549</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tr_102535v010101p</w:t>
            </w:r>
          </w:p>
        </w:tc>
        <w:tc>
          <w:tcPr>
            <w:tcW w:w="960" w:type="dxa"/>
            <w:noWrap/>
            <w:hideMark/>
          </w:tcPr>
          <w:p w:rsidR="00AC46E4" w:rsidRPr="007A26D4" w:rsidRDefault="00AC46E4" w:rsidP="00AC46E4">
            <w:pPr>
              <w:jc w:val="center"/>
            </w:pPr>
            <w:r w:rsidRPr="007A26D4">
              <w:t>550</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tr_102538v010101p</w:t>
            </w:r>
          </w:p>
        </w:tc>
        <w:tc>
          <w:tcPr>
            <w:tcW w:w="960" w:type="dxa"/>
            <w:noWrap/>
            <w:hideMark/>
          </w:tcPr>
          <w:p w:rsidR="00AC46E4" w:rsidRPr="007A26D4" w:rsidRDefault="00AC46E4" w:rsidP="00AC46E4">
            <w:pPr>
              <w:jc w:val="center"/>
            </w:pPr>
            <w:r w:rsidRPr="007A26D4">
              <w:t>551</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tr_102542v010101p</w:t>
            </w:r>
          </w:p>
        </w:tc>
        <w:tc>
          <w:tcPr>
            <w:tcW w:w="960" w:type="dxa"/>
            <w:noWrap/>
            <w:hideMark/>
          </w:tcPr>
          <w:p w:rsidR="00AC46E4" w:rsidRPr="007A26D4" w:rsidRDefault="00AC46E4" w:rsidP="00AC46E4">
            <w:pPr>
              <w:jc w:val="center"/>
            </w:pPr>
            <w:r w:rsidRPr="007A26D4">
              <w:t>552</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tr_102546v010101p</w:t>
            </w:r>
          </w:p>
        </w:tc>
        <w:tc>
          <w:tcPr>
            <w:tcW w:w="960" w:type="dxa"/>
            <w:noWrap/>
            <w:hideMark/>
          </w:tcPr>
          <w:p w:rsidR="00AC46E4" w:rsidRPr="007A26D4" w:rsidRDefault="00AC46E4" w:rsidP="00AC46E4">
            <w:pPr>
              <w:jc w:val="center"/>
            </w:pPr>
            <w:r w:rsidRPr="007A26D4">
              <w:t>553</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tr_102548v010101p</w:t>
            </w:r>
          </w:p>
        </w:tc>
        <w:tc>
          <w:tcPr>
            <w:tcW w:w="960" w:type="dxa"/>
            <w:noWrap/>
            <w:hideMark/>
          </w:tcPr>
          <w:p w:rsidR="00AC46E4" w:rsidRPr="007A26D4" w:rsidRDefault="00AC46E4" w:rsidP="00AC46E4">
            <w:pPr>
              <w:jc w:val="center"/>
            </w:pPr>
            <w:r w:rsidRPr="007A26D4">
              <w:t>554</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tr_102552v010101p</w:t>
            </w:r>
          </w:p>
        </w:tc>
        <w:tc>
          <w:tcPr>
            <w:tcW w:w="960" w:type="dxa"/>
            <w:noWrap/>
            <w:hideMark/>
          </w:tcPr>
          <w:p w:rsidR="00AC46E4" w:rsidRPr="007A26D4" w:rsidRDefault="00AC46E4" w:rsidP="00AC46E4">
            <w:pPr>
              <w:jc w:val="center"/>
            </w:pPr>
            <w:r w:rsidRPr="007A26D4">
              <w:t>555</w:t>
            </w:r>
          </w:p>
        </w:tc>
        <w:tc>
          <w:tcPr>
            <w:tcW w:w="960" w:type="dxa"/>
            <w:noWrap/>
            <w:hideMark/>
          </w:tcPr>
          <w:p w:rsidR="00AC46E4" w:rsidRPr="007A26D4" w:rsidRDefault="00AC46E4" w:rsidP="00AC46E4">
            <w:pPr>
              <w:jc w:val="center"/>
            </w:pPr>
            <w:r w:rsidRPr="007A26D4">
              <w:t>2007-07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tr_102554v010101p</w:t>
            </w:r>
          </w:p>
        </w:tc>
        <w:tc>
          <w:tcPr>
            <w:tcW w:w="960" w:type="dxa"/>
            <w:noWrap/>
            <w:hideMark/>
          </w:tcPr>
          <w:p w:rsidR="00AC46E4" w:rsidRPr="007A26D4" w:rsidRDefault="00AC46E4" w:rsidP="00AC46E4">
            <w:pPr>
              <w:jc w:val="center"/>
            </w:pPr>
            <w:r w:rsidRPr="007A26D4">
              <w:t>556</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tr_102555v010101p</w:t>
            </w:r>
          </w:p>
        </w:tc>
        <w:tc>
          <w:tcPr>
            <w:tcW w:w="960" w:type="dxa"/>
            <w:noWrap/>
            <w:hideMark/>
          </w:tcPr>
          <w:p w:rsidR="00AC46E4" w:rsidRPr="007A26D4" w:rsidRDefault="00AC46E4" w:rsidP="00AC46E4">
            <w:pPr>
              <w:jc w:val="center"/>
            </w:pPr>
            <w:r w:rsidRPr="007A26D4">
              <w:t>557</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tr_102560v010101p</w:t>
            </w:r>
          </w:p>
        </w:tc>
        <w:tc>
          <w:tcPr>
            <w:tcW w:w="960" w:type="dxa"/>
            <w:noWrap/>
            <w:hideMark/>
          </w:tcPr>
          <w:p w:rsidR="00AC46E4" w:rsidRPr="007A26D4" w:rsidRDefault="00AC46E4" w:rsidP="00AC46E4">
            <w:pPr>
              <w:jc w:val="center"/>
            </w:pPr>
            <w:r w:rsidRPr="007A26D4">
              <w:t>558</w:t>
            </w:r>
          </w:p>
        </w:tc>
        <w:tc>
          <w:tcPr>
            <w:tcW w:w="960" w:type="dxa"/>
            <w:noWrap/>
            <w:hideMark/>
          </w:tcPr>
          <w:p w:rsidR="00AC46E4" w:rsidRPr="007A26D4" w:rsidRDefault="00AC46E4" w:rsidP="00AC46E4">
            <w:pPr>
              <w:jc w:val="center"/>
            </w:pPr>
            <w:r w:rsidRPr="007A26D4">
              <w:t>2007-01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tr_102565v010101p</w:t>
            </w:r>
          </w:p>
        </w:tc>
        <w:tc>
          <w:tcPr>
            <w:tcW w:w="960" w:type="dxa"/>
            <w:noWrap/>
            <w:hideMark/>
          </w:tcPr>
          <w:p w:rsidR="00AC46E4" w:rsidRPr="007A26D4" w:rsidRDefault="00AC46E4" w:rsidP="00AC46E4">
            <w:pPr>
              <w:jc w:val="center"/>
            </w:pPr>
            <w:r w:rsidRPr="007A26D4">
              <w:t>559</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tr_102570v010101p</w:t>
            </w:r>
          </w:p>
        </w:tc>
        <w:tc>
          <w:tcPr>
            <w:tcW w:w="960" w:type="dxa"/>
            <w:noWrap/>
            <w:hideMark/>
          </w:tcPr>
          <w:p w:rsidR="00AC46E4" w:rsidRPr="007A26D4" w:rsidRDefault="00AC46E4" w:rsidP="00AC46E4">
            <w:pPr>
              <w:jc w:val="center"/>
            </w:pPr>
            <w:r w:rsidRPr="007A26D4">
              <w:t>560</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tr_102572v010101p</w:t>
            </w:r>
          </w:p>
        </w:tc>
        <w:tc>
          <w:tcPr>
            <w:tcW w:w="960" w:type="dxa"/>
            <w:noWrap/>
            <w:hideMark/>
          </w:tcPr>
          <w:p w:rsidR="00AC46E4" w:rsidRPr="007A26D4" w:rsidRDefault="00AC46E4" w:rsidP="00AC46E4">
            <w:pPr>
              <w:jc w:val="center"/>
            </w:pPr>
            <w:r w:rsidRPr="007A26D4">
              <w:t>561</w:t>
            </w:r>
          </w:p>
        </w:tc>
        <w:tc>
          <w:tcPr>
            <w:tcW w:w="960" w:type="dxa"/>
            <w:noWrap/>
            <w:hideMark/>
          </w:tcPr>
          <w:p w:rsidR="00AC46E4" w:rsidRPr="007A26D4" w:rsidRDefault="00AC46E4" w:rsidP="00AC46E4">
            <w:pPr>
              <w:jc w:val="center"/>
            </w:pPr>
            <w:r w:rsidRPr="007A26D4">
              <w:t>2007-07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tr_102575v010101p</w:t>
            </w:r>
          </w:p>
        </w:tc>
        <w:tc>
          <w:tcPr>
            <w:tcW w:w="960" w:type="dxa"/>
            <w:noWrap/>
            <w:hideMark/>
          </w:tcPr>
          <w:p w:rsidR="00AC46E4" w:rsidRPr="007A26D4" w:rsidRDefault="00AC46E4" w:rsidP="00AC46E4">
            <w:pPr>
              <w:jc w:val="center"/>
            </w:pPr>
            <w:r w:rsidRPr="007A26D4">
              <w:t>562</w:t>
            </w:r>
          </w:p>
        </w:tc>
        <w:tc>
          <w:tcPr>
            <w:tcW w:w="960" w:type="dxa"/>
            <w:noWrap/>
            <w:hideMark/>
          </w:tcPr>
          <w:p w:rsidR="00AC46E4" w:rsidRPr="007A26D4" w:rsidRDefault="00AC46E4" w:rsidP="00AC46E4">
            <w:pPr>
              <w:jc w:val="center"/>
            </w:pPr>
            <w:r w:rsidRPr="007A26D4">
              <w:t>2013-11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tr_102579v010101p</w:t>
            </w:r>
          </w:p>
        </w:tc>
        <w:tc>
          <w:tcPr>
            <w:tcW w:w="960" w:type="dxa"/>
            <w:noWrap/>
            <w:hideMark/>
          </w:tcPr>
          <w:p w:rsidR="00AC46E4" w:rsidRPr="007A26D4" w:rsidRDefault="00AC46E4" w:rsidP="00AC46E4">
            <w:pPr>
              <w:jc w:val="center"/>
            </w:pPr>
            <w:r w:rsidRPr="007A26D4">
              <w:t>563</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tr_102580v010101p</w:t>
            </w:r>
          </w:p>
        </w:tc>
        <w:tc>
          <w:tcPr>
            <w:tcW w:w="960" w:type="dxa"/>
            <w:noWrap/>
            <w:hideMark/>
          </w:tcPr>
          <w:p w:rsidR="00AC46E4" w:rsidRPr="007A26D4" w:rsidRDefault="00AC46E4" w:rsidP="00AC46E4">
            <w:pPr>
              <w:jc w:val="center"/>
            </w:pPr>
            <w:r w:rsidRPr="007A26D4">
              <w:t>564</w:t>
            </w:r>
          </w:p>
        </w:tc>
        <w:tc>
          <w:tcPr>
            <w:tcW w:w="960" w:type="dxa"/>
            <w:noWrap/>
            <w:hideMark/>
          </w:tcPr>
          <w:p w:rsidR="00AC46E4" w:rsidRPr="007A26D4" w:rsidRDefault="00AC46E4" w:rsidP="00AC46E4">
            <w:pPr>
              <w:jc w:val="center"/>
            </w:pPr>
            <w:r w:rsidRPr="007A26D4">
              <w:t>2007-10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tr_102581v010101p</w:t>
            </w:r>
          </w:p>
        </w:tc>
        <w:tc>
          <w:tcPr>
            <w:tcW w:w="960" w:type="dxa"/>
            <w:noWrap/>
            <w:hideMark/>
          </w:tcPr>
          <w:p w:rsidR="00AC46E4" w:rsidRPr="007A26D4" w:rsidRDefault="00AC46E4" w:rsidP="00AC46E4">
            <w:pPr>
              <w:jc w:val="center"/>
            </w:pPr>
            <w:r w:rsidRPr="007A26D4">
              <w:t>565</w:t>
            </w:r>
          </w:p>
        </w:tc>
        <w:tc>
          <w:tcPr>
            <w:tcW w:w="960" w:type="dxa"/>
            <w:noWrap/>
            <w:hideMark/>
          </w:tcPr>
          <w:p w:rsidR="00AC46E4" w:rsidRPr="007A26D4" w:rsidRDefault="00AC46E4" w:rsidP="00AC46E4">
            <w:pPr>
              <w:jc w:val="center"/>
            </w:pPr>
            <w:r w:rsidRPr="007A26D4">
              <w:t>2007-05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tr_102582v010101p</w:t>
            </w:r>
          </w:p>
        </w:tc>
        <w:tc>
          <w:tcPr>
            <w:tcW w:w="960" w:type="dxa"/>
            <w:noWrap/>
            <w:hideMark/>
          </w:tcPr>
          <w:p w:rsidR="00AC46E4" w:rsidRPr="007A26D4" w:rsidRDefault="00AC46E4" w:rsidP="00AC46E4">
            <w:pPr>
              <w:jc w:val="center"/>
            </w:pPr>
            <w:r w:rsidRPr="007A26D4">
              <w:t>566</w:t>
            </w:r>
          </w:p>
        </w:tc>
        <w:tc>
          <w:tcPr>
            <w:tcW w:w="960" w:type="dxa"/>
            <w:noWrap/>
            <w:hideMark/>
          </w:tcPr>
          <w:p w:rsidR="00AC46E4" w:rsidRPr="007A26D4" w:rsidRDefault="00AC46E4" w:rsidP="00AC46E4">
            <w:pPr>
              <w:jc w:val="center"/>
            </w:pPr>
            <w:r w:rsidRPr="007A26D4">
              <w:t>2007-07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tr_102601v010101p</w:t>
            </w:r>
          </w:p>
        </w:tc>
        <w:tc>
          <w:tcPr>
            <w:tcW w:w="960" w:type="dxa"/>
            <w:noWrap/>
            <w:hideMark/>
          </w:tcPr>
          <w:p w:rsidR="00AC46E4" w:rsidRPr="007A26D4" w:rsidRDefault="00AC46E4" w:rsidP="00AC46E4">
            <w:pPr>
              <w:jc w:val="center"/>
            </w:pPr>
            <w:r w:rsidRPr="007A26D4">
              <w:t>567</w:t>
            </w:r>
          </w:p>
        </w:tc>
        <w:tc>
          <w:tcPr>
            <w:tcW w:w="960" w:type="dxa"/>
            <w:noWrap/>
            <w:hideMark/>
          </w:tcPr>
          <w:p w:rsidR="00AC46E4" w:rsidRPr="007A26D4" w:rsidRDefault="00AC46E4" w:rsidP="00AC46E4">
            <w:pPr>
              <w:jc w:val="center"/>
            </w:pPr>
            <w:r w:rsidRPr="007A26D4">
              <w:t>2007-12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tr_102603v010101p</w:t>
            </w:r>
          </w:p>
        </w:tc>
        <w:tc>
          <w:tcPr>
            <w:tcW w:w="960" w:type="dxa"/>
            <w:noWrap/>
            <w:hideMark/>
          </w:tcPr>
          <w:p w:rsidR="00AC46E4" w:rsidRPr="007A26D4" w:rsidRDefault="00AC46E4" w:rsidP="00AC46E4">
            <w:pPr>
              <w:jc w:val="center"/>
            </w:pPr>
            <w:r w:rsidRPr="007A26D4">
              <w:t>568</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tr_102604v010201p</w:t>
            </w:r>
          </w:p>
        </w:tc>
        <w:tc>
          <w:tcPr>
            <w:tcW w:w="960" w:type="dxa"/>
            <w:noWrap/>
            <w:hideMark/>
          </w:tcPr>
          <w:p w:rsidR="00AC46E4" w:rsidRPr="007A26D4" w:rsidRDefault="00AC46E4" w:rsidP="00AC46E4">
            <w:pPr>
              <w:jc w:val="center"/>
            </w:pPr>
            <w:r w:rsidRPr="007A26D4">
              <w:t>569</w:t>
            </w:r>
          </w:p>
        </w:tc>
        <w:tc>
          <w:tcPr>
            <w:tcW w:w="960" w:type="dxa"/>
            <w:noWrap/>
            <w:hideMark/>
          </w:tcPr>
          <w:p w:rsidR="00AC46E4" w:rsidRPr="007A26D4" w:rsidRDefault="00AC46E4" w:rsidP="00AC46E4">
            <w:pPr>
              <w:jc w:val="center"/>
            </w:pPr>
            <w:r w:rsidRPr="007A26D4">
              <w:t>2007-11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tr_102605v010101p</w:t>
            </w:r>
          </w:p>
        </w:tc>
        <w:tc>
          <w:tcPr>
            <w:tcW w:w="960" w:type="dxa"/>
            <w:noWrap/>
            <w:hideMark/>
          </w:tcPr>
          <w:p w:rsidR="00AC46E4" w:rsidRPr="007A26D4" w:rsidRDefault="00AC46E4" w:rsidP="00AC46E4">
            <w:pPr>
              <w:jc w:val="center"/>
            </w:pPr>
            <w:r w:rsidRPr="007A26D4">
              <w:t>570</w:t>
            </w:r>
          </w:p>
        </w:tc>
        <w:tc>
          <w:tcPr>
            <w:tcW w:w="960" w:type="dxa"/>
            <w:noWrap/>
            <w:hideMark/>
          </w:tcPr>
          <w:p w:rsidR="00AC46E4" w:rsidRPr="007A26D4" w:rsidRDefault="00AC46E4" w:rsidP="00AC46E4">
            <w:pPr>
              <w:jc w:val="center"/>
            </w:pPr>
            <w:r w:rsidRPr="007A26D4">
              <w:t>2007-09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tr_102607v010101p</w:t>
            </w:r>
          </w:p>
        </w:tc>
        <w:tc>
          <w:tcPr>
            <w:tcW w:w="960" w:type="dxa"/>
            <w:noWrap/>
            <w:hideMark/>
          </w:tcPr>
          <w:p w:rsidR="00AC46E4" w:rsidRPr="007A26D4" w:rsidRDefault="00AC46E4" w:rsidP="00AC46E4">
            <w:pPr>
              <w:jc w:val="center"/>
            </w:pPr>
            <w:r w:rsidRPr="007A26D4">
              <w:t>571</w:t>
            </w:r>
          </w:p>
        </w:tc>
        <w:tc>
          <w:tcPr>
            <w:tcW w:w="960" w:type="dxa"/>
            <w:noWrap/>
            <w:hideMark/>
          </w:tcPr>
          <w:p w:rsidR="00AC46E4" w:rsidRPr="007A26D4" w:rsidRDefault="00AC46E4" w:rsidP="00AC46E4">
            <w:pPr>
              <w:jc w:val="center"/>
            </w:pPr>
            <w:r w:rsidRPr="007A26D4">
              <w:t>2007-10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tr_102612v010101p</w:t>
            </w:r>
          </w:p>
        </w:tc>
        <w:tc>
          <w:tcPr>
            <w:tcW w:w="960" w:type="dxa"/>
            <w:noWrap/>
            <w:hideMark/>
          </w:tcPr>
          <w:p w:rsidR="00AC46E4" w:rsidRPr="007A26D4" w:rsidRDefault="00AC46E4" w:rsidP="00AC46E4">
            <w:pPr>
              <w:jc w:val="center"/>
            </w:pPr>
            <w:r w:rsidRPr="007A26D4">
              <w:t>572</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tr_102614v010101p</w:t>
            </w:r>
          </w:p>
        </w:tc>
        <w:tc>
          <w:tcPr>
            <w:tcW w:w="960" w:type="dxa"/>
            <w:noWrap/>
            <w:hideMark/>
          </w:tcPr>
          <w:p w:rsidR="00AC46E4" w:rsidRPr="007A26D4" w:rsidRDefault="00AC46E4" w:rsidP="00AC46E4">
            <w:pPr>
              <w:jc w:val="center"/>
            </w:pPr>
            <w:r w:rsidRPr="007A26D4">
              <w:t>573</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tr_102615v010101p</w:t>
            </w:r>
          </w:p>
        </w:tc>
        <w:tc>
          <w:tcPr>
            <w:tcW w:w="960" w:type="dxa"/>
            <w:noWrap/>
            <w:hideMark/>
          </w:tcPr>
          <w:p w:rsidR="00AC46E4" w:rsidRPr="007A26D4" w:rsidRDefault="00AC46E4" w:rsidP="00AC46E4">
            <w:pPr>
              <w:jc w:val="center"/>
            </w:pPr>
            <w:r w:rsidRPr="007A26D4">
              <w:t>574</w:t>
            </w:r>
          </w:p>
        </w:tc>
        <w:tc>
          <w:tcPr>
            <w:tcW w:w="960" w:type="dxa"/>
            <w:noWrap/>
            <w:hideMark/>
          </w:tcPr>
          <w:p w:rsidR="00AC46E4" w:rsidRPr="007A26D4" w:rsidRDefault="00AC46E4" w:rsidP="00AC46E4">
            <w:pPr>
              <w:jc w:val="center"/>
            </w:pPr>
            <w:r w:rsidRPr="007A26D4">
              <w:t>2008-02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tr_102616v010101p</w:t>
            </w:r>
          </w:p>
        </w:tc>
        <w:tc>
          <w:tcPr>
            <w:tcW w:w="960" w:type="dxa"/>
            <w:noWrap/>
            <w:hideMark/>
          </w:tcPr>
          <w:p w:rsidR="00AC46E4" w:rsidRPr="007A26D4" w:rsidRDefault="00AC46E4" w:rsidP="00AC46E4">
            <w:pPr>
              <w:jc w:val="center"/>
            </w:pPr>
            <w:r w:rsidRPr="007A26D4">
              <w:t>575</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tr_102621v010101p</w:t>
            </w:r>
          </w:p>
        </w:tc>
        <w:tc>
          <w:tcPr>
            <w:tcW w:w="960" w:type="dxa"/>
            <w:noWrap/>
            <w:hideMark/>
          </w:tcPr>
          <w:p w:rsidR="00AC46E4" w:rsidRPr="007A26D4" w:rsidRDefault="00AC46E4" w:rsidP="00AC46E4">
            <w:pPr>
              <w:jc w:val="center"/>
            </w:pPr>
            <w:r w:rsidRPr="007A26D4">
              <w:t>576</w:t>
            </w:r>
          </w:p>
        </w:tc>
        <w:tc>
          <w:tcPr>
            <w:tcW w:w="960" w:type="dxa"/>
            <w:noWrap/>
            <w:hideMark/>
          </w:tcPr>
          <w:p w:rsidR="00AC46E4" w:rsidRPr="007A26D4" w:rsidRDefault="00AC46E4" w:rsidP="00AC46E4">
            <w:pPr>
              <w:jc w:val="center"/>
            </w:pPr>
            <w:r w:rsidRPr="007A26D4">
              <w:t>2008-04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tr_102626v010101p</w:t>
            </w:r>
          </w:p>
        </w:tc>
        <w:tc>
          <w:tcPr>
            <w:tcW w:w="960" w:type="dxa"/>
            <w:noWrap/>
            <w:hideMark/>
          </w:tcPr>
          <w:p w:rsidR="00AC46E4" w:rsidRPr="007A26D4" w:rsidRDefault="00AC46E4" w:rsidP="00AC46E4">
            <w:pPr>
              <w:jc w:val="center"/>
            </w:pPr>
            <w:r w:rsidRPr="007A26D4">
              <w:t>577</w:t>
            </w:r>
          </w:p>
        </w:tc>
        <w:tc>
          <w:tcPr>
            <w:tcW w:w="960" w:type="dxa"/>
            <w:noWrap/>
            <w:hideMark/>
          </w:tcPr>
          <w:p w:rsidR="00AC46E4" w:rsidRPr="007A26D4" w:rsidRDefault="00AC46E4" w:rsidP="00AC46E4">
            <w:pPr>
              <w:jc w:val="center"/>
            </w:pPr>
            <w:r w:rsidRPr="007A26D4">
              <w:t>2009-08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tr_102627v010101p</w:t>
            </w:r>
          </w:p>
        </w:tc>
        <w:tc>
          <w:tcPr>
            <w:tcW w:w="960" w:type="dxa"/>
            <w:noWrap/>
            <w:hideMark/>
          </w:tcPr>
          <w:p w:rsidR="00AC46E4" w:rsidRPr="007A26D4" w:rsidRDefault="00AC46E4" w:rsidP="00AC46E4">
            <w:pPr>
              <w:jc w:val="center"/>
            </w:pPr>
            <w:r w:rsidRPr="007A26D4">
              <w:t>578</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tr_102628v010201p</w:t>
            </w:r>
          </w:p>
        </w:tc>
        <w:tc>
          <w:tcPr>
            <w:tcW w:w="960" w:type="dxa"/>
            <w:noWrap/>
            <w:hideMark/>
          </w:tcPr>
          <w:p w:rsidR="00AC46E4" w:rsidRPr="007A26D4" w:rsidRDefault="00AC46E4" w:rsidP="00AC46E4">
            <w:pPr>
              <w:jc w:val="center"/>
            </w:pPr>
            <w:r w:rsidRPr="007A26D4">
              <w:t>579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tr_102629v020102p</w:t>
            </w:r>
          </w:p>
        </w:tc>
        <w:tc>
          <w:tcPr>
            <w:tcW w:w="960" w:type="dxa"/>
            <w:noWrap/>
            <w:hideMark/>
          </w:tcPr>
          <w:p w:rsidR="00AC46E4" w:rsidRPr="007A26D4" w:rsidRDefault="00AC46E4" w:rsidP="00AC46E4">
            <w:pPr>
              <w:jc w:val="center"/>
            </w:pPr>
            <w:r w:rsidRPr="007A26D4">
              <w:t>580</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tr_102631v010101p</w:t>
            </w:r>
          </w:p>
        </w:tc>
        <w:tc>
          <w:tcPr>
            <w:tcW w:w="960" w:type="dxa"/>
            <w:noWrap/>
            <w:hideMark/>
          </w:tcPr>
          <w:p w:rsidR="00AC46E4" w:rsidRPr="007A26D4" w:rsidRDefault="00AC46E4" w:rsidP="00AC46E4">
            <w:pPr>
              <w:jc w:val="center"/>
            </w:pPr>
            <w:r w:rsidRPr="007A26D4">
              <w:t>581</w:t>
            </w:r>
          </w:p>
        </w:tc>
        <w:tc>
          <w:tcPr>
            <w:tcW w:w="960" w:type="dxa"/>
            <w:noWrap/>
            <w:hideMark/>
          </w:tcPr>
          <w:p w:rsidR="00AC46E4" w:rsidRPr="007A26D4" w:rsidRDefault="00AC46E4" w:rsidP="00AC46E4">
            <w:pPr>
              <w:jc w:val="center"/>
            </w:pPr>
            <w:r w:rsidRPr="007A26D4">
              <w:t>2008-09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tr_102633v010101p</w:t>
            </w:r>
          </w:p>
        </w:tc>
        <w:tc>
          <w:tcPr>
            <w:tcW w:w="960" w:type="dxa"/>
            <w:noWrap/>
            <w:hideMark/>
          </w:tcPr>
          <w:p w:rsidR="00AC46E4" w:rsidRPr="007A26D4" w:rsidRDefault="00AC46E4" w:rsidP="00AC46E4">
            <w:pPr>
              <w:jc w:val="center"/>
            </w:pPr>
            <w:r w:rsidRPr="007A26D4">
              <w:t>582</w:t>
            </w:r>
          </w:p>
        </w:tc>
        <w:tc>
          <w:tcPr>
            <w:tcW w:w="960" w:type="dxa"/>
            <w:noWrap/>
            <w:hideMark/>
          </w:tcPr>
          <w:p w:rsidR="00AC46E4" w:rsidRPr="007A26D4" w:rsidRDefault="00AC46E4" w:rsidP="00AC46E4">
            <w:pPr>
              <w:jc w:val="center"/>
            </w:pPr>
            <w:r w:rsidRPr="007A26D4">
              <w:t>2008-10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tr_102634v010101p</w:t>
            </w:r>
          </w:p>
        </w:tc>
        <w:tc>
          <w:tcPr>
            <w:tcW w:w="960" w:type="dxa"/>
            <w:noWrap/>
            <w:hideMark/>
          </w:tcPr>
          <w:p w:rsidR="00AC46E4" w:rsidRPr="007A26D4" w:rsidRDefault="00AC46E4" w:rsidP="00AC46E4">
            <w:pPr>
              <w:jc w:val="center"/>
            </w:pPr>
            <w:r w:rsidRPr="007A26D4">
              <w:t>583</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tr_102638v010101p</w:t>
            </w:r>
          </w:p>
        </w:tc>
        <w:tc>
          <w:tcPr>
            <w:tcW w:w="960" w:type="dxa"/>
            <w:noWrap/>
            <w:hideMark/>
          </w:tcPr>
          <w:p w:rsidR="00AC46E4" w:rsidRPr="007A26D4" w:rsidRDefault="00AC46E4" w:rsidP="00AC46E4">
            <w:pPr>
              <w:jc w:val="center"/>
            </w:pPr>
            <w:r w:rsidRPr="007A26D4">
              <w:t>584</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tr_102641v010201p</w:t>
            </w:r>
          </w:p>
        </w:tc>
        <w:tc>
          <w:tcPr>
            <w:tcW w:w="960" w:type="dxa"/>
            <w:noWrap/>
            <w:hideMark/>
          </w:tcPr>
          <w:p w:rsidR="00AC46E4" w:rsidRPr="007A26D4" w:rsidRDefault="00AC46E4" w:rsidP="00AC46E4">
            <w:pPr>
              <w:jc w:val="center"/>
            </w:pPr>
            <w:r w:rsidRPr="007A26D4">
              <w:t>585</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tr_102643v010000p</w:t>
            </w:r>
          </w:p>
        </w:tc>
        <w:tc>
          <w:tcPr>
            <w:tcW w:w="960" w:type="dxa"/>
            <w:noWrap/>
            <w:hideMark/>
          </w:tcPr>
          <w:p w:rsidR="00AC46E4" w:rsidRPr="007A26D4" w:rsidRDefault="00AC46E4" w:rsidP="00AC46E4">
            <w:pPr>
              <w:jc w:val="center"/>
            </w:pPr>
            <w:r w:rsidRPr="007A26D4">
              <w:t>586</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tr_10264401v010101p</w:t>
            </w:r>
          </w:p>
        </w:tc>
        <w:tc>
          <w:tcPr>
            <w:tcW w:w="960" w:type="dxa"/>
            <w:noWrap/>
            <w:hideMark/>
          </w:tcPr>
          <w:p w:rsidR="00AC46E4" w:rsidRPr="007A26D4" w:rsidRDefault="00AC46E4" w:rsidP="00AC46E4">
            <w:pPr>
              <w:jc w:val="center"/>
            </w:pPr>
            <w:r w:rsidRPr="007A26D4">
              <w:t>587</w:t>
            </w:r>
          </w:p>
        </w:tc>
        <w:tc>
          <w:tcPr>
            <w:tcW w:w="960" w:type="dxa"/>
            <w:noWrap/>
            <w:hideMark/>
          </w:tcPr>
          <w:p w:rsidR="00AC46E4" w:rsidRPr="007A26D4" w:rsidRDefault="00AC46E4" w:rsidP="00AC46E4">
            <w:pPr>
              <w:jc w:val="center"/>
            </w:pPr>
            <w:r w:rsidRPr="007A26D4">
              <w:t>2008-12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tr_10264402v010101p</w:t>
            </w:r>
          </w:p>
        </w:tc>
        <w:tc>
          <w:tcPr>
            <w:tcW w:w="960" w:type="dxa"/>
            <w:noWrap/>
            <w:hideMark/>
          </w:tcPr>
          <w:p w:rsidR="00AC46E4" w:rsidRPr="007A26D4" w:rsidRDefault="00AC46E4" w:rsidP="00AC46E4">
            <w:pPr>
              <w:jc w:val="center"/>
            </w:pPr>
            <w:r w:rsidRPr="007A26D4">
              <w:t>588</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tr_102647v010201p</w:t>
            </w:r>
          </w:p>
        </w:tc>
        <w:tc>
          <w:tcPr>
            <w:tcW w:w="960" w:type="dxa"/>
            <w:noWrap/>
            <w:hideMark/>
          </w:tcPr>
          <w:p w:rsidR="00AC46E4" w:rsidRPr="007A26D4" w:rsidRDefault="00AC46E4" w:rsidP="00AC46E4">
            <w:pPr>
              <w:jc w:val="center"/>
            </w:pPr>
            <w:r w:rsidRPr="007A26D4">
              <w:t>589</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tr_10264801v010101p</w:t>
            </w:r>
          </w:p>
        </w:tc>
        <w:tc>
          <w:tcPr>
            <w:tcW w:w="960" w:type="dxa"/>
            <w:noWrap/>
            <w:hideMark/>
          </w:tcPr>
          <w:p w:rsidR="00AC46E4" w:rsidRPr="007A26D4" w:rsidRDefault="00AC46E4" w:rsidP="00AC46E4">
            <w:pPr>
              <w:jc w:val="center"/>
            </w:pPr>
            <w:r w:rsidRPr="007A26D4">
              <w:t>590</w:t>
            </w:r>
          </w:p>
        </w:tc>
        <w:tc>
          <w:tcPr>
            <w:tcW w:w="960" w:type="dxa"/>
            <w:noWrap/>
            <w:hideMark/>
          </w:tcPr>
          <w:p w:rsidR="00AC46E4" w:rsidRPr="007A26D4" w:rsidRDefault="00AC46E4" w:rsidP="00AC46E4">
            <w:pPr>
              <w:jc w:val="center"/>
            </w:pPr>
            <w:r w:rsidRPr="007A26D4">
              <w:t>2006-12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tr_10264802v010101p</w:t>
            </w:r>
          </w:p>
        </w:tc>
        <w:tc>
          <w:tcPr>
            <w:tcW w:w="960" w:type="dxa"/>
            <w:noWrap/>
            <w:hideMark/>
          </w:tcPr>
          <w:p w:rsidR="00AC46E4" w:rsidRPr="007A26D4" w:rsidRDefault="00AC46E4" w:rsidP="00AC46E4">
            <w:pPr>
              <w:jc w:val="center"/>
            </w:pPr>
            <w:r w:rsidRPr="007A26D4">
              <w:t>591</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tr_10264803v010101p</w:t>
            </w:r>
          </w:p>
        </w:tc>
        <w:tc>
          <w:tcPr>
            <w:tcW w:w="960" w:type="dxa"/>
            <w:noWrap/>
            <w:hideMark/>
          </w:tcPr>
          <w:p w:rsidR="00AC46E4" w:rsidRPr="007A26D4" w:rsidRDefault="00AC46E4" w:rsidP="00AC46E4">
            <w:pPr>
              <w:jc w:val="center"/>
            </w:pPr>
            <w:r w:rsidRPr="007A26D4">
              <w:t>592</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tr_10264901v010101p</w:t>
            </w:r>
          </w:p>
        </w:tc>
        <w:tc>
          <w:tcPr>
            <w:tcW w:w="960" w:type="dxa"/>
            <w:noWrap/>
            <w:hideMark/>
          </w:tcPr>
          <w:p w:rsidR="00AC46E4" w:rsidRPr="007A26D4" w:rsidRDefault="00AC46E4" w:rsidP="00AC46E4">
            <w:pPr>
              <w:jc w:val="center"/>
            </w:pPr>
            <w:r w:rsidRPr="007A26D4">
              <w:t>593</w:t>
            </w:r>
          </w:p>
        </w:tc>
        <w:tc>
          <w:tcPr>
            <w:tcW w:w="960" w:type="dxa"/>
            <w:noWrap/>
            <w:hideMark/>
          </w:tcPr>
          <w:p w:rsidR="00AC46E4" w:rsidRPr="007A26D4" w:rsidRDefault="00AC46E4" w:rsidP="00AC46E4">
            <w:pPr>
              <w:jc w:val="center"/>
            </w:pPr>
            <w:r w:rsidRPr="007A26D4">
              <w:t>2007-04</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tr_10264902v010301p</w:t>
            </w:r>
          </w:p>
        </w:tc>
        <w:tc>
          <w:tcPr>
            <w:tcW w:w="960" w:type="dxa"/>
            <w:noWrap/>
            <w:hideMark/>
          </w:tcPr>
          <w:p w:rsidR="00AC46E4" w:rsidRPr="007A26D4" w:rsidRDefault="00AC46E4" w:rsidP="00AC46E4">
            <w:pPr>
              <w:jc w:val="center"/>
            </w:pPr>
            <w:r w:rsidRPr="007A26D4">
              <w:t>594</w:t>
            </w:r>
          </w:p>
        </w:tc>
        <w:tc>
          <w:tcPr>
            <w:tcW w:w="960" w:type="dxa"/>
            <w:noWrap/>
            <w:hideMark/>
          </w:tcPr>
          <w:p w:rsidR="00AC46E4" w:rsidRPr="007A26D4" w:rsidRDefault="00AC46E4" w:rsidP="00AC46E4">
            <w:pPr>
              <w:jc w:val="center"/>
            </w:pPr>
            <w:r w:rsidRPr="007A26D4">
              <w:t>2012-08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tr_102651v010101p</w:t>
            </w:r>
          </w:p>
        </w:tc>
        <w:tc>
          <w:tcPr>
            <w:tcW w:w="960" w:type="dxa"/>
            <w:noWrap/>
            <w:hideMark/>
          </w:tcPr>
          <w:p w:rsidR="00AC46E4" w:rsidRPr="007A26D4" w:rsidRDefault="00AC46E4" w:rsidP="00AC46E4">
            <w:pPr>
              <w:jc w:val="center"/>
            </w:pPr>
            <w:r w:rsidRPr="007A26D4">
              <w:t>595</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tr_102653v030101p</w:t>
            </w:r>
          </w:p>
        </w:tc>
        <w:tc>
          <w:tcPr>
            <w:tcW w:w="960" w:type="dxa"/>
            <w:noWrap/>
            <w:hideMark/>
          </w:tcPr>
          <w:p w:rsidR="00AC46E4" w:rsidRPr="007A26D4" w:rsidRDefault="00AC46E4" w:rsidP="00AC46E4">
            <w:pPr>
              <w:jc w:val="center"/>
            </w:pPr>
            <w:r w:rsidRPr="007A26D4">
              <w:t>596</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tr_102654v010101p</w:t>
            </w:r>
          </w:p>
        </w:tc>
        <w:tc>
          <w:tcPr>
            <w:tcW w:w="960" w:type="dxa"/>
            <w:noWrap/>
            <w:hideMark/>
          </w:tcPr>
          <w:p w:rsidR="00AC46E4" w:rsidRPr="007A26D4" w:rsidRDefault="00AC46E4" w:rsidP="00AC46E4">
            <w:pPr>
              <w:jc w:val="center"/>
            </w:pPr>
            <w:r w:rsidRPr="007A26D4">
              <w:t>597</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tr_102655v010101p</w:t>
            </w:r>
          </w:p>
        </w:tc>
        <w:tc>
          <w:tcPr>
            <w:tcW w:w="960" w:type="dxa"/>
            <w:noWrap/>
            <w:hideMark/>
          </w:tcPr>
          <w:p w:rsidR="00AC46E4" w:rsidRPr="007A26D4" w:rsidRDefault="00AC46E4" w:rsidP="00AC46E4">
            <w:pPr>
              <w:jc w:val="center"/>
            </w:pPr>
            <w:r w:rsidRPr="007A26D4">
              <w:t>598</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tr_10265901v010201p</w:t>
            </w:r>
          </w:p>
        </w:tc>
        <w:tc>
          <w:tcPr>
            <w:tcW w:w="960" w:type="dxa"/>
            <w:noWrap/>
            <w:hideMark/>
          </w:tcPr>
          <w:p w:rsidR="00AC46E4" w:rsidRPr="007A26D4" w:rsidRDefault="00AC46E4" w:rsidP="00AC46E4">
            <w:pPr>
              <w:jc w:val="center"/>
            </w:pPr>
            <w:r w:rsidRPr="007A26D4">
              <w:t>599</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tr_10265902v010201p</w:t>
            </w:r>
          </w:p>
        </w:tc>
        <w:tc>
          <w:tcPr>
            <w:tcW w:w="960" w:type="dxa"/>
            <w:noWrap/>
            <w:hideMark/>
          </w:tcPr>
          <w:p w:rsidR="00AC46E4" w:rsidRPr="007A26D4" w:rsidRDefault="00AC46E4" w:rsidP="00AC46E4">
            <w:pPr>
              <w:jc w:val="center"/>
            </w:pPr>
            <w:r w:rsidRPr="007A26D4">
              <w:t>600</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tr_102661v010201p</w:t>
            </w:r>
          </w:p>
        </w:tc>
        <w:tc>
          <w:tcPr>
            <w:tcW w:w="960" w:type="dxa"/>
            <w:noWrap/>
            <w:hideMark/>
          </w:tcPr>
          <w:p w:rsidR="00AC46E4" w:rsidRPr="007A26D4" w:rsidRDefault="00AC46E4" w:rsidP="00AC46E4">
            <w:pPr>
              <w:jc w:val="center"/>
            </w:pPr>
            <w:r w:rsidRPr="007A26D4">
              <w:t>601</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tr_102662v010101p</w:t>
            </w:r>
          </w:p>
        </w:tc>
        <w:tc>
          <w:tcPr>
            <w:tcW w:w="960" w:type="dxa"/>
            <w:noWrap/>
            <w:hideMark/>
          </w:tcPr>
          <w:p w:rsidR="00AC46E4" w:rsidRPr="007A26D4" w:rsidRDefault="00AC46E4" w:rsidP="00AC46E4">
            <w:pPr>
              <w:jc w:val="center"/>
            </w:pPr>
            <w:r w:rsidRPr="007A26D4">
              <w:t>602</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tr_102664v010201p</w:t>
            </w:r>
          </w:p>
        </w:tc>
        <w:tc>
          <w:tcPr>
            <w:tcW w:w="960" w:type="dxa"/>
            <w:noWrap/>
            <w:hideMark/>
          </w:tcPr>
          <w:p w:rsidR="00AC46E4" w:rsidRPr="007A26D4" w:rsidRDefault="00AC46E4" w:rsidP="00AC46E4">
            <w:pPr>
              <w:jc w:val="center"/>
            </w:pPr>
            <w:r w:rsidRPr="007A26D4">
              <w:t>603</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tr_102676v010101p</w:t>
            </w:r>
          </w:p>
        </w:tc>
        <w:tc>
          <w:tcPr>
            <w:tcW w:w="960" w:type="dxa"/>
            <w:noWrap/>
            <w:hideMark/>
          </w:tcPr>
          <w:p w:rsidR="00AC46E4" w:rsidRPr="007A26D4" w:rsidRDefault="00AC46E4" w:rsidP="00AC46E4">
            <w:pPr>
              <w:jc w:val="center"/>
            </w:pPr>
            <w:r w:rsidRPr="007A26D4">
              <w:t>604</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tr_102678v010201p</w:t>
            </w:r>
          </w:p>
        </w:tc>
        <w:tc>
          <w:tcPr>
            <w:tcW w:w="960" w:type="dxa"/>
            <w:noWrap/>
            <w:hideMark/>
          </w:tcPr>
          <w:p w:rsidR="00AC46E4" w:rsidRPr="007A26D4" w:rsidRDefault="00AC46E4" w:rsidP="00AC46E4">
            <w:pPr>
              <w:jc w:val="center"/>
            </w:pPr>
            <w:r w:rsidRPr="007A26D4">
              <w:t>605</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tr_102679v010101p</w:t>
            </w:r>
          </w:p>
        </w:tc>
        <w:tc>
          <w:tcPr>
            <w:tcW w:w="960" w:type="dxa"/>
            <w:noWrap/>
            <w:hideMark/>
          </w:tcPr>
          <w:p w:rsidR="00AC46E4" w:rsidRPr="007A26D4" w:rsidRDefault="00AC46E4" w:rsidP="00AC46E4">
            <w:pPr>
              <w:jc w:val="center"/>
            </w:pPr>
            <w:r w:rsidRPr="007A26D4">
              <w:t>606</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tr_102680v010101p</w:t>
            </w:r>
          </w:p>
        </w:tc>
        <w:tc>
          <w:tcPr>
            <w:tcW w:w="960" w:type="dxa"/>
            <w:noWrap/>
            <w:hideMark/>
          </w:tcPr>
          <w:p w:rsidR="00AC46E4" w:rsidRPr="007A26D4" w:rsidRDefault="00AC46E4" w:rsidP="00AC46E4">
            <w:pPr>
              <w:jc w:val="center"/>
            </w:pPr>
            <w:r w:rsidRPr="007A26D4">
              <w:t>607</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tr_102681v010101p</w:t>
            </w:r>
          </w:p>
        </w:tc>
        <w:tc>
          <w:tcPr>
            <w:tcW w:w="960" w:type="dxa"/>
            <w:noWrap/>
            <w:hideMark/>
          </w:tcPr>
          <w:p w:rsidR="00AC46E4" w:rsidRPr="007A26D4" w:rsidRDefault="00AC46E4" w:rsidP="00AC46E4">
            <w:pPr>
              <w:jc w:val="center"/>
            </w:pPr>
            <w:r w:rsidRPr="007A26D4">
              <w:t>608</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tr_102682v010101p</w:t>
            </w:r>
          </w:p>
        </w:tc>
        <w:tc>
          <w:tcPr>
            <w:tcW w:w="960" w:type="dxa"/>
            <w:noWrap/>
            <w:hideMark/>
          </w:tcPr>
          <w:p w:rsidR="00AC46E4" w:rsidRPr="007A26D4" w:rsidRDefault="00AC46E4" w:rsidP="00AC46E4">
            <w:pPr>
              <w:jc w:val="center"/>
            </w:pPr>
            <w:r w:rsidRPr="007A26D4">
              <w:t>609</w:t>
            </w:r>
          </w:p>
        </w:tc>
        <w:tc>
          <w:tcPr>
            <w:tcW w:w="960" w:type="dxa"/>
            <w:noWrap/>
            <w:hideMark/>
          </w:tcPr>
          <w:p w:rsidR="00AC46E4" w:rsidRPr="007A26D4" w:rsidRDefault="00AC46E4" w:rsidP="00AC46E4">
            <w:pPr>
              <w:jc w:val="center"/>
            </w:pPr>
            <w:r w:rsidRPr="007A26D4">
              <w:t>2009-07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tr_102683v010101p</w:t>
            </w:r>
          </w:p>
        </w:tc>
        <w:tc>
          <w:tcPr>
            <w:tcW w:w="960" w:type="dxa"/>
            <w:noWrap/>
            <w:hideMark/>
          </w:tcPr>
          <w:p w:rsidR="00AC46E4" w:rsidRPr="007A26D4" w:rsidRDefault="00AC46E4" w:rsidP="00AC46E4">
            <w:pPr>
              <w:jc w:val="center"/>
            </w:pPr>
            <w:r w:rsidRPr="007A26D4">
              <w:t>610</w:t>
            </w:r>
          </w:p>
        </w:tc>
        <w:tc>
          <w:tcPr>
            <w:tcW w:w="960" w:type="dxa"/>
            <w:noWrap/>
            <w:hideMark/>
          </w:tcPr>
          <w:p w:rsidR="00AC46E4" w:rsidRPr="007A26D4" w:rsidRDefault="00AC46E4" w:rsidP="00AC46E4">
            <w:pPr>
              <w:jc w:val="center"/>
            </w:pPr>
            <w:r w:rsidRPr="007A26D4">
              <w:t>2009-09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tr_102684v010101p</w:t>
            </w:r>
          </w:p>
        </w:tc>
        <w:tc>
          <w:tcPr>
            <w:tcW w:w="960" w:type="dxa"/>
            <w:noWrap/>
            <w:hideMark/>
          </w:tcPr>
          <w:p w:rsidR="00AC46E4" w:rsidRPr="007A26D4" w:rsidRDefault="00AC46E4" w:rsidP="00AC46E4">
            <w:pPr>
              <w:jc w:val="center"/>
            </w:pPr>
            <w:r w:rsidRPr="007A26D4">
              <w:t>611</w:t>
            </w:r>
          </w:p>
        </w:tc>
        <w:tc>
          <w:tcPr>
            <w:tcW w:w="960" w:type="dxa"/>
            <w:noWrap/>
            <w:hideMark/>
          </w:tcPr>
          <w:p w:rsidR="00AC46E4" w:rsidRPr="007A26D4" w:rsidRDefault="00AC46E4" w:rsidP="00AC46E4">
            <w:pPr>
              <w:jc w:val="center"/>
            </w:pPr>
            <w:r w:rsidRPr="007A26D4">
              <w:t>2012-04</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tr_10268801v010101p</w:t>
            </w:r>
          </w:p>
        </w:tc>
        <w:tc>
          <w:tcPr>
            <w:tcW w:w="960" w:type="dxa"/>
            <w:noWrap/>
            <w:hideMark/>
          </w:tcPr>
          <w:p w:rsidR="00AC46E4" w:rsidRPr="007A26D4" w:rsidRDefault="00AC46E4" w:rsidP="00AC46E4">
            <w:pPr>
              <w:jc w:val="center"/>
            </w:pPr>
            <w:r w:rsidRPr="007A26D4">
              <w:t>612</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tr_10268802v010101p</w:t>
            </w:r>
          </w:p>
        </w:tc>
        <w:tc>
          <w:tcPr>
            <w:tcW w:w="960" w:type="dxa"/>
            <w:noWrap/>
            <w:hideMark/>
          </w:tcPr>
          <w:p w:rsidR="00AC46E4" w:rsidRPr="007A26D4" w:rsidRDefault="00AC46E4" w:rsidP="00AC46E4">
            <w:pPr>
              <w:jc w:val="center"/>
            </w:pPr>
            <w:r w:rsidRPr="007A26D4">
              <w:t>613</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tr_10268803v010101p</w:t>
            </w:r>
          </w:p>
        </w:tc>
        <w:tc>
          <w:tcPr>
            <w:tcW w:w="960" w:type="dxa"/>
            <w:noWrap/>
            <w:hideMark/>
          </w:tcPr>
          <w:p w:rsidR="00AC46E4" w:rsidRPr="007A26D4" w:rsidRDefault="00AC46E4" w:rsidP="00AC46E4">
            <w:pPr>
              <w:jc w:val="center"/>
            </w:pPr>
            <w:r w:rsidRPr="007A26D4">
              <w:t>614</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tr_10268808v010101p</w:t>
            </w:r>
          </w:p>
        </w:tc>
        <w:tc>
          <w:tcPr>
            <w:tcW w:w="960" w:type="dxa"/>
            <w:noWrap/>
            <w:hideMark/>
          </w:tcPr>
          <w:p w:rsidR="00AC46E4" w:rsidRPr="007A26D4" w:rsidRDefault="00AC46E4" w:rsidP="00AC46E4">
            <w:pPr>
              <w:jc w:val="center"/>
            </w:pPr>
            <w:r w:rsidRPr="007A26D4">
              <w:t>615</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tr_10268809v010101p</w:t>
            </w:r>
          </w:p>
        </w:tc>
        <w:tc>
          <w:tcPr>
            <w:tcW w:w="960" w:type="dxa"/>
            <w:noWrap/>
            <w:hideMark/>
          </w:tcPr>
          <w:p w:rsidR="00AC46E4" w:rsidRPr="007A26D4" w:rsidRDefault="00AC46E4" w:rsidP="00AC46E4">
            <w:pPr>
              <w:jc w:val="center"/>
            </w:pPr>
            <w:r w:rsidRPr="007A26D4">
              <w:t>616</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tr_102691v010101p</w:t>
            </w:r>
          </w:p>
        </w:tc>
        <w:tc>
          <w:tcPr>
            <w:tcW w:w="960" w:type="dxa"/>
            <w:noWrap/>
            <w:hideMark/>
          </w:tcPr>
          <w:p w:rsidR="00AC46E4" w:rsidRPr="007A26D4" w:rsidRDefault="00AC46E4" w:rsidP="00AC46E4">
            <w:pPr>
              <w:jc w:val="center"/>
            </w:pPr>
            <w:r w:rsidRPr="007A26D4">
              <w:t>617</w:t>
            </w:r>
          </w:p>
        </w:tc>
        <w:tc>
          <w:tcPr>
            <w:tcW w:w="960" w:type="dxa"/>
            <w:noWrap/>
            <w:hideMark/>
          </w:tcPr>
          <w:p w:rsidR="00AC46E4" w:rsidRPr="007A26D4" w:rsidRDefault="00AC46E4" w:rsidP="00AC46E4">
            <w:pPr>
              <w:jc w:val="center"/>
            </w:pPr>
            <w:r w:rsidRPr="007A26D4">
              <w:t>2010-05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tr_102698v010101p</w:t>
            </w:r>
          </w:p>
        </w:tc>
        <w:tc>
          <w:tcPr>
            <w:tcW w:w="960" w:type="dxa"/>
            <w:noWrap/>
            <w:hideMark/>
          </w:tcPr>
          <w:p w:rsidR="00AC46E4" w:rsidRPr="007A26D4" w:rsidRDefault="00AC46E4" w:rsidP="00AC46E4">
            <w:pPr>
              <w:jc w:val="center"/>
            </w:pPr>
            <w:r w:rsidRPr="007A26D4">
              <w:t>618</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tr_102699v010101p</w:t>
            </w:r>
          </w:p>
        </w:tc>
        <w:tc>
          <w:tcPr>
            <w:tcW w:w="960" w:type="dxa"/>
            <w:noWrap/>
            <w:hideMark/>
          </w:tcPr>
          <w:p w:rsidR="00AC46E4" w:rsidRPr="007A26D4" w:rsidRDefault="00AC46E4" w:rsidP="00AC46E4">
            <w:pPr>
              <w:jc w:val="center"/>
            </w:pPr>
            <w:r w:rsidRPr="007A26D4">
              <w:t>619</w:t>
            </w:r>
          </w:p>
        </w:tc>
        <w:tc>
          <w:tcPr>
            <w:tcW w:w="960" w:type="dxa"/>
            <w:noWrap/>
            <w:hideMark/>
          </w:tcPr>
          <w:p w:rsidR="00AC46E4" w:rsidRPr="007A26D4" w:rsidRDefault="00AC46E4" w:rsidP="00AC46E4">
            <w:pPr>
              <w:jc w:val="center"/>
            </w:pPr>
            <w:r w:rsidRPr="007A26D4">
              <w:t>2009-07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tr_102702v010101p</w:t>
            </w:r>
          </w:p>
        </w:tc>
        <w:tc>
          <w:tcPr>
            <w:tcW w:w="960" w:type="dxa"/>
            <w:noWrap/>
            <w:hideMark/>
          </w:tcPr>
          <w:p w:rsidR="00AC46E4" w:rsidRPr="007A26D4" w:rsidRDefault="00AC46E4" w:rsidP="00AC46E4">
            <w:pPr>
              <w:jc w:val="center"/>
            </w:pPr>
            <w:r w:rsidRPr="007A26D4">
              <w:t>620</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tr_102704v010201p</w:t>
            </w:r>
          </w:p>
        </w:tc>
        <w:tc>
          <w:tcPr>
            <w:tcW w:w="960" w:type="dxa"/>
            <w:noWrap/>
            <w:hideMark/>
          </w:tcPr>
          <w:p w:rsidR="00AC46E4" w:rsidRPr="007A26D4" w:rsidRDefault="00AC46E4" w:rsidP="00AC46E4">
            <w:pPr>
              <w:jc w:val="center"/>
            </w:pPr>
            <w:r w:rsidRPr="007A26D4">
              <w:t>621</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tr_102707v010101p</w:t>
            </w:r>
          </w:p>
        </w:tc>
        <w:tc>
          <w:tcPr>
            <w:tcW w:w="960" w:type="dxa"/>
            <w:noWrap/>
            <w:hideMark/>
          </w:tcPr>
          <w:p w:rsidR="00AC46E4" w:rsidRPr="007A26D4" w:rsidRDefault="00AC46E4" w:rsidP="00AC46E4">
            <w:pPr>
              <w:jc w:val="center"/>
            </w:pPr>
            <w:r w:rsidRPr="007A26D4">
              <w:t>622</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tr_102714v010101p</w:t>
            </w:r>
          </w:p>
        </w:tc>
        <w:tc>
          <w:tcPr>
            <w:tcW w:w="960" w:type="dxa"/>
            <w:noWrap/>
            <w:hideMark/>
          </w:tcPr>
          <w:p w:rsidR="00AC46E4" w:rsidRPr="007A26D4" w:rsidRDefault="00AC46E4" w:rsidP="00AC46E4">
            <w:pPr>
              <w:jc w:val="center"/>
            </w:pPr>
            <w:r w:rsidRPr="007A26D4">
              <w:t>623</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tr_10271601v010101p</w:t>
            </w:r>
          </w:p>
        </w:tc>
        <w:tc>
          <w:tcPr>
            <w:tcW w:w="960" w:type="dxa"/>
            <w:noWrap/>
            <w:hideMark/>
          </w:tcPr>
          <w:p w:rsidR="00AC46E4" w:rsidRPr="007A26D4" w:rsidRDefault="00AC46E4" w:rsidP="00AC46E4">
            <w:pPr>
              <w:jc w:val="center"/>
            </w:pPr>
            <w:r w:rsidRPr="007A26D4">
              <w:t>624</w:t>
            </w:r>
          </w:p>
        </w:tc>
        <w:tc>
          <w:tcPr>
            <w:tcW w:w="960" w:type="dxa"/>
            <w:noWrap/>
            <w:hideMark/>
          </w:tcPr>
          <w:p w:rsidR="00AC46E4" w:rsidRPr="007A26D4" w:rsidRDefault="00AC46E4" w:rsidP="00AC46E4">
            <w:pPr>
              <w:jc w:val="center"/>
            </w:pPr>
            <w:r w:rsidRPr="007A26D4">
              <w:t>2009-07</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tr_10271602v010101p</w:t>
            </w:r>
          </w:p>
        </w:tc>
        <w:tc>
          <w:tcPr>
            <w:tcW w:w="960" w:type="dxa"/>
            <w:noWrap/>
            <w:hideMark/>
          </w:tcPr>
          <w:p w:rsidR="00AC46E4" w:rsidRPr="007A26D4" w:rsidRDefault="00AC46E4" w:rsidP="00AC46E4">
            <w:pPr>
              <w:jc w:val="center"/>
            </w:pPr>
            <w:r w:rsidRPr="007A26D4">
              <w:t>625</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tr_102717v010101p</w:t>
            </w:r>
          </w:p>
        </w:tc>
        <w:tc>
          <w:tcPr>
            <w:tcW w:w="960" w:type="dxa"/>
            <w:noWrap/>
            <w:hideMark/>
          </w:tcPr>
          <w:p w:rsidR="00AC46E4" w:rsidRPr="007A26D4" w:rsidRDefault="00AC46E4" w:rsidP="00AC46E4">
            <w:pPr>
              <w:jc w:val="center"/>
            </w:pPr>
            <w:r w:rsidRPr="007A26D4">
              <w:t>626</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tr_102719v010101p</w:t>
            </w:r>
          </w:p>
        </w:tc>
        <w:tc>
          <w:tcPr>
            <w:tcW w:w="960" w:type="dxa"/>
            <w:noWrap/>
            <w:hideMark/>
          </w:tcPr>
          <w:p w:rsidR="00AC46E4" w:rsidRPr="007A26D4" w:rsidRDefault="00AC46E4" w:rsidP="00AC46E4">
            <w:pPr>
              <w:jc w:val="center"/>
            </w:pPr>
            <w:r w:rsidRPr="007A26D4">
              <w:t>627</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tr_102720v010101p</w:t>
            </w:r>
          </w:p>
        </w:tc>
        <w:tc>
          <w:tcPr>
            <w:tcW w:w="960" w:type="dxa"/>
            <w:noWrap/>
            <w:hideMark/>
          </w:tcPr>
          <w:p w:rsidR="00AC46E4" w:rsidRPr="007A26D4" w:rsidRDefault="00AC46E4" w:rsidP="00AC46E4">
            <w:pPr>
              <w:jc w:val="center"/>
            </w:pPr>
            <w:r w:rsidRPr="007A26D4">
              <w:t>628</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tr_102725v010101p</w:t>
            </w:r>
          </w:p>
        </w:tc>
        <w:tc>
          <w:tcPr>
            <w:tcW w:w="960" w:type="dxa"/>
            <w:noWrap/>
            <w:hideMark/>
          </w:tcPr>
          <w:p w:rsidR="00AC46E4" w:rsidRPr="007A26D4" w:rsidRDefault="00AC46E4" w:rsidP="00AC46E4">
            <w:pPr>
              <w:jc w:val="center"/>
            </w:pPr>
            <w:r w:rsidRPr="007A26D4">
              <w:t>629</w:t>
            </w:r>
          </w:p>
        </w:tc>
        <w:tc>
          <w:tcPr>
            <w:tcW w:w="960" w:type="dxa"/>
            <w:noWrap/>
            <w:hideMark/>
          </w:tcPr>
          <w:p w:rsidR="00AC46E4" w:rsidRPr="007A26D4" w:rsidRDefault="00AC46E4" w:rsidP="00AC46E4">
            <w:pPr>
              <w:jc w:val="center"/>
            </w:pPr>
            <w:r w:rsidRPr="007A26D4">
              <w:t>2013-06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tr_102732v010101p</w:t>
            </w:r>
          </w:p>
        </w:tc>
        <w:tc>
          <w:tcPr>
            <w:tcW w:w="960" w:type="dxa"/>
            <w:noWrap/>
            <w:hideMark/>
          </w:tcPr>
          <w:p w:rsidR="00AC46E4" w:rsidRPr="007A26D4" w:rsidRDefault="00AC46E4" w:rsidP="00AC46E4">
            <w:pPr>
              <w:jc w:val="center"/>
            </w:pPr>
            <w:r w:rsidRPr="007A26D4">
              <w:t>630</w:t>
            </w:r>
          </w:p>
        </w:tc>
        <w:tc>
          <w:tcPr>
            <w:tcW w:w="960" w:type="dxa"/>
            <w:noWrap/>
            <w:hideMark/>
          </w:tcPr>
          <w:p w:rsidR="00AC46E4" w:rsidRPr="007A26D4" w:rsidRDefault="00AC46E4" w:rsidP="00AC46E4">
            <w:pPr>
              <w:jc w:val="center"/>
            </w:pPr>
            <w:r w:rsidRPr="007A26D4">
              <w:t>2013-09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tr_102733v010101p</w:t>
            </w:r>
          </w:p>
        </w:tc>
        <w:tc>
          <w:tcPr>
            <w:tcW w:w="960" w:type="dxa"/>
            <w:noWrap/>
            <w:hideMark/>
          </w:tcPr>
          <w:p w:rsidR="00AC46E4" w:rsidRPr="007A26D4" w:rsidRDefault="00AC46E4" w:rsidP="00AC46E4">
            <w:pPr>
              <w:jc w:val="center"/>
            </w:pPr>
            <w:r w:rsidRPr="007A26D4">
              <w:t>631</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tr_102736v070000p</w:t>
            </w:r>
          </w:p>
        </w:tc>
        <w:tc>
          <w:tcPr>
            <w:tcW w:w="960" w:type="dxa"/>
            <w:noWrap/>
            <w:hideMark/>
          </w:tcPr>
          <w:p w:rsidR="00AC46E4" w:rsidRPr="007A26D4" w:rsidRDefault="00AC46E4" w:rsidP="00AC46E4">
            <w:pPr>
              <w:jc w:val="center"/>
            </w:pPr>
            <w:r w:rsidRPr="007A26D4">
              <w:t>632</w:t>
            </w:r>
          </w:p>
        </w:tc>
        <w:tc>
          <w:tcPr>
            <w:tcW w:w="960" w:type="dxa"/>
            <w:noWrap/>
            <w:hideMark/>
          </w:tcPr>
          <w:p w:rsidR="00AC46E4" w:rsidRPr="007A26D4" w:rsidRDefault="00AC46E4" w:rsidP="00AC46E4">
            <w:pPr>
              <w:jc w:val="center"/>
            </w:pPr>
            <w:r w:rsidRPr="007A26D4">
              <w:t>2007-09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tr_102741v010101p</w:t>
            </w:r>
          </w:p>
        </w:tc>
        <w:tc>
          <w:tcPr>
            <w:tcW w:w="960" w:type="dxa"/>
            <w:noWrap/>
            <w:hideMark/>
          </w:tcPr>
          <w:p w:rsidR="00AC46E4" w:rsidRPr="007A26D4" w:rsidRDefault="00AC46E4" w:rsidP="00AC46E4">
            <w:pPr>
              <w:jc w:val="center"/>
            </w:pPr>
            <w:r w:rsidRPr="007A26D4">
              <w:t>633</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tr_102742v010101p</w:t>
            </w:r>
          </w:p>
        </w:tc>
        <w:tc>
          <w:tcPr>
            <w:tcW w:w="960" w:type="dxa"/>
            <w:noWrap/>
            <w:hideMark/>
          </w:tcPr>
          <w:p w:rsidR="00AC46E4" w:rsidRPr="007A26D4" w:rsidRDefault="00AC46E4" w:rsidP="00AC46E4">
            <w:pPr>
              <w:jc w:val="center"/>
            </w:pPr>
            <w:r w:rsidRPr="007A26D4">
              <w:t>634</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tr_102743v010000p</w:t>
            </w:r>
          </w:p>
        </w:tc>
        <w:tc>
          <w:tcPr>
            <w:tcW w:w="960" w:type="dxa"/>
            <w:noWrap/>
            <w:hideMark/>
          </w:tcPr>
          <w:p w:rsidR="00AC46E4" w:rsidRPr="007A26D4" w:rsidRDefault="00AC46E4" w:rsidP="00AC46E4">
            <w:pPr>
              <w:jc w:val="center"/>
            </w:pPr>
            <w:r w:rsidRPr="007A26D4">
              <w:t>635</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tr_102745v010101p</w:t>
            </w:r>
          </w:p>
        </w:tc>
        <w:tc>
          <w:tcPr>
            <w:tcW w:w="960" w:type="dxa"/>
            <w:noWrap/>
            <w:hideMark/>
          </w:tcPr>
          <w:p w:rsidR="00AC46E4" w:rsidRPr="007A26D4" w:rsidRDefault="00AC46E4" w:rsidP="00AC46E4">
            <w:pPr>
              <w:jc w:val="center"/>
            </w:pPr>
            <w:r w:rsidRPr="007A26D4">
              <w:t>636</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tr_102748v010101p</w:t>
            </w:r>
          </w:p>
        </w:tc>
        <w:tc>
          <w:tcPr>
            <w:tcW w:w="960" w:type="dxa"/>
            <w:noWrap/>
            <w:hideMark/>
          </w:tcPr>
          <w:p w:rsidR="00AC46E4" w:rsidRPr="007A26D4" w:rsidRDefault="00AC46E4" w:rsidP="00AC46E4">
            <w:pPr>
              <w:jc w:val="center"/>
            </w:pPr>
            <w:r w:rsidRPr="007A26D4">
              <w:t>637</w:t>
            </w:r>
          </w:p>
        </w:tc>
        <w:tc>
          <w:tcPr>
            <w:tcW w:w="960" w:type="dxa"/>
            <w:noWrap/>
            <w:hideMark/>
          </w:tcPr>
          <w:p w:rsidR="00AC46E4" w:rsidRPr="007A26D4" w:rsidRDefault="00AC46E4" w:rsidP="00AC46E4">
            <w:pPr>
              <w:jc w:val="center"/>
            </w:pPr>
            <w:r w:rsidRPr="007A26D4">
              <w:t>2008-05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tr_102749v010201p</w:t>
            </w:r>
          </w:p>
        </w:tc>
        <w:tc>
          <w:tcPr>
            <w:tcW w:w="960" w:type="dxa"/>
            <w:noWrap/>
            <w:hideMark/>
          </w:tcPr>
          <w:p w:rsidR="00AC46E4" w:rsidRPr="007A26D4" w:rsidRDefault="00AC46E4" w:rsidP="00AC46E4">
            <w:pPr>
              <w:jc w:val="center"/>
            </w:pPr>
            <w:r w:rsidRPr="007A26D4">
              <w:t>638</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tr_102750v010101p</w:t>
            </w:r>
          </w:p>
        </w:tc>
        <w:tc>
          <w:tcPr>
            <w:tcW w:w="960" w:type="dxa"/>
            <w:noWrap/>
            <w:hideMark/>
          </w:tcPr>
          <w:p w:rsidR="00AC46E4" w:rsidRPr="007A26D4" w:rsidRDefault="00AC46E4" w:rsidP="00AC46E4">
            <w:pPr>
              <w:jc w:val="center"/>
            </w:pPr>
            <w:r w:rsidRPr="007A26D4">
              <w:t>639</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tr_102753v010101p</w:t>
            </w:r>
          </w:p>
        </w:tc>
        <w:tc>
          <w:tcPr>
            <w:tcW w:w="960" w:type="dxa"/>
            <w:noWrap/>
            <w:hideMark/>
          </w:tcPr>
          <w:p w:rsidR="00AC46E4" w:rsidRPr="007A26D4" w:rsidRDefault="00AC46E4" w:rsidP="00AC46E4">
            <w:pPr>
              <w:jc w:val="center"/>
            </w:pPr>
            <w:r w:rsidRPr="007A26D4">
              <w:t>640</w:t>
            </w:r>
          </w:p>
        </w:tc>
        <w:tc>
          <w:tcPr>
            <w:tcW w:w="960" w:type="dxa"/>
            <w:noWrap/>
            <w:hideMark/>
          </w:tcPr>
          <w:p w:rsidR="00AC46E4" w:rsidRPr="007A26D4" w:rsidRDefault="00AC46E4" w:rsidP="00AC46E4">
            <w:pPr>
              <w:jc w:val="center"/>
            </w:pPr>
            <w:r w:rsidRPr="007A26D4">
              <w:t>2008-05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tr_102756v010101p</w:t>
            </w:r>
          </w:p>
        </w:tc>
        <w:tc>
          <w:tcPr>
            <w:tcW w:w="960" w:type="dxa"/>
            <w:noWrap/>
            <w:hideMark/>
          </w:tcPr>
          <w:p w:rsidR="00AC46E4" w:rsidRPr="007A26D4" w:rsidRDefault="00AC46E4" w:rsidP="00AC46E4">
            <w:pPr>
              <w:jc w:val="center"/>
            </w:pPr>
            <w:r w:rsidRPr="007A26D4">
              <w:t>641</w:t>
            </w:r>
          </w:p>
        </w:tc>
        <w:tc>
          <w:tcPr>
            <w:tcW w:w="960" w:type="dxa"/>
            <w:noWrap/>
            <w:hideMark/>
          </w:tcPr>
          <w:p w:rsidR="00AC46E4" w:rsidRPr="007A26D4" w:rsidRDefault="00AC46E4" w:rsidP="00AC46E4">
            <w:pPr>
              <w:jc w:val="center"/>
            </w:pPr>
            <w:r w:rsidRPr="007A26D4">
              <w:t>2008-10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tr_102762v010101p</w:t>
            </w:r>
          </w:p>
        </w:tc>
        <w:tc>
          <w:tcPr>
            <w:tcW w:w="960" w:type="dxa"/>
            <w:noWrap/>
            <w:hideMark/>
          </w:tcPr>
          <w:p w:rsidR="00AC46E4" w:rsidRPr="007A26D4" w:rsidRDefault="00AC46E4" w:rsidP="00AC46E4">
            <w:pPr>
              <w:jc w:val="center"/>
            </w:pPr>
            <w:r w:rsidRPr="007A26D4">
              <w:t>642</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tr_102763v010101p</w:t>
            </w:r>
          </w:p>
        </w:tc>
        <w:tc>
          <w:tcPr>
            <w:tcW w:w="960" w:type="dxa"/>
            <w:noWrap/>
            <w:hideMark/>
          </w:tcPr>
          <w:p w:rsidR="00AC46E4" w:rsidRPr="007A26D4" w:rsidRDefault="00AC46E4" w:rsidP="00AC46E4">
            <w:pPr>
              <w:jc w:val="center"/>
            </w:pPr>
            <w:r w:rsidRPr="007A26D4">
              <w:t>643</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tr_102764v010101p</w:t>
            </w:r>
          </w:p>
        </w:tc>
        <w:tc>
          <w:tcPr>
            <w:tcW w:w="960" w:type="dxa"/>
            <w:noWrap/>
            <w:hideMark/>
          </w:tcPr>
          <w:p w:rsidR="00AC46E4" w:rsidRPr="007A26D4" w:rsidRDefault="00AC46E4" w:rsidP="00AC46E4">
            <w:pPr>
              <w:jc w:val="center"/>
            </w:pPr>
            <w:r w:rsidRPr="007A26D4">
              <w:t>644</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tr_102766v010101p</w:t>
            </w:r>
          </w:p>
        </w:tc>
        <w:tc>
          <w:tcPr>
            <w:tcW w:w="960" w:type="dxa"/>
            <w:noWrap/>
            <w:hideMark/>
          </w:tcPr>
          <w:p w:rsidR="00AC46E4" w:rsidRPr="007A26D4" w:rsidRDefault="00AC46E4" w:rsidP="00AC46E4">
            <w:pPr>
              <w:jc w:val="center"/>
            </w:pPr>
            <w:r w:rsidRPr="007A26D4">
              <w:t>645</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tr_102767v010101p</w:t>
            </w:r>
          </w:p>
        </w:tc>
        <w:tc>
          <w:tcPr>
            <w:tcW w:w="960" w:type="dxa"/>
            <w:noWrap/>
            <w:hideMark/>
          </w:tcPr>
          <w:p w:rsidR="00AC46E4" w:rsidRPr="007A26D4" w:rsidRDefault="00AC46E4" w:rsidP="00AC46E4">
            <w:pPr>
              <w:jc w:val="center"/>
            </w:pPr>
            <w:r w:rsidRPr="007A26D4">
              <w:t>646</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tr_102768v010101p</w:t>
            </w:r>
          </w:p>
        </w:tc>
        <w:tc>
          <w:tcPr>
            <w:tcW w:w="960" w:type="dxa"/>
            <w:noWrap/>
            <w:hideMark/>
          </w:tcPr>
          <w:p w:rsidR="00AC46E4" w:rsidRPr="007A26D4" w:rsidRDefault="00AC46E4" w:rsidP="00AC46E4">
            <w:pPr>
              <w:jc w:val="center"/>
            </w:pPr>
            <w:r w:rsidRPr="007A26D4">
              <w:t>647</w:t>
            </w:r>
          </w:p>
        </w:tc>
        <w:tc>
          <w:tcPr>
            <w:tcW w:w="960" w:type="dxa"/>
            <w:noWrap/>
            <w:hideMark/>
          </w:tcPr>
          <w:p w:rsidR="00AC46E4" w:rsidRPr="007A26D4" w:rsidRDefault="00AC46E4" w:rsidP="00AC46E4">
            <w:pPr>
              <w:jc w:val="center"/>
            </w:pPr>
            <w:r w:rsidRPr="007A26D4">
              <w:t>2009-04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tr_102775v010601p</w:t>
            </w:r>
          </w:p>
        </w:tc>
        <w:tc>
          <w:tcPr>
            <w:tcW w:w="960" w:type="dxa"/>
            <w:noWrap/>
            <w:hideMark/>
          </w:tcPr>
          <w:p w:rsidR="00AC46E4" w:rsidRPr="007A26D4" w:rsidRDefault="00AC46E4" w:rsidP="00AC46E4">
            <w:pPr>
              <w:jc w:val="center"/>
            </w:pPr>
            <w:r w:rsidRPr="007A26D4">
              <w:t>648</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tr_102779v010101p</w:t>
            </w:r>
          </w:p>
        </w:tc>
        <w:tc>
          <w:tcPr>
            <w:tcW w:w="960" w:type="dxa"/>
            <w:noWrap/>
            <w:hideMark/>
          </w:tcPr>
          <w:p w:rsidR="00AC46E4" w:rsidRPr="007A26D4" w:rsidRDefault="00AC46E4" w:rsidP="00AC46E4">
            <w:pPr>
              <w:jc w:val="center"/>
            </w:pPr>
            <w:r w:rsidRPr="007A26D4">
              <w:t>649</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tr_102780v010101p</w:t>
            </w:r>
          </w:p>
        </w:tc>
        <w:tc>
          <w:tcPr>
            <w:tcW w:w="960" w:type="dxa"/>
            <w:noWrap/>
            <w:hideMark/>
          </w:tcPr>
          <w:p w:rsidR="00AC46E4" w:rsidRPr="007A26D4" w:rsidRDefault="00AC46E4" w:rsidP="00AC46E4">
            <w:pPr>
              <w:jc w:val="center"/>
            </w:pPr>
            <w:r w:rsidRPr="007A26D4">
              <w:t>650</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tr_102783v010101p</w:t>
            </w:r>
          </w:p>
        </w:tc>
        <w:tc>
          <w:tcPr>
            <w:tcW w:w="960" w:type="dxa"/>
            <w:noWrap/>
            <w:hideMark/>
          </w:tcPr>
          <w:p w:rsidR="00AC46E4" w:rsidRPr="007A26D4" w:rsidRDefault="00AC46E4" w:rsidP="00AC46E4">
            <w:pPr>
              <w:jc w:val="center"/>
            </w:pPr>
            <w:r w:rsidRPr="007A26D4">
              <w:t>651</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tr_102788v010101p</w:t>
            </w:r>
          </w:p>
        </w:tc>
        <w:tc>
          <w:tcPr>
            <w:tcW w:w="960" w:type="dxa"/>
            <w:noWrap/>
            <w:hideMark/>
          </w:tcPr>
          <w:p w:rsidR="00AC46E4" w:rsidRPr="007A26D4" w:rsidRDefault="00AC46E4" w:rsidP="00AC46E4">
            <w:pPr>
              <w:jc w:val="center"/>
            </w:pPr>
            <w:r w:rsidRPr="007A26D4">
              <w:t>652</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tr_102789v010101p</w:t>
            </w:r>
          </w:p>
        </w:tc>
        <w:tc>
          <w:tcPr>
            <w:tcW w:w="960" w:type="dxa"/>
            <w:noWrap/>
            <w:hideMark/>
          </w:tcPr>
          <w:p w:rsidR="00AC46E4" w:rsidRPr="007A26D4" w:rsidRDefault="00AC46E4" w:rsidP="00AC46E4">
            <w:pPr>
              <w:jc w:val="center"/>
            </w:pPr>
            <w:r w:rsidRPr="007A26D4">
              <w:t>653</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tr_102791v010201p</w:t>
            </w:r>
          </w:p>
        </w:tc>
        <w:tc>
          <w:tcPr>
            <w:tcW w:w="960" w:type="dxa"/>
            <w:noWrap/>
            <w:hideMark/>
          </w:tcPr>
          <w:p w:rsidR="00AC46E4" w:rsidRPr="007A26D4" w:rsidRDefault="00AC46E4" w:rsidP="00AC46E4">
            <w:pPr>
              <w:jc w:val="center"/>
            </w:pPr>
            <w:r w:rsidRPr="007A26D4">
              <w:t>654</w:t>
            </w:r>
          </w:p>
        </w:tc>
        <w:tc>
          <w:tcPr>
            <w:tcW w:w="960" w:type="dxa"/>
            <w:noWrap/>
            <w:hideMark/>
          </w:tcPr>
          <w:p w:rsidR="00AC46E4" w:rsidRPr="007A26D4" w:rsidRDefault="00AC46E4" w:rsidP="00AC46E4">
            <w:pPr>
              <w:jc w:val="center"/>
            </w:pPr>
            <w:r w:rsidRPr="007A26D4">
              <w:t>2013-08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tr_102793v010201p</w:t>
            </w:r>
          </w:p>
        </w:tc>
        <w:tc>
          <w:tcPr>
            <w:tcW w:w="960" w:type="dxa"/>
            <w:noWrap/>
            <w:hideMark/>
          </w:tcPr>
          <w:p w:rsidR="00AC46E4" w:rsidRPr="007A26D4" w:rsidRDefault="00AC46E4" w:rsidP="00AC46E4">
            <w:pPr>
              <w:jc w:val="center"/>
            </w:pPr>
            <w:r w:rsidRPr="007A26D4">
              <w:t>655</w:t>
            </w:r>
          </w:p>
        </w:tc>
        <w:tc>
          <w:tcPr>
            <w:tcW w:w="960" w:type="dxa"/>
            <w:noWrap/>
            <w:hideMark/>
          </w:tcPr>
          <w:p w:rsidR="00AC46E4" w:rsidRPr="007A26D4" w:rsidRDefault="00AC46E4" w:rsidP="00AC46E4">
            <w:pPr>
              <w:jc w:val="center"/>
            </w:pPr>
            <w:r w:rsidRPr="007A26D4">
              <w:t>2010-11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tr_102794v010101p</w:t>
            </w:r>
          </w:p>
        </w:tc>
        <w:tc>
          <w:tcPr>
            <w:tcW w:w="960" w:type="dxa"/>
            <w:noWrap/>
            <w:hideMark/>
          </w:tcPr>
          <w:p w:rsidR="00AC46E4" w:rsidRPr="007A26D4" w:rsidRDefault="00AC46E4" w:rsidP="00AC46E4">
            <w:pPr>
              <w:jc w:val="center"/>
            </w:pPr>
            <w:r w:rsidRPr="007A26D4">
              <w:t>656</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tr_102799v010101p</w:t>
            </w:r>
          </w:p>
        </w:tc>
        <w:tc>
          <w:tcPr>
            <w:tcW w:w="960" w:type="dxa"/>
            <w:noWrap/>
            <w:hideMark/>
          </w:tcPr>
          <w:p w:rsidR="00AC46E4" w:rsidRPr="007A26D4" w:rsidRDefault="00AC46E4" w:rsidP="00AC46E4">
            <w:pPr>
              <w:jc w:val="center"/>
            </w:pPr>
            <w:r w:rsidRPr="007A26D4">
              <w:t>657</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tr_102802v010101p</w:t>
            </w:r>
          </w:p>
        </w:tc>
        <w:tc>
          <w:tcPr>
            <w:tcW w:w="960" w:type="dxa"/>
            <w:noWrap/>
            <w:hideMark/>
          </w:tcPr>
          <w:p w:rsidR="00AC46E4" w:rsidRPr="007A26D4" w:rsidRDefault="00AC46E4" w:rsidP="00AC46E4">
            <w:pPr>
              <w:jc w:val="center"/>
            </w:pPr>
            <w:r w:rsidRPr="007A26D4">
              <w:t>658</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tr_102803v010101p</w:t>
            </w:r>
          </w:p>
        </w:tc>
        <w:tc>
          <w:tcPr>
            <w:tcW w:w="960" w:type="dxa"/>
            <w:noWrap/>
            <w:hideMark/>
          </w:tcPr>
          <w:p w:rsidR="00AC46E4" w:rsidRPr="007A26D4" w:rsidRDefault="00AC46E4" w:rsidP="00AC46E4">
            <w:pPr>
              <w:jc w:val="center"/>
            </w:pPr>
            <w:r w:rsidRPr="007A26D4">
              <w:t>659</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tr_10280501v010101p</w:t>
            </w:r>
          </w:p>
        </w:tc>
        <w:tc>
          <w:tcPr>
            <w:tcW w:w="960" w:type="dxa"/>
            <w:noWrap/>
            <w:hideMark/>
          </w:tcPr>
          <w:p w:rsidR="00AC46E4" w:rsidRPr="007A26D4" w:rsidRDefault="00AC46E4" w:rsidP="00AC46E4">
            <w:pPr>
              <w:jc w:val="center"/>
            </w:pPr>
            <w:r w:rsidRPr="007A26D4">
              <w:t>660</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tr_10280502v010101p</w:t>
            </w:r>
          </w:p>
        </w:tc>
        <w:tc>
          <w:tcPr>
            <w:tcW w:w="960" w:type="dxa"/>
            <w:noWrap/>
            <w:hideMark/>
          </w:tcPr>
          <w:p w:rsidR="00AC46E4" w:rsidRPr="007A26D4" w:rsidRDefault="00AC46E4" w:rsidP="00AC46E4">
            <w:pPr>
              <w:jc w:val="center"/>
            </w:pPr>
            <w:r w:rsidRPr="007A26D4">
              <w:t>661</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tr_10280503v010101p</w:t>
            </w:r>
          </w:p>
        </w:tc>
        <w:tc>
          <w:tcPr>
            <w:tcW w:w="960" w:type="dxa"/>
            <w:noWrap/>
            <w:hideMark/>
          </w:tcPr>
          <w:p w:rsidR="00AC46E4" w:rsidRPr="007A26D4" w:rsidRDefault="00AC46E4" w:rsidP="00AC46E4">
            <w:pPr>
              <w:jc w:val="center"/>
            </w:pPr>
            <w:r w:rsidRPr="007A26D4">
              <w:t>662</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tr_102806v010101p</w:t>
            </w:r>
          </w:p>
        </w:tc>
        <w:tc>
          <w:tcPr>
            <w:tcW w:w="960" w:type="dxa"/>
            <w:noWrap/>
            <w:hideMark/>
          </w:tcPr>
          <w:p w:rsidR="00AC46E4" w:rsidRPr="007A26D4" w:rsidRDefault="00AC46E4" w:rsidP="00AC46E4">
            <w:pPr>
              <w:jc w:val="center"/>
            </w:pPr>
            <w:r w:rsidRPr="007A26D4">
              <w:t>663</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tr_102807v010101p</w:t>
            </w:r>
          </w:p>
        </w:tc>
        <w:tc>
          <w:tcPr>
            <w:tcW w:w="960" w:type="dxa"/>
            <w:noWrap/>
            <w:hideMark/>
          </w:tcPr>
          <w:p w:rsidR="00AC46E4" w:rsidRPr="007A26D4" w:rsidRDefault="00AC46E4" w:rsidP="00AC46E4">
            <w:pPr>
              <w:jc w:val="center"/>
            </w:pPr>
            <w:r w:rsidRPr="007A26D4">
              <w:t>664</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tr_10282506v010101p</w:t>
            </w:r>
          </w:p>
        </w:tc>
        <w:tc>
          <w:tcPr>
            <w:tcW w:w="960" w:type="dxa"/>
            <w:noWrap/>
            <w:hideMark/>
          </w:tcPr>
          <w:p w:rsidR="00AC46E4" w:rsidRPr="007A26D4" w:rsidRDefault="00AC46E4" w:rsidP="00AC46E4">
            <w:pPr>
              <w:jc w:val="center"/>
            </w:pPr>
            <w:r w:rsidRPr="007A26D4">
              <w:t>665</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tr_10282508v010101p</w:t>
            </w:r>
          </w:p>
        </w:tc>
        <w:tc>
          <w:tcPr>
            <w:tcW w:w="960" w:type="dxa"/>
            <w:noWrap/>
            <w:hideMark/>
          </w:tcPr>
          <w:p w:rsidR="00AC46E4" w:rsidRPr="007A26D4" w:rsidRDefault="00AC46E4" w:rsidP="00AC46E4">
            <w:pPr>
              <w:jc w:val="center"/>
            </w:pPr>
            <w:r w:rsidRPr="007A26D4">
              <w:t>666</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tr_10282511v010101p</w:t>
            </w:r>
          </w:p>
        </w:tc>
        <w:tc>
          <w:tcPr>
            <w:tcW w:w="960" w:type="dxa"/>
            <w:noWrap/>
            <w:hideMark/>
          </w:tcPr>
          <w:p w:rsidR="00AC46E4" w:rsidRPr="007A26D4" w:rsidRDefault="00AC46E4" w:rsidP="00AC46E4">
            <w:pPr>
              <w:jc w:val="center"/>
            </w:pPr>
            <w:r w:rsidRPr="007A26D4">
              <w:t>667</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tr_10282512v010101p</w:t>
            </w:r>
          </w:p>
        </w:tc>
        <w:tc>
          <w:tcPr>
            <w:tcW w:w="960" w:type="dxa"/>
            <w:noWrap/>
            <w:hideMark/>
          </w:tcPr>
          <w:p w:rsidR="00AC46E4" w:rsidRPr="007A26D4" w:rsidRDefault="00AC46E4" w:rsidP="00AC46E4">
            <w:pPr>
              <w:jc w:val="center"/>
            </w:pPr>
            <w:r w:rsidRPr="007A26D4">
              <w:t>668</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tr_10282513v010101p</w:t>
            </w:r>
          </w:p>
        </w:tc>
        <w:tc>
          <w:tcPr>
            <w:tcW w:w="960" w:type="dxa"/>
            <w:noWrap/>
            <w:hideMark/>
          </w:tcPr>
          <w:p w:rsidR="00AC46E4" w:rsidRPr="007A26D4" w:rsidRDefault="00AC46E4" w:rsidP="00AC46E4">
            <w:pPr>
              <w:jc w:val="center"/>
            </w:pPr>
            <w:r w:rsidRPr="007A26D4">
              <w:t>669</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tr_102834v010101p</w:t>
            </w:r>
          </w:p>
        </w:tc>
        <w:tc>
          <w:tcPr>
            <w:tcW w:w="960" w:type="dxa"/>
            <w:noWrap/>
            <w:hideMark/>
          </w:tcPr>
          <w:p w:rsidR="00AC46E4" w:rsidRPr="007A26D4" w:rsidRDefault="00AC46E4" w:rsidP="00AC46E4">
            <w:pPr>
              <w:jc w:val="center"/>
            </w:pPr>
            <w:r w:rsidRPr="007A26D4">
              <w:t>670</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tr_102837v010101p</w:t>
            </w:r>
          </w:p>
        </w:tc>
        <w:tc>
          <w:tcPr>
            <w:tcW w:w="960" w:type="dxa"/>
            <w:noWrap/>
            <w:hideMark/>
          </w:tcPr>
          <w:p w:rsidR="00AC46E4" w:rsidRPr="007A26D4" w:rsidRDefault="00AC46E4" w:rsidP="00AC46E4">
            <w:pPr>
              <w:jc w:val="center"/>
            </w:pPr>
            <w:r w:rsidRPr="007A26D4">
              <w:t>671</w:t>
            </w:r>
          </w:p>
        </w:tc>
        <w:tc>
          <w:tcPr>
            <w:tcW w:w="960" w:type="dxa"/>
            <w:noWrap/>
            <w:hideMark/>
          </w:tcPr>
          <w:p w:rsidR="00AC46E4" w:rsidRPr="007A26D4" w:rsidRDefault="00AC46E4" w:rsidP="00AC46E4">
            <w:pPr>
              <w:jc w:val="center"/>
            </w:pPr>
            <w:r w:rsidRPr="007A26D4">
              <w:t>2010-08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tr_102838v010101p</w:t>
            </w:r>
          </w:p>
        </w:tc>
        <w:tc>
          <w:tcPr>
            <w:tcW w:w="960" w:type="dxa"/>
            <w:noWrap/>
            <w:hideMark/>
          </w:tcPr>
          <w:p w:rsidR="00AC46E4" w:rsidRPr="007A26D4" w:rsidRDefault="00AC46E4" w:rsidP="00AC46E4">
            <w:pPr>
              <w:jc w:val="center"/>
            </w:pPr>
            <w:r w:rsidRPr="007A26D4">
              <w:t>672</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tr_102839v010101p</w:t>
            </w:r>
          </w:p>
        </w:tc>
        <w:tc>
          <w:tcPr>
            <w:tcW w:w="960" w:type="dxa"/>
            <w:noWrap/>
            <w:hideMark/>
          </w:tcPr>
          <w:p w:rsidR="00AC46E4" w:rsidRPr="007A26D4" w:rsidRDefault="00AC46E4" w:rsidP="00AC46E4">
            <w:pPr>
              <w:jc w:val="center"/>
            </w:pPr>
            <w:r w:rsidRPr="007A26D4">
              <w:t>673</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tr_102840v010201p</w:t>
            </w:r>
          </w:p>
        </w:tc>
        <w:tc>
          <w:tcPr>
            <w:tcW w:w="960" w:type="dxa"/>
            <w:noWrap/>
            <w:hideMark/>
          </w:tcPr>
          <w:p w:rsidR="00AC46E4" w:rsidRPr="007A26D4" w:rsidRDefault="00AC46E4" w:rsidP="00AC46E4">
            <w:pPr>
              <w:jc w:val="center"/>
            </w:pPr>
            <w:r w:rsidRPr="007A26D4">
              <w:t>674</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tr_102847v010101p</w:t>
            </w:r>
          </w:p>
        </w:tc>
        <w:tc>
          <w:tcPr>
            <w:tcW w:w="960" w:type="dxa"/>
            <w:noWrap/>
            <w:hideMark/>
          </w:tcPr>
          <w:p w:rsidR="00AC46E4" w:rsidRPr="007A26D4" w:rsidRDefault="00AC46E4" w:rsidP="00AC46E4">
            <w:pPr>
              <w:jc w:val="center"/>
            </w:pPr>
            <w:r w:rsidRPr="007A26D4">
              <w:t>675</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tr_102849v010101p</w:t>
            </w:r>
          </w:p>
        </w:tc>
        <w:tc>
          <w:tcPr>
            <w:tcW w:w="960" w:type="dxa"/>
            <w:noWrap/>
            <w:hideMark/>
          </w:tcPr>
          <w:p w:rsidR="00AC46E4" w:rsidRPr="007A26D4" w:rsidRDefault="00AC46E4" w:rsidP="00AC46E4">
            <w:pPr>
              <w:jc w:val="center"/>
            </w:pPr>
            <w:r w:rsidRPr="007A26D4">
              <w:t>676</w:t>
            </w:r>
          </w:p>
        </w:tc>
        <w:tc>
          <w:tcPr>
            <w:tcW w:w="960" w:type="dxa"/>
            <w:noWrap/>
            <w:hideMark/>
          </w:tcPr>
          <w:p w:rsidR="00AC46E4" w:rsidRPr="007A26D4" w:rsidRDefault="00AC46E4" w:rsidP="00AC46E4">
            <w:pPr>
              <w:jc w:val="center"/>
            </w:pPr>
            <w:r w:rsidRPr="007A26D4">
              <w:t>2010-11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tr_102850v010101p</w:t>
            </w:r>
          </w:p>
        </w:tc>
        <w:tc>
          <w:tcPr>
            <w:tcW w:w="960" w:type="dxa"/>
            <w:noWrap/>
            <w:hideMark/>
          </w:tcPr>
          <w:p w:rsidR="00AC46E4" w:rsidRPr="007A26D4" w:rsidRDefault="00AC46E4" w:rsidP="00AC46E4">
            <w:pPr>
              <w:jc w:val="center"/>
            </w:pPr>
            <w:r w:rsidRPr="007A26D4">
              <w:t>677</w:t>
            </w:r>
          </w:p>
        </w:tc>
        <w:tc>
          <w:tcPr>
            <w:tcW w:w="960" w:type="dxa"/>
            <w:noWrap/>
            <w:hideMark/>
          </w:tcPr>
          <w:p w:rsidR="00AC46E4" w:rsidRPr="007A26D4" w:rsidRDefault="00AC46E4" w:rsidP="00AC46E4">
            <w:pPr>
              <w:jc w:val="center"/>
            </w:pPr>
            <w:r w:rsidRPr="007A26D4">
              <w:t>2010-08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tr_102854v010101p</w:t>
            </w:r>
          </w:p>
        </w:tc>
        <w:tc>
          <w:tcPr>
            <w:tcW w:w="960" w:type="dxa"/>
            <w:noWrap/>
            <w:hideMark/>
          </w:tcPr>
          <w:p w:rsidR="00AC46E4" w:rsidRPr="007A26D4" w:rsidRDefault="00AC46E4" w:rsidP="00AC46E4">
            <w:pPr>
              <w:jc w:val="center"/>
            </w:pPr>
            <w:r w:rsidRPr="007A26D4">
              <w:t>678</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tr_102857v010101p</w:t>
            </w:r>
          </w:p>
        </w:tc>
        <w:tc>
          <w:tcPr>
            <w:tcW w:w="960" w:type="dxa"/>
            <w:noWrap/>
            <w:hideMark/>
          </w:tcPr>
          <w:p w:rsidR="00AC46E4" w:rsidRPr="007A26D4" w:rsidRDefault="00AC46E4" w:rsidP="00AC46E4">
            <w:pPr>
              <w:jc w:val="center"/>
            </w:pPr>
            <w:r w:rsidRPr="007A26D4">
              <w:t>679</w:t>
            </w:r>
          </w:p>
        </w:tc>
        <w:tc>
          <w:tcPr>
            <w:tcW w:w="960" w:type="dxa"/>
            <w:noWrap/>
            <w:hideMark/>
          </w:tcPr>
          <w:p w:rsidR="00AC46E4" w:rsidRPr="007A26D4" w:rsidRDefault="00AC46E4" w:rsidP="00AC46E4">
            <w:pPr>
              <w:jc w:val="center"/>
            </w:pPr>
            <w:r w:rsidRPr="007A26D4">
              <w:t>2013-08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tr_102861v010101p</w:t>
            </w:r>
          </w:p>
        </w:tc>
        <w:tc>
          <w:tcPr>
            <w:tcW w:w="960" w:type="dxa"/>
            <w:noWrap/>
            <w:hideMark/>
          </w:tcPr>
          <w:p w:rsidR="00AC46E4" w:rsidRPr="007A26D4" w:rsidRDefault="00AC46E4" w:rsidP="00AC46E4">
            <w:pPr>
              <w:jc w:val="center"/>
            </w:pPr>
            <w:r w:rsidRPr="007A26D4">
              <w:t>680</w:t>
            </w:r>
          </w:p>
        </w:tc>
        <w:tc>
          <w:tcPr>
            <w:tcW w:w="960" w:type="dxa"/>
            <w:noWrap/>
            <w:hideMark/>
          </w:tcPr>
          <w:p w:rsidR="00AC46E4" w:rsidRPr="007A26D4" w:rsidRDefault="00AC46E4" w:rsidP="00AC46E4">
            <w:pPr>
              <w:jc w:val="center"/>
            </w:pPr>
            <w:r w:rsidRPr="007A26D4">
              <w:t>2012-01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tr_102862v010101p</w:t>
            </w:r>
          </w:p>
        </w:tc>
        <w:tc>
          <w:tcPr>
            <w:tcW w:w="960" w:type="dxa"/>
            <w:noWrap/>
            <w:hideMark/>
          </w:tcPr>
          <w:p w:rsidR="00AC46E4" w:rsidRPr="007A26D4" w:rsidRDefault="00AC46E4" w:rsidP="00AC46E4">
            <w:pPr>
              <w:jc w:val="center"/>
            </w:pPr>
            <w:r w:rsidRPr="007A26D4">
              <w:t>681</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tr_102863v010101p</w:t>
            </w:r>
          </w:p>
        </w:tc>
        <w:tc>
          <w:tcPr>
            <w:tcW w:w="960" w:type="dxa"/>
            <w:noWrap/>
            <w:hideMark/>
          </w:tcPr>
          <w:p w:rsidR="00AC46E4" w:rsidRPr="007A26D4" w:rsidRDefault="00AC46E4" w:rsidP="00AC46E4">
            <w:pPr>
              <w:jc w:val="center"/>
            </w:pPr>
            <w:r w:rsidRPr="007A26D4">
              <w:t>682</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tr_102864v010101p</w:t>
            </w:r>
          </w:p>
        </w:tc>
        <w:tc>
          <w:tcPr>
            <w:tcW w:w="960" w:type="dxa"/>
            <w:noWrap/>
            <w:hideMark/>
          </w:tcPr>
          <w:p w:rsidR="00AC46E4" w:rsidRPr="007A26D4" w:rsidRDefault="00AC46E4" w:rsidP="00AC46E4">
            <w:pPr>
              <w:jc w:val="center"/>
            </w:pPr>
            <w:r w:rsidRPr="007A26D4">
              <w:t>683</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tr_102877v010201p</w:t>
            </w:r>
          </w:p>
        </w:tc>
        <w:tc>
          <w:tcPr>
            <w:tcW w:w="960" w:type="dxa"/>
            <w:noWrap/>
            <w:hideMark/>
          </w:tcPr>
          <w:p w:rsidR="00AC46E4" w:rsidRPr="007A26D4" w:rsidRDefault="00AC46E4" w:rsidP="00AC46E4">
            <w:pPr>
              <w:jc w:val="center"/>
            </w:pPr>
            <w:r w:rsidRPr="007A26D4">
              <w:t>684</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tr_102881v010101p</w:t>
            </w:r>
          </w:p>
        </w:tc>
        <w:tc>
          <w:tcPr>
            <w:tcW w:w="960" w:type="dxa"/>
            <w:noWrap/>
            <w:hideMark/>
          </w:tcPr>
          <w:p w:rsidR="00AC46E4" w:rsidRPr="007A26D4" w:rsidRDefault="00AC46E4" w:rsidP="00AC46E4">
            <w:pPr>
              <w:jc w:val="center"/>
            </w:pPr>
            <w:r w:rsidRPr="007A26D4">
              <w:t>685</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tr_102884v010201p</w:t>
            </w:r>
          </w:p>
        </w:tc>
        <w:tc>
          <w:tcPr>
            <w:tcW w:w="960" w:type="dxa"/>
            <w:noWrap/>
            <w:hideMark/>
          </w:tcPr>
          <w:p w:rsidR="00AC46E4" w:rsidRPr="007A26D4" w:rsidRDefault="00AC46E4" w:rsidP="00AC46E4">
            <w:pPr>
              <w:jc w:val="center"/>
            </w:pPr>
            <w:r w:rsidRPr="007A26D4">
              <w:t>686</w:t>
            </w:r>
          </w:p>
        </w:tc>
        <w:tc>
          <w:tcPr>
            <w:tcW w:w="960" w:type="dxa"/>
            <w:noWrap/>
            <w:hideMark/>
          </w:tcPr>
          <w:p w:rsidR="00AC46E4" w:rsidRPr="007A26D4" w:rsidRDefault="00AC46E4" w:rsidP="00AC46E4">
            <w:pPr>
              <w:jc w:val="center"/>
            </w:pPr>
            <w:r w:rsidRPr="007A26D4">
              <w:t>2013-02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tr_102886v010101p</w:t>
            </w:r>
          </w:p>
        </w:tc>
        <w:tc>
          <w:tcPr>
            <w:tcW w:w="960" w:type="dxa"/>
            <w:noWrap/>
            <w:hideMark/>
          </w:tcPr>
          <w:p w:rsidR="00AC46E4" w:rsidRPr="007A26D4" w:rsidRDefault="00AC46E4" w:rsidP="00AC46E4">
            <w:pPr>
              <w:jc w:val="center"/>
            </w:pPr>
            <w:r w:rsidRPr="007A26D4">
              <w:t>687</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tr_10288902v010101p</w:t>
            </w:r>
          </w:p>
        </w:tc>
        <w:tc>
          <w:tcPr>
            <w:tcW w:w="960" w:type="dxa"/>
            <w:noWrap/>
            <w:hideMark/>
          </w:tcPr>
          <w:p w:rsidR="00AC46E4" w:rsidRPr="007A26D4" w:rsidRDefault="00AC46E4" w:rsidP="00AC46E4">
            <w:pPr>
              <w:jc w:val="center"/>
            </w:pPr>
            <w:r w:rsidRPr="007A26D4">
              <w:t>688</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tr_102892v010101p</w:t>
            </w:r>
          </w:p>
        </w:tc>
        <w:tc>
          <w:tcPr>
            <w:tcW w:w="960" w:type="dxa"/>
            <w:noWrap/>
            <w:hideMark/>
          </w:tcPr>
          <w:p w:rsidR="00AC46E4" w:rsidRPr="007A26D4" w:rsidRDefault="00AC46E4" w:rsidP="00AC46E4">
            <w:pPr>
              <w:jc w:val="center"/>
            </w:pPr>
            <w:r w:rsidRPr="007A26D4">
              <w:t>689</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tr_102893v010101p</w:t>
            </w:r>
          </w:p>
        </w:tc>
        <w:tc>
          <w:tcPr>
            <w:tcW w:w="960" w:type="dxa"/>
            <w:noWrap/>
            <w:hideMark/>
          </w:tcPr>
          <w:p w:rsidR="00AC46E4" w:rsidRPr="007A26D4" w:rsidRDefault="00AC46E4" w:rsidP="00AC46E4">
            <w:pPr>
              <w:jc w:val="center"/>
            </w:pPr>
            <w:r w:rsidRPr="007A26D4">
              <w:t>690</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tr_102898v010101p</w:t>
            </w:r>
          </w:p>
        </w:tc>
        <w:tc>
          <w:tcPr>
            <w:tcW w:w="960" w:type="dxa"/>
            <w:noWrap/>
            <w:hideMark/>
          </w:tcPr>
          <w:p w:rsidR="00AC46E4" w:rsidRPr="007A26D4" w:rsidRDefault="00AC46E4" w:rsidP="00AC46E4">
            <w:pPr>
              <w:jc w:val="center"/>
            </w:pPr>
            <w:r w:rsidRPr="007A26D4">
              <w:t>691</w:t>
            </w:r>
          </w:p>
        </w:tc>
        <w:tc>
          <w:tcPr>
            <w:tcW w:w="960" w:type="dxa"/>
            <w:noWrap/>
            <w:hideMark/>
          </w:tcPr>
          <w:p w:rsidR="00AC46E4" w:rsidRPr="007A26D4" w:rsidRDefault="00AC46E4" w:rsidP="00AC46E4">
            <w:pPr>
              <w:jc w:val="center"/>
            </w:pPr>
            <w:r w:rsidRPr="007A26D4">
              <w:t>2013-04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tr_102907v010201p</w:t>
            </w:r>
          </w:p>
        </w:tc>
        <w:tc>
          <w:tcPr>
            <w:tcW w:w="960" w:type="dxa"/>
            <w:noWrap/>
            <w:hideMark/>
          </w:tcPr>
          <w:p w:rsidR="00AC46E4" w:rsidRPr="007A26D4" w:rsidRDefault="00AC46E4" w:rsidP="00AC46E4">
            <w:pPr>
              <w:jc w:val="center"/>
            </w:pPr>
            <w:r w:rsidRPr="007A26D4">
              <w:t>692</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tr_102914v010101p</w:t>
            </w:r>
          </w:p>
        </w:tc>
        <w:tc>
          <w:tcPr>
            <w:tcW w:w="960" w:type="dxa"/>
            <w:noWrap/>
            <w:hideMark/>
          </w:tcPr>
          <w:p w:rsidR="00AC46E4" w:rsidRPr="007A26D4" w:rsidRDefault="00AC46E4" w:rsidP="00AC46E4">
            <w:pPr>
              <w:jc w:val="center"/>
            </w:pPr>
            <w:r w:rsidRPr="007A26D4">
              <w:t>693</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tr_102923v010101p</w:t>
            </w:r>
          </w:p>
        </w:tc>
        <w:tc>
          <w:tcPr>
            <w:tcW w:w="960" w:type="dxa"/>
            <w:noWrap/>
            <w:hideMark/>
          </w:tcPr>
          <w:p w:rsidR="00AC46E4" w:rsidRPr="007A26D4" w:rsidRDefault="00AC46E4" w:rsidP="00AC46E4">
            <w:pPr>
              <w:jc w:val="center"/>
            </w:pPr>
            <w:r w:rsidRPr="007A26D4">
              <w:t>694</w:t>
            </w:r>
          </w:p>
        </w:tc>
        <w:tc>
          <w:tcPr>
            <w:tcW w:w="960" w:type="dxa"/>
            <w:noWrap/>
            <w:hideMark/>
          </w:tcPr>
          <w:p w:rsidR="00AC46E4" w:rsidRPr="007A26D4" w:rsidRDefault="00AC46E4" w:rsidP="00AC46E4">
            <w:pPr>
              <w:jc w:val="center"/>
            </w:pPr>
            <w:r w:rsidRPr="007A26D4">
              <w:t>2010-07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tr_102927v010101p</w:t>
            </w:r>
          </w:p>
        </w:tc>
        <w:tc>
          <w:tcPr>
            <w:tcW w:w="960" w:type="dxa"/>
            <w:noWrap/>
            <w:hideMark/>
          </w:tcPr>
          <w:p w:rsidR="00AC46E4" w:rsidRPr="007A26D4" w:rsidRDefault="00AC46E4" w:rsidP="00AC46E4">
            <w:pPr>
              <w:jc w:val="center"/>
            </w:pPr>
            <w:r w:rsidRPr="007A26D4">
              <w:t>695</w:t>
            </w:r>
          </w:p>
        </w:tc>
        <w:tc>
          <w:tcPr>
            <w:tcW w:w="960" w:type="dxa"/>
            <w:noWrap/>
            <w:hideMark/>
          </w:tcPr>
          <w:p w:rsidR="00AC46E4" w:rsidRPr="007A26D4" w:rsidRDefault="00AC46E4" w:rsidP="00AC46E4">
            <w:pPr>
              <w:jc w:val="center"/>
            </w:pPr>
            <w:r w:rsidRPr="007A26D4">
              <w:t>2010-11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tr_102930v010101p</w:t>
            </w:r>
          </w:p>
        </w:tc>
        <w:tc>
          <w:tcPr>
            <w:tcW w:w="960" w:type="dxa"/>
            <w:noWrap/>
            <w:hideMark/>
          </w:tcPr>
          <w:p w:rsidR="00AC46E4" w:rsidRPr="007A26D4" w:rsidRDefault="00AC46E4" w:rsidP="00AC46E4">
            <w:pPr>
              <w:jc w:val="center"/>
            </w:pPr>
            <w:r w:rsidRPr="007A26D4">
              <w:t>696</w:t>
            </w:r>
          </w:p>
        </w:tc>
        <w:tc>
          <w:tcPr>
            <w:tcW w:w="960" w:type="dxa"/>
            <w:noWrap/>
            <w:hideMark/>
          </w:tcPr>
          <w:p w:rsidR="00AC46E4" w:rsidRPr="007A26D4" w:rsidRDefault="00AC46E4" w:rsidP="00AC46E4">
            <w:pPr>
              <w:jc w:val="center"/>
            </w:pPr>
            <w:r w:rsidRPr="007A26D4">
              <w:t>2010-09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tr_102935v020101p</w:t>
            </w:r>
          </w:p>
        </w:tc>
        <w:tc>
          <w:tcPr>
            <w:tcW w:w="960" w:type="dxa"/>
            <w:noWrap/>
            <w:hideMark/>
          </w:tcPr>
          <w:p w:rsidR="00AC46E4" w:rsidRPr="007A26D4" w:rsidRDefault="00AC46E4" w:rsidP="00AC46E4">
            <w:pPr>
              <w:jc w:val="center"/>
            </w:pPr>
            <w:r w:rsidRPr="007A26D4">
              <w:t>697</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tr_102937v010101p</w:t>
            </w:r>
          </w:p>
        </w:tc>
        <w:tc>
          <w:tcPr>
            <w:tcW w:w="960" w:type="dxa"/>
            <w:noWrap/>
            <w:hideMark/>
          </w:tcPr>
          <w:p w:rsidR="00AC46E4" w:rsidRPr="007A26D4" w:rsidRDefault="00AC46E4" w:rsidP="00AC46E4">
            <w:pPr>
              <w:jc w:val="center"/>
            </w:pPr>
            <w:r w:rsidRPr="007A26D4">
              <w:t>698</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11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tr_102944v010101p</w:t>
            </w:r>
          </w:p>
        </w:tc>
        <w:tc>
          <w:tcPr>
            <w:tcW w:w="960" w:type="dxa"/>
            <w:noWrap/>
            <w:hideMark/>
          </w:tcPr>
          <w:p w:rsidR="00AC46E4" w:rsidRPr="007A26D4" w:rsidRDefault="00AC46E4" w:rsidP="00AC46E4">
            <w:pPr>
              <w:jc w:val="center"/>
            </w:pPr>
            <w:r w:rsidRPr="007A26D4">
              <w:t>699</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tr_102945v010101p</w:t>
            </w:r>
          </w:p>
        </w:tc>
        <w:tc>
          <w:tcPr>
            <w:tcW w:w="960" w:type="dxa"/>
            <w:noWrap/>
            <w:hideMark/>
          </w:tcPr>
          <w:p w:rsidR="00AC46E4" w:rsidRPr="007A26D4" w:rsidRDefault="00AC46E4" w:rsidP="00AC46E4">
            <w:pPr>
              <w:jc w:val="center"/>
            </w:pPr>
            <w:r w:rsidRPr="007A26D4">
              <w:t>700</w:t>
            </w:r>
          </w:p>
        </w:tc>
        <w:tc>
          <w:tcPr>
            <w:tcW w:w="960" w:type="dxa"/>
            <w:noWrap/>
            <w:hideMark/>
          </w:tcPr>
          <w:p w:rsidR="00AC46E4" w:rsidRPr="007A26D4" w:rsidRDefault="00AC46E4" w:rsidP="00AC46E4">
            <w:pPr>
              <w:jc w:val="center"/>
            </w:pPr>
            <w:r w:rsidRPr="007A26D4">
              <w:t>2013-06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tr_102947v010101p</w:t>
            </w:r>
          </w:p>
        </w:tc>
        <w:tc>
          <w:tcPr>
            <w:tcW w:w="960" w:type="dxa"/>
            <w:noWrap/>
            <w:hideMark/>
          </w:tcPr>
          <w:p w:rsidR="00AC46E4" w:rsidRPr="007A26D4" w:rsidRDefault="00AC46E4" w:rsidP="00AC46E4">
            <w:pPr>
              <w:jc w:val="center"/>
            </w:pPr>
            <w:r w:rsidRPr="007A26D4">
              <w:t>701</w:t>
            </w:r>
          </w:p>
        </w:tc>
        <w:tc>
          <w:tcPr>
            <w:tcW w:w="960" w:type="dxa"/>
            <w:noWrap/>
            <w:hideMark/>
          </w:tcPr>
          <w:p w:rsidR="00AC46E4" w:rsidRPr="007A26D4" w:rsidRDefault="00AC46E4" w:rsidP="00AC46E4">
            <w:pPr>
              <w:jc w:val="center"/>
            </w:pPr>
            <w:r w:rsidRPr="007A26D4">
              <w:t>2013-06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tr_102948v010201p</w:t>
            </w:r>
          </w:p>
        </w:tc>
        <w:tc>
          <w:tcPr>
            <w:tcW w:w="960" w:type="dxa"/>
            <w:noWrap/>
            <w:hideMark/>
          </w:tcPr>
          <w:p w:rsidR="00AC46E4" w:rsidRPr="007A26D4" w:rsidRDefault="00AC46E4" w:rsidP="00AC46E4">
            <w:pPr>
              <w:jc w:val="center"/>
            </w:pPr>
            <w:r w:rsidRPr="007A26D4">
              <w:t>702</w:t>
            </w:r>
          </w:p>
        </w:tc>
        <w:tc>
          <w:tcPr>
            <w:tcW w:w="960" w:type="dxa"/>
            <w:noWrap/>
            <w:hideMark/>
          </w:tcPr>
          <w:p w:rsidR="00AC46E4" w:rsidRPr="007A26D4" w:rsidRDefault="00AC46E4" w:rsidP="00AC46E4">
            <w:pPr>
              <w:jc w:val="center"/>
            </w:pPr>
            <w:r w:rsidRPr="007A26D4">
              <w:t>2012-12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tr_102949v010101p</w:t>
            </w:r>
          </w:p>
        </w:tc>
        <w:tc>
          <w:tcPr>
            <w:tcW w:w="960" w:type="dxa"/>
            <w:noWrap/>
            <w:hideMark/>
          </w:tcPr>
          <w:p w:rsidR="00AC46E4" w:rsidRPr="007A26D4" w:rsidRDefault="00AC46E4" w:rsidP="00AC46E4">
            <w:pPr>
              <w:jc w:val="center"/>
            </w:pPr>
            <w:r w:rsidRPr="007A26D4">
              <w:t>703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tr_102960v010101p</w:t>
            </w:r>
          </w:p>
        </w:tc>
        <w:tc>
          <w:tcPr>
            <w:tcW w:w="960" w:type="dxa"/>
            <w:noWrap/>
            <w:hideMark/>
          </w:tcPr>
          <w:p w:rsidR="00AC46E4" w:rsidRPr="007A26D4" w:rsidRDefault="00AC46E4" w:rsidP="00AC46E4">
            <w:pPr>
              <w:jc w:val="center"/>
            </w:pPr>
            <w:r w:rsidRPr="007A26D4">
              <w:t>704</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tr_102962v010101p</w:t>
            </w:r>
          </w:p>
        </w:tc>
        <w:tc>
          <w:tcPr>
            <w:tcW w:w="960" w:type="dxa"/>
            <w:noWrap/>
            <w:hideMark/>
          </w:tcPr>
          <w:p w:rsidR="00AC46E4" w:rsidRPr="007A26D4" w:rsidRDefault="00AC46E4" w:rsidP="00AC46E4">
            <w:pPr>
              <w:jc w:val="center"/>
            </w:pPr>
            <w:r w:rsidRPr="007A26D4">
              <w:t>705</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tr_102965v010101p</w:t>
            </w:r>
          </w:p>
        </w:tc>
        <w:tc>
          <w:tcPr>
            <w:tcW w:w="960" w:type="dxa"/>
            <w:noWrap/>
            <w:hideMark/>
          </w:tcPr>
          <w:p w:rsidR="00AC46E4" w:rsidRPr="007A26D4" w:rsidRDefault="00AC46E4" w:rsidP="00AC46E4">
            <w:pPr>
              <w:jc w:val="center"/>
            </w:pPr>
            <w:r w:rsidRPr="007A26D4">
              <w:t>706</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tr_102966v010101p</w:t>
            </w:r>
          </w:p>
        </w:tc>
        <w:tc>
          <w:tcPr>
            <w:tcW w:w="960" w:type="dxa"/>
            <w:noWrap/>
            <w:hideMark/>
          </w:tcPr>
          <w:p w:rsidR="00AC46E4" w:rsidRPr="007A26D4" w:rsidRDefault="00AC46E4" w:rsidP="00AC46E4">
            <w:pPr>
              <w:jc w:val="center"/>
            </w:pPr>
            <w:r w:rsidRPr="007A26D4">
              <w:t>707</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tr_102967v010101p</w:t>
            </w:r>
          </w:p>
        </w:tc>
        <w:tc>
          <w:tcPr>
            <w:tcW w:w="960" w:type="dxa"/>
            <w:noWrap/>
            <w:hideMark/>
          </w:tcPr>
          <w:p w:rsidR="00AC46E4" w:rsidRPr="007A26D4" w:rsidRDefault="00AC46E4" w:rsidP="00AC46E4">
            <w:pPr>
              <w:jc w:val="center"/>
            </w:pPr>
            <w:r w:rsidRPr="007A26D4">
              <w:t>708</w:t>
            </w:r>
          </w:p>
        </w:tc>
        <w:tc>
          <w:tcPr>
            <w:tcW w:w="960" w:type="dxa"/>
            <w:noWrap/>
            <w:hideMark/>
          </w:tcPr>
          <w:p w:rsidR="00AC46E4" w:rsidRPr="007A26D4" w:rsidRDefault="00AC46E4" w:rsidP="00AC46E4">
            <w:pPr>
              <w:jc w:val="center"/>
            </w:pPr>
            <w:r w:rsidRPr="007A26D4">
              <w:t>2014-03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tr_102970v010101p</w:t>
            </w:r>
          </w:p>
        </w:tc>
        <w:tc>
          <w:tcPr>
            <w:tcW w:w="960" w:type="dxa"/>
            <w:noWrap/>
            <w:hideMark/>
          </w:tcPr>
          <w:p w:rsidR="00AC46E4" w:rsidRPr="007A26D4" w:rsidRDefault="00AC46E4" w:rsidP="00AC46E4">
            <w:pPr>
              <w:jc w:val="center"/>
            </w:pPr>
            <w:r w:rsidRPr="007A26D4">
              <w:t>709</w:t>
            </w:r>
          </w:p>
        </w:tc>
        <w:tc>
          <w:tcPr>
            <w:tcW w:w="960" w:type="dxa"/>
            <w:noWrap/>
            <w:hideMark/>
          </w:tcPr>
          <w:p w:rsidR="00AC46E4" w:rsidRPr="007A26D4" w:rsidRDefault="00AC46E4" w:rsidP="00AC46E4">
            <w:pPr>
              <w:jc w:val="center"/>
            </w:pPr>
            <w:r w:rsidRPr="007A26D4">
              <w:t>2013-01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tr_102972v010101p</w:t>
            </w:r>
          </w:p>
        </w:tc>
        <w:tc>
          <w:tcPr>
            <w:tcW w:w="960" w:type="dxa"/>
            <w:noWrap/>
            <w:hideMark/>
          </w:tcPr>
          <w:p w:rsidR="00AC46E4" w:rsidRPr="007A26D4" w:rsidRDefault="00AC46E4" w:rsidP="00AC46E4">
            <w:pPr>
              <w:jc w:val="center"/>
            </w:pPr>
            <w:r w:rsidRPr="007A26D4">
              <w:t>710</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tr_102974v010101p</w:t>
            </w:r>
          </w:p>
        </w:tc>
        <w:tc>
          <w:tcPr>
            <w:tcW w:w="960" w:type="dxa"/>
            <w:noWrap/>
            <w:hideMark/>
          </w:tcPr>
          <w:p w:rsidR="00AC46E4" w:rsidRPr="007A26D4" w:rsidRDefault="00AC46E4" w:rsidP="00AC46E4">
            <w:pPr>
              <w:jc w:val="center"/>
            </w:pPr>
            <w:r w:rsidRPr="007A26D4">
              <w:t>711</w:t>
            </w:r>
          </w:p>
        </w:tc>
        <w:tc>
          <w:tcPr>
            <w:tcW w:w="960" w:type="dxa"/>
            <w:noWrap/>
            <w:hideMark/>
          </w:tcPr>
          <w:p w:rsidR="00AC46E4" w:rsidRPr="007A26D4" w:rsidRDefault="00AC46E4" w:rsidP="00AC46E4">
            <w:pPr>
              <w:jc w:val="center"/>
            </w:pPr>
            <w:r w:rsidRPr="007A26D4">
              <w:t>2009-09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tr_102976v010201p</w:t>
            </w:r>
          </w:p>
        </w:tc>
        <w:tc>
          <w:tcPr>
            <w:tcW w:w="960" w:type="dxa"/>
            <w:noWrap/>
            <w:hideMark/>
          </w:tcPr>
          <w:p w:rsidR="00AC46E4" w:rsidRPr="007A26D4" w:rsidRDefault="00AC46E4" w:rsidP="00AC46E4">
            <w:pPr>
              <w:jc w:val="center"/>
            </w:pPr>
            <w:r w:rsidRPr="007A26D4">
              <w:t>712</w:t>
            </w:r>
          </w:p>
        </w:tc>
        <w:tc>
          <w:tcPr>
            <w:tcW w:w="960" w:type="dxa"/>
            <w:noWrap/>
            <w:hideMark/>
          </w:tcPr>
          <w:p w:rsidR="00AC46E4" w:rsidRPr="007A26D4" w:rsidRDefault="00AC46E4" w:rsidP="00AC46E4">
            <w:pPr>
              <w:jc w:val="center"/>
            </w:pPr>
            <w:r w:rsidRPr="007A26D4">
              <w:t>2009-12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tr_102988v010101p</w:t>
            </w:r>
          </w:p>
        </w:tc>
        <w:tc>
          <w:tcPr>
            <w:tcW w:w="960" w:type="dxa"/>
            <w:noWrap/>
            <w:hideMark/>
          </w:tcPr>
          <w:p w:rsidR="00AC46E4" w:rsidRPr="007A26D4" w:rsidRDefault="00AC46E4" w:rsidP="00AC46E4">
            <w:pPr>
              <w:jc w:val="center"/>
            </w:pPr>
            <w:r w:rsidRPr="007A26D4">
              <w:t>713</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tr_102989v010101p</w:t>
            </w:r>
          </w:p>
        </w:tc>
        <w:tc>
          <w:tcPr>
            <w:tcW w:w="960" w:type="dxa"/>
            <w:noWrap/>
            <w:hideMark/>
          </w:tcPr>
          <w:p w:rsidR="00AC46E4" w:rsidRPr="007A26D4" w:rsidRDefault="00AC46E4" w:rsidP="00AC46E4">
            <w:pPr>
              <w:jc w:val="center"/>
            </w:pPr>
            <w:r w:rsidRPr="007A26D4">
              <w:t>714</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tr_102993v010101p</w:t>
            </w:r>
          </w:p>
        </w:tc>
        <w:tc>
          <w:tcPr>
            <w:tcW w:w="960" w:type="dxa"/>
            <w:noWrap/>
            <w:hideMark/>
          </w:tcPr>
          <w:p w:rsidR="00AC46E4" w:rsidRPr="007A26D4" w:rsidRDefault="00AC46E4" w:rsidP="00AC46E4">
            <w:pPr>
              <w:jc w:val="center"/>
            </w:pPr>
            <w:r w:rsidRPr="007A26D4">
              <w:t>715</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tr_102994v010101p</w:t>
            </w:r>
          </w:p>
        </w:tc>
        <w:tc>
          <w:tcPr>
            <w:tcW w:w="960" w:type="dxa"/>
            <w:noWrap/>
            <w:hideMark/>
          </w:tcPr>
          <w:p w:rsidR="00AC46E4" w:rsidRPr="007A26D4" w:rsidRDefault="00AC46E4" w:rsidP="00AC46E4">
            <w:pPr>
              <w:jc w:val="center"/>
            </w:pPr>
            <w:r w:rsidRPr="007A26D4">
              <w:t>716</w:t>
            </w:r>
          </w:p>
        </w:tc>
        <w:tc>
          <w:tcPr>
            <w:tcW w:w="960" w:type="dxa"/>
            <w:noWrap/>
            <w:hideMark/>
          </w:tcPr>
          <w:p w:rsidR="00AC46E4" w:rsidRPr="007A26D4" w:rsidRDefault="00AC46E4" w:rsidP="00AC46E4">
            <w:pPr>
              <w:jc w:val="center"/>
            </w:pPr>
            <w:r w:rsidRPr="007A26D4">
              <w:t>2012-08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tr_102997v010101p</w:t>
            </w:r>
          </w:p>
        </w:tc>
        <w:tc>
          <w:tcPr>
            <w:tcW w:w="960" w:type="dxa"/>
            <w:noWrap/>
            <w:hideMark/>
          </w:tcPr>
          <w:p w:rsidR="00AC46E4" w:rsidRPr="007A26D4" w:rsidRDefault="00AC46E4" w:rsidP="00AC46E4">
            <w:pPr>
              <w:jc w:val="center"/>
            </w:pPr>
            <w:r w:rsidRPr="007A26D4">
              <w:t>717</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tr_10300001v010101p</w:t>
            </w:r>
          </w:p>
        </w:tc>
        <w:tc>
          <w:tcPr>
            <w:tcW w:w="960" w:type="dxa"/>
            <w:noWrap/>
            <w:hideMark/>
          </w:tcPr>
          <w:p w:rsidR="00AC46E4" w:rsidRPr="007A26D4" w:rsidRDefault="00AC46E4" w:rsidP="00AC46E4">
            <w:pPr>
              <w:jc w:val="center"/>
            </w:pPr>
            <w:r w:rsidRPr="007A26D4">
              <w:t>718</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tr_1030000201v010101p</w:t>
            </w:r>
          </w:p>
        </w:tc>
        <w:tc>
          <w:tcPr>
            <w:tcW w:w="960" w:type="dxa"/>
            <w:noWrap/>
            <w:hideMark/>
          </w:tcPr>
          <w:p w:rsidR="00AC46E4" w:rsidRPr="007A26D4" w:rsidRDefault="00AC46E4" w:rsidP="00AC46E4">
            <w:pPr>
              <w:jc w:val="center"/>
            </w:pPr>
            <w:r w:rsidRPr="007A26D4">
              <w:t>719</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tr_1030000301v010101p</w:t>
            </w:r>
          </w:p>
        </w:tc>
        <w:tc>
          <w:tcPr>
            <w:tcW w:w="960" w:type="dxa"/>
            <w:noWrap/>
            <w:hideMark/>
          </w:tcPr>
          <w:p w:rsidR="00AC46E4" w:rsidRPr="007A26D4" w:rsidRDefault="00AC46E4" w:rsidP="00AC46E4">
            <w:pPr>
              <w:jc w:val="center"/>
            </w:pPr>
            <w:r w:rsidRPr="007A26D4">
              <w:t>720</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tr_1030000401v010101p</w:t>
            </w:r>
          </w:p>
        </w:tc>
        <w:tc>
          <w:tcPr>
            <w:tcW w:w="960" w:type="dxa"/>
            <w:noWrap/>
            <w:hideMark/>
          </w:tcPr>
          <w:p w:rsidR="00AC46E4" w:rsidRPr="007A26D4" w:rsidRDefault="00AC46E4" w:rsidP="00AC46E4">
            <w:pPr>
              <w:jc w:val="center"/>
            </w:pPr>
            <w:r w:rsidRPr="007A26D4">
              <w:t>721</w:t>
            </w:r>
          </w:p>
        </w:tc>
        <w:tc>
          <w:tcPr>
            <w:tcW w:w="960" w:type="dxa"/>
            <w:noWrap/>
            <w:hideMark/>
          </w:tcPr>
          <w:p w:rsidR="00AC46E4" w:rsidRPr="007A26D4" w:rsidRDefault="00AC46E4" w:rsidP="00AC46E4">
            <w:pPr>
              <w:jc w:val="center"/>
            </w:pPr>
            <w:r w:rsidRPr="007A26D4">
              <w:t>2003-06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tr_103010v010101p</w:t>
            </w:r>
          </w:p>
        </w:tc>
        <w:tc>
          <w:tcPr>
            <w:tcW w:w="960" w:type="dxa"/>
            <w:noWrap/>
            <w:hideMark/>
          </w:tcPr>
          <w:p w:rsidR="00AC46E4" w:rsidRPr="007A26D4" w:rsidRDefault="00AC46E4" w:rsidP="00AC46E4">
            <w:pPr>
              <w:jc w:val="center"/>
            </w:pPr>
            <w:r w:rsidRPr="007A26D4">
              <w:t>722</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tr_103050v010201p</w:t>
            </w:r>
          </w:p>
        </w:tc>
        <w:tc>
          <w:tcPr>
            <w:tcW w:w="960" w:type="dxa"/>
            <w:noWrap/>
            <w:hideMark/>
          </w:tcPr>
          <w:p w:rsidR="00AC46E4" w:rsidRPr="007A26D4" w:rsidRDefault="00AC46E4" w:rsidP="00AC46E4">
            <w:pPr>
              <w:jc w:val="center"/>
            </w:pPr>
            <w:r w:rsidRPr="007A26D4">
              <w:t>723</w:t>
            </w:r>
          </w:p>
        </w:tc>
        <w:tc>
          <w:tcPr>
            <w:tcW w:w="960" w:type="dxa"/>
            <w:noWrap/>
            <w:hideMark/>
          </w:tcPr>
          <w:p w:rsidR="00AC46E4" w:rsidRPr="007A26D4" w:rsidRDefault="00AC46E4" w:rsidP="00AC46E4">
            <w:pPr>
              <w:jc w:val="center"/>
            </w:pPr>
            <w:r w:rsidRPr="007A26D4">
              <w:t>2002-09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tr_103053v010101p</w:t>
            </w:r>
          </w:p>
        </w:tc>
        <w:tc>
          <w:tcPr>
            <w:tcW w:w="960" w:type="dxa"/>
            <w:noWrap/>
            <w:hideMark/>
          </w:tcPr>
          <w:p w:rsidR="00AC46E4" w:rsidRPr="007A26D4" w:rsidRDefault="00AC46E4" w:rsidP="00AC46E4">
            <w:pPr>
              <w:jc w:val="center"/>
            </w:pPr>
            <w:r w:rsidRPr="007A26D4">
              <w:t>724</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tr_103054v010101p</w:t>
            </w:r>
          </w:p>
        </w:tc>
        <w:tc>
          <w:tcPr>
            <w:tcW w:w="960" w:type="dxa"/>
            <w:noWrap/>
            <w:hideMark/>
          </w:tcPr>
          <w:p w:rsidR="00AC46E4" w:rsidRPr="007A26D4" w:rsidRDefault="00AC46E4" w:rsidP="00AC46E4">
            <w:pPr>
              <w:jc w:val="center"/>
            </w:pPr>
            <w:r w:rsidRPr="007A26D4">
              <w:t>725</w:t>
            </w:r>
          </w:p>
        </w:tc>
        <w:tc>
          <w:tcPr>
            <w:tcW w:w="960" w:type="dxa"/>
            <w:noWrap/>
            <w:hideMark/>
          </w:tcPr>
          <w:p w:rsidR="00AC46E4" w:rsidRPr="007A26D4" w:rsidRDefault="00AC46E4" w:rsidP="00AC46E4">
            <w:pPr>
              <w:jc w:val="center"/>
            </w:pPr>
            <w:r w:rsidRPr="007A26D4">
              <w:t>2010-07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tr_103055v010101p</w:t>
            </w:r>
          </w:p>
        </w:tc>
        <w:tc>
          <w:tcPr>
            <w:tcW w:w="960" w:type="dxa"/>
            <w:noWrap/>
            <w:hideMark/>
          </w:tcPr>
          <w:p w:rsidR="00AC46E4" w:rsidRPr="007A26D4" w:rsidRDefault="00AC46E4" w:rsidP="00AC46E4">
            <w:pPr>
              <w:jc w:val="center"/>
            </w:pPr>
            <w:r w:rsidRPr="007A26D4">
              <w:t>726</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tr_103056v010101p</w:t>
            </w:r>
          </w:p>
        </w:tc>
        <w:tc>
          <w:tcPr>
            <w:tcW w:w="960" w:type="dxa"/>
            <w:noWrap/>
            <w:hideMark/>
          </w:tcPr>
          <w:p w:rsidR="00AC46E4" w:rsidRPr="007A26D4" w:rsidRDefault="00AC46E4" w:rsidP="00AC46E4">
            <w:pPr>
              <w:jc w:val="center"/>
            </w:pPr>
            <w:r w:rsidRPr="007A26D4">
              <w:t>727</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tr_103059v010201p</w:t>
            </w:r>
          </w:p>
        </w:tc>
        <w:tc>
          <w:tcPr>
            <w:tcW w:w="960" w:type="dxa"/>
            <w:noWrap/>
            <w:hideMark/>
          </w:tcPr>
          <w:p w:rsidR="00AC46E4" w:rsidRPr="007A26D4" w:rsidRDefault="00AC46E4" w:rsidP="00AC46E4">
            <w:pPr>
              <w:jc w:val="center"/>
            </w:pPr>
            <w:r w:rsidRPr="007A26D4">
              <w:t>728</w:t>
            </w:r>
          </w:p>
        </w:tc>
        <w:tc>
          <w:tcPr>
            <w:tcW w:w="960" w:type="dxa"/>
            <w:noWrap/>
            <w:hideMark/>
          </w:tcPr>
          <w:p w:rsidR="00AC46E4" w:rsidRPr="007A26D4" w:rsidRDefault="00AC46E4" w:rsidP="00AC46E4">
            <w:pPr>
              <w:jc w:val="center"/>
            </w:pPr>
            <w:r w:rsidRPr="007A26D4">
              <w:t>2013-11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tr_10306101v010201p</w:t>
            </w:r>
          </w:p>
        </w:tc>
        <w:tc>
          <w:tcPr>
            <w:tcW w:w="960" w:type="dxa"/>
            <w:noWrap/>
            <w:hideMark/>
          </w:tcPr>
          <w:p w:rsidR="00AC46E4" w:rsidRPr="007A26D4" w:rsidRDefault="00AC46E4" w:rsidP="00AC46E4">
            <w:pPr>
              <w:jc w:val="center"/>
            </w:pPr>
            <w:r w:rsidRPr="007A26D4">
              <w:t>729</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tr_10306102v010201p</w:t>
            </w:r>
          </w:p>
        </w:tc>
        <w:tc>
          <w:tcPr>
            <w:tcW w:w="960" w:type="dxa"/>
            <w:noWrap/>
            <w:hideMark/>
          </w:tcPr>
          <w:p w:rsidR="00AC46E4" w:rsidRPr="007A26D4" w:rsidRDefault="00AC46E4" w:rsidP="00AC46E4">
            <w:pPr>
              <w:jc w:val="center"/>
            </w:pPr>
            <w:r w:rsidRPr="007A26D4">
              <w:t>730</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tr_10306103v010201p</w:t>
            </w:r>
          </w:p>
        </w:tc>
        <w:tc>
          <w:tcPr>
            <w:tcW w:w="960" w:type="dxa"/>
            <w:noWrap/>
            <w:hideMark/>
          </w:tcPr>
          <w:p w:rsidR="00AC46E4" w:rsidRPr="007A26D4" w:rsidRDefault="00AC46E4" w:rsidP="00AC46E4">
            <w:pPr>
              <w:jc w:val="center"/>
            </w:pPr>
            <w:r w:rsidRPr="007A26D4">
              <w:t>731</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tr_10306104v010101p</w:t>
            </w:r>
          </w:p>
        </w:tc>
        <w:tc>
          <w:tcPr>
            <w:tcW w:w="960" w:type="dxa"/>
            <w:noWrap/>
            <w:hideMark/>
          </w:tcPr>
          <w:p w:rsidR="00AC46E4" w:rsidRPr="007A26D4" w:rsidRDefault="00AC46E4" w:rsidP="00AC46E4">
            <w:pPr>
              <w:jc w:val="center"/>
            </w:pPr>
            <w:r w:rsidRPr="007A26D4">
              <w:t>732</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tr_10306105v010101p</w:t>
            </w:r>
          </w:p>
        </w:tc>
        <w:tc>
          <w:tcPr>
            <w:tcW w:w="960" w:type="dxa"/>
            <w:noWrap/>
            <w:hideMark/>
          </w:tcPr>
          <w:p w:rsidR="00AC46E4" w:rsidRPr="007A26D4" w:rsidRDefault="00AC46E4" w:rsidP="00AC46E4">
            <w:pPr>
              <w:jc w:val="center"/>
            </w:pPr>
            <w:r w:rsidRPr="007A26D4">
              <w:t>733</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tr_103062v010101p</w:t>
            </w:r>
          </w:p>
        </w:tc>
        <w:tc>
          <w:tcPr>
            <w:tcW w:w="960" w:type="dxa"/>
            <w:noWrap/>
            <w:hideMark/>
          </w:tcPr>
          <w:p w:rsidR="00AC46E4" w:rsidRPr="007A26D4" w:rsidRDefault="00AC46E4" w:rsidP="00AC46E4">
            <w:pPr>
              <w:jc w:val="center"/>
            </w:pPr>
            <w:r w:rsidRPr="007A26D4">
              <w:t>734</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tr_103063v010101p</w:t>
            </w:r>
          </w:p>
        </w:tc>
        <w:tc>
          <w:tcPr>
            <w:tcW w:w="960" w:type="dxa"/>
            <w:noWrap/>
            <w:hideMark/>
          </w:tcPr>
          <w:p w:rsidR="00AC46E4" w:rsidRPr="007A26D4" w:rsidRDefault="00AC46E4" w:rsidP="00AC46E4">
            <w:pPr>
              <w:jc w:val="center"/>
            </w:pPr>
            <w:r w:rsidRPr="007A26D4">
              <w:t>735</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tr_103064v010101p</w:t>
            </w:r>
          </w:p>
        </w:tc>
        <w:tc>
          <w:tcPr>
            <w:tcW w:w="960" w:type="dxa"/>
            <w:noWrap/>
            <w:hideMark/>
          </w:tcPr>
          <w:p w:rsidR="00AC46E4" w:rsidRPr="007A26D4" w:rsidRDefault="00AC46E4" w:rsidP="00AC46E4">
            <w:pPr>
              <w:jc w:val="center"/>
            </w:pPr>
            <w:r w:rsidRPr="007A26D4">
              <w:t>736</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tr_103065v010101p</w:t>
            </w:r>
          </w:p>
        </w:tc>
        <w:tc>
          <w:tcPr>
            <w:tcW w:w="960" w:type="dxa"/>
            <w:noWrap/>
            <w:hideMark/>
          </w:tcPr>
          <w:p w:rsidR="00AC46E4" w:rsidRPr="007A26D4" w:rsidRDefault="00AC46E4" w:rsidP="00AC46E4">
            <w:pPr>
              <w:jc w:val="center"/>
            </w:pPr>
            <w:r w:rsidRPr="007A26D4">
              <w:t>737</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tr_103067v010101p</w:t>
            </w:r>
          </w:p>
        </w:tc>
        <w:tc>
          <w:tcPr>
            <w:tcW w:w="960" w:type="dxa"/>
            <w:noWrap/>
            <w:hideMark/>
          </w:tcPr>
          <w:p w:rsidR="00AC46E4" w:rsidRPr="007A26D4" w:rsidRDefault="00AC46E4" w:rsidP="00AC46E4">
            <w:pPr>
              <w:jc w:val="center"/>
            </w:pPr>
            <w:r w:rsidRPr="007A26D4">
              <w:t>738</w:t>
            </w:r>
          </w:p>
        </w:tc>
        <w:tc>
          <w:tcPr>
            <w:tcW w:w="960" w:type="dxa"/>
            <w:noWrap/>
            <w:hideMark/>
          </w:tcPr>
          <w:p w:rsidR="00AC46E4" w:rsidRPr="007A26D4" w:rsidRDefault="00AC46E4" w:rsidP="00AC46E4">
            <w:pPr>
              <w:jc w:val="center"/>
            </w:pPr>
            <w:r w:rsidRPr="007A26D4">
              <w:t>2013-05</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tr_103069v010101p</w:t>
            </w:r>
          </w:p>
        </w:tc>
        <w:tc>
          <w:tcPr>
            <w:tcW w:w="960" w:type="dxa"/>
            <w:noWrap/>
            <w:hideMark/>
          </w:tcPr>
          <w:p w:rsidR="00AC46E4" w:rsidRPr="007A26D4" w:rsidRDefault="00AC46E4" w:rsidP="00AC46E4">
            <w:pPr>
              <w:jc w:val="center"/>
            </w:pPr>
            <w:r w:rsidRPr="007A26D4">
              <w:t>739</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tr_103071v010101p</w:t>
            </w:r>
          </w:p>
        </w:tc>
        <w:tc>
          <w:tcPr>
            <w:tcW w:w="960" w:type="dxa"/>
            <w:noWrap/>
            <w:hideMark/>
          </w:tcPr>
          <w:p w:rsidR="00AC46E4" w:rsidRPr="007A26D4" w:rsidRDefault="00AC46E4" w:rsidP="00AC46E4">
            <w:pPr>
              <w:jc w:val="center"/>
            </w:pPr>
            <w:r w:rsidRPr="007A26D4">
              <w:t>740</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tr_103073v010101p</w:t>
            </w:r>
          </w:p>
        </w:tc>
        <w:tc>
          <w:tcPr>
            <w:tcW w:w="960" w:type="dxa"/>
            <w:noWrap/>
            <w:hideMark/>
          </w:tcPr>
          <w:p w:rsidR="00AC46E4" w:rsidRPr="007A26D4" w:rsidRDefault="00AC46E4" w:rsidP="00AC46E4">
            <w:pPr>
              <w:jc w:val="center"/>
            </w:pPr>
            <w:r w:rsidRPr="007A26D4">
              <w:t>741</w:t>
            </w:r>
          </w:p>
        </w:tc>
        <w:tc>
          <w:tcPr>
            <w:tcW w:w="960" w:type="dxa"/>
            <w:noWrap/>
            <w:hideMark/>
          </w:tcPr>
          <w:p w:rsidR="00AC46E4" w:rsidRPr="007A26D4" w:rsidRDefault="00AC46E4" w:rsidP="00AC46E4">
            <w:pPr>
              <w:jc w:val="center"/>
            </w:pPr>
            <w:r w:rsidRPr="007A26D4">
              <w:t>2003-11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tr_103077v010101p</w:t>
            </w:r>
          </w:p>
        </w:tc>
        <w:tc>
          <w:tcPr>
            <w:tcW w:w="960" w:type="dxa"/>
            <w:noWrap/>
            <w:hideMark/>
          </w:tcPr>
          <w:p w:rsidR="00AC46E4" w:rsidRPr="007A26D4" w:rsidRDefault="00AC46E4" w:rsidP="00AC46E4">
            <w:pPr>
              <w:jc w:val="center"/>
            </w:pPr>
            <w:r w:rsidRPr="007A26D4">
              <w:t>742</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tr_103083v010101p</w:t>
            </w:r>
          </w:p>
        </w:tc>
        <w:tc>
          <w:tcPr>
            <w:tcW w:w="960" w:type="dxa"/>
            <w:noWrap/>
            <w:hideMark/>
          </w:tcPr>
          <w:p w:rsidR="00AC46E4" w:rsidRPr="007A26D4" w:rsidRDefault="00AC46E4" w:rsidP="00AC46E4">
            <w:pPr>
              <w:jc w:val="center"/>
            </w:pPr>
            <w:r w:rsidRPr="007A26D4">
              <w:t>743</w:t>
            </w:r>
          </w:p>
        </w:tc>
        <w:tc>
          <w:tcPr>
            <w:tcW w:w="960" w:type="dxa"/>
            <w:noWrap/>
            <w:hideMark/>
          </w:tcPr>
          <w:p w:rsidR="00AC46E4" w:rsidRPr="007A26D4" w:rsidRDefault="00AC46E4" w:rsidP="00AC46E4">
            <w:pPr>
              <w:jc w:val="center"/>
            </w:pPr>
            <w:r w:rsidRPr="007A26D4">
              <w:t>2014-03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tr_103086v010101p</w:t>
            </w:r>
          </w:p>
        </w:tc>
        <w:tc>
          <w:tcPr>
            <w:tcW w:w="960" w:type="dxa"/>
            <w:noWrap/>
            <w:hideMark/>
          </w:tcPr>
          <w:p w:rsidR="00AC46E4" w:rsidRPr="007A26D4" w:rsidRDefault="00AC46E4" w:rsidP="00AC46E4">
            <w:pPr>
              <w:jc w:val="center"/>
            </w:pPr>
            <w:r w:rsidRPr="007A26D4">
              <w:t>744</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tr_103088v010201p</w:t>
            </w:r>
          </w:p>
        </w:tc>
        <w:tc>
          <w:tcPr>
            <w:tcW w:w="960" w:type="dxa"/>
            <w:noWrap/>
            <w:hideMark/>
          </w:tcPr>
          <w:p w:rsidR="00AC46E4" w:rsidRPr="007A26D4" w:rsidRDefault="00AC46E4" w:rsidP="00AC46E4">
            <w:pPr>
              <w:jc w:val="center"/>
            </w:pPr>
            <w:r w:rsidRPr="007A26D4">
              <w:t>745</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tr_103089v010101p</w:t>
            </w:r>
          </w:p>
        </w:tc>
        <w:tc>
          <w:tcPr>
            <w:tcW w:w="960" w:type="dxa"/>
            <w:noWrap/>
            <w:hideMark/>
          </w:tcPr>
          <w:p w:rsidR="00AC46E4" w:rsidRPr="007A26D4" w:rsidRDefault="00AC46E4" w:rsidP="00AC46E4">
            <w:pPr>
              <w:jc w:val="center"/>
            </w:pPr>
            <w:r w:rsidRPr="007A26D4">
              <w:t>746</w:t>
            </w:r>
          </w:p>
        </w:tc>
        <w:tc>
          <w:tcPr>
            <w:tcW w:w="960" w:type="dxa"/>
            <w:noWrap/>
            <w:hideMark/>
          </w:tcPr>
          <w:p w:rsidR="00AC46E4" w:rsidRPr="007A26D4" w:rsidRDefault="00AC46E4" w:rsidP="00AC46E4">
            <w:pPr>
              <w:jc w:val="center"/>
            </w:pPr>
            <w:r w:rsidRPr="007A26D4">
              <w:t>2013-01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tr_103099v010201p</w:t>
            </w:r>
          </w:p>
        </w:tc>
        <w:tc>
          <w:tcPr>
            <w:tcW w:w="960" w:type="dxa"/>
            <w:noWrap/>
            <w:hideMark/>
          </w:tcPr>
          <w:p w:rsidR="00AC46E4" w:rsidRPr="007A26D4" w:rsidRDefault="00AC46E4" w:rsidP="00AC46E4">
            <w:pPr>
              <w:jc w:val="center"/>
            </w:pPr>
            <w:r w:rsidRPr="007A26D4">
              <w:t>747</w:t>
            </w:r>
          </w:p>
        </w:tc>
        <w:tc>
          <w:tcPr>
            <w:tcW w:w="960" w:type="dxa"/>
            <w:noWrap/>
            <w:hideMark/>
          </w:tcPr>
          <w:p w:rsidR="00AC46E4" w:rsidRPr="007A26D4" w:rsidRDefault="00AC46E4" w:rsidP="00AC46E4">
            <w:pPr>
              <w:jc w:val="center"/>
            </w:pPr>
            <w:r w:rsidRPr="007A26D4">
              <w:t>2014-05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tr_103100v010101p</w:t>
            </w:r>
          </w:p>
        </w:tc>
        <w:tc>
          <w:tcPr>
            <w:tcW w:w="960" w:type="dxa"/>
            <w:noWrap/>
            <w:hideMark/>
          </w:tcPr>
          <w:p w:rsidR="00AC46E4" w:rsidRPr="007A26D4" w:rsidRDefault="00AC46E4" w:rsidP="00AC46E4">
            <w:pPr>
              <w:jc w:val="center"/>
            </w:pPr>
            <w:r w:rsidRPr="007A26D4">
              <w:t>748</w:t>
            </w:r>
          </w:p>
        </w:tc>
        <w:tc>
          <w:tcPr>
            <w:tcW w:w="960" w:type="dxa"/>
            <w:noWrap/>
            <w:hideMark/>
          </w:tcPr>
          <w:p w:rsidR="00AC46E4" w:rsidRPr="007A26D4" w:rsidRDefault="00AC46E4" w:rsidP="00AC46E4">
            <w:pPr>
              <w:jc w:val="center"/>
            </w:pPr>
            <w:r w:rsidRPr="007A26D4">
              <w:t>2012-07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tr_103101v010101p</w:t>
            </w:r>
          </w:p>
        </w:tc>
        <w:tc>
          <w:tcPr>
            <w:tcW w:w="960" w:type="dxa"/>
            <w:noWrap/>
            <w:hideMark/>
          </w:tcPr>
          <w:p w:rsidR="00AC46E4" w:rsidRPr="007A26D4" w:rsidRDefault="00AC46E4" w:rsidP="00AC46E4">
            <w:pPr>
              <w:jc w:val="center"/>
            </w:pPr>
            <w:r w:rsidRPr="007A26D4">
              <w:t>749</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tr_103102v010101p</w:t>
            </w:r>
          </w:p>
        </w:tc>
        <w:tc>
          <w:tcPr>
            <w:tcW w:w="960" w:type="dxa"/>
            <w:noWrap/>
            <w:hideMark/>
          </w:tcPr>
          <w:p w:rsidR="00AC46E4" w:rsidRPr="007A26D4" w:rsidRDefault="00AC46E4" w:rsidP="00AC46E4">
            <w:pPr>
              <w:jc w:val="center"/>
            </w:pPr>
            <w:r w:rsidRPr="007A26D4">
              <w:t>750</w:t>
            </w:r>
          </w:p>
        </w:tc>
        <w:tc>
          <w:tcPr>
            <w:tcW w:w="960" w:type="dxa"/>
            <w:noWrap/>
            <w:hideMark/>
          </w:tcPr>
          <w:p w:rsidR="00AC46E4" w:rsidRPr="007A26D4" w:rsidRDefault="00AC46E4" w:rsidP="00AC46E4">
            <w:pPr>
              <w:jc w:val="center"/>
            </w:pPr>
            <w:r w:rsidRPr="007A26D4">
              <w:t>2013-08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tr_103103v010101p</w:t>
            </w:r>
          </w:p>
        </w:tc>
        <w:tc>
          <w:tcPr>
            <w:tcW w:w="960" w:type="dxa"/>
            <w:noWrap/>
            <w:hideMark/>
          </w:tcPr>
          <w:p w:rsidR="00AC46E4" w:rsidRPr="007A26D4" w:rsidRDefault="00AC46E4" w:rsidP="00AC46E4">
            <w:pPr>
              <w:jc w:val="center"/>
            </w:pPr>
            <w:r w:rsidRPr="007A26D4">
              <w:t>751</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tr_103108v010101p</w:t>
            </w:r>
          </w:p>
        </w:tc>
        <w:tc>
          <w:tcPr>
            <w:tcW w:w="960" w:type="dxa"/>
            <w:noWrap/>
            <w:hideMark/>
          </w:tcPr>
          <w:p w:rsidR="00AC46E4" w:rsidRPr="007A26D4" w:rsidRDefault="00AC46E4" w:rsidP="00AC46E4">
            <w:pPr>
              <w:jc w:val="center"/>
            </w:pPr>
            <w:r w:rsidRPr="007A26D4">
              <w:t>752</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tr_103109v010101p</w:t>
            </w:r>
          </w:p>
        </w:tc>
        <w:tc>
          <w:tcPr>
            <w:tcW w:w="960" w:type="dxa"/>
            <w:noWrap/>
            <w:hideMark/>
          </w:tcPr>
          <w:p w:rsidR="00AC46E4" w:rsidRPr="007A26D4" w:rsidRDefault="00AC46E4" w:rsidP="00AC46E4">
            <w:pPr>
              <w:jc w:val="center"/>
            </w:pPr>
            <w:r w:rsidRPr="007A26D4">
              <w:t>753</w:t>
            </w:r>
          </w:p>
        </w:tc>
        <w:tc>
          <w:tcPr>
            <w:tcW w:w="960" w:type="dxa"/>
            <w:noWrap/>
            <w:hideMark/>
          </w:tcPr>
          <w:p w:rsidR="00AC46E4" w:rsidRPr="007A26D4" w:rsidRDefault="00AC46E4" w:rsidP="00AC46E4">
            <w:pPr>
              <w:jc w:val="center"/>
            </w:pPr>
            <w:r w:rsidRPr="007A26D4">
              <w:t>2013-11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tr_103111v010101p</w:t>
            </w:r>
          </w:p>
        </w:tc>
        <w:tc>
          <w:tcPr>
            <w:tcW w:w="960" w:type="dxa"/>
            <w:noWrap/>
            <w:hideMark/>
          </w:tcPr>
          <w:p w:rsidR="00AC46E4" w:rsidRPr="007A26D4" w:rsidRDefault="00AC46E4" w:rsidP="00AC46E4">
            <w:pPr>
              <w:jc w:val="center"/>
            </w:pPr>
            <w:r w:rsidRPr="007A26D4">
              <w:t>754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tr_103113v010101p</w:t>
            </w:r>
          </w:p>
        </w:tc>
        <w:tc>
          <w:tcPr>
            <w:tcW w:w="960" w:type="dxa"/>
            <w:noWrap/>
            <w:hideMark/>
          </w:tcPr>
          <w:p w:rsidR="00AC46E4" w:rsidRPr="007A26D4" w:rsidRDefault="00AC46E4" w:rsidP="00AC46E4">
            <w:pPr>
              <w:jc w:val="center"/>
            </w:pPr>
            <w:r w:rsidRPr="007A26D4">
              <w:t>755</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tr_103114v010101p</w:t>
            </w:r>
          </w:p>
        </w:tc>
        <w:tc>
          <w:tcPr>
            <w:tcW w:w="960" w:type="dxa"/>
            <w:noWrap/>
            <w:hideMark/>
          </w:tcPr>
          <w:p w:rsidR="00AC46E4" w:rsidRPr="007A26D4" w:rsidRDefault="00AC46E4" w:rsidP="00AC46E4">
            <w:pPr>
              <w:jc w:val="center"/>
            </w:pPr>
            <w:r w:rsidRPr="007A26D4">
              <w:t>756</w:t>
            </w:r>
          </w:p>
        </w:tc>
        <w:tc>
          <w:tcPr>
            <w:tcW w:w="960" w:type="dxa"/>
            <w:noWrap/>
            <w:hideMark/>
          </w:tcPr>
          <w:p w:rsidR="00AC46E4" w:rsidRPr="007A26D4" w:rsidRDefault="00AC46E4" w:rsidP="00AC46E4">
            <w:pPr>
              <w:jc w:val="center"/>
            </w:pPr>
            <w:r w:rsidRPr="007A26D4">
              <w:t>2013-10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tr_103116v010101p</w:t>
            </w:r>
          </w:p>
        </w:tc>
        <w:tc>
          <w:tcPr>
            <w:tcW w:w="960" w:type="dxa"/>
            <w:noWrap/>
            <w:hideMark/>
          </w:tcPr>
          <w:p w:rsidR="00AC46E4" w:rsidRPr="007A26D4" w:rsidRDefault="00AC46E4" w:rsidP="00AC46E4">
            <w:pPr>
              <w:jc w:val="center"/>
            </w:pPr>
            <w:r w:rsidRPr="007A26D4">
              <w:t>757</w:t>
            </w:r>
          </w:p>
        </w:tc>
        <w:tc>
          <w:tcPr>
            <w:tcW w:w="960" w:type="dxa"/>
            <w:noWrap/>
            <w:hideMark/>
          </w:tcPr>
          <w:p w:rsidR="00AC46E4" w:rsidRPr="007A26D4" w:rsidRDefault="00AC46E4" w:rsidP="00AC46E4">
            <w:pPr>
              <w:jc w:val="center"/>
            </w:pPr>
            <w:r w:rsidRPr="007A26D4">
              <w:t>2012-10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tr_103117v010101p</w:t>
            </w:r>
          </w:p>
        </w:tc>
        <w:tc>
          <w:tcPr>
            <w:tcW w:w="960" w:type="dxa"/>
            <w:noWrap/>
            <w:hideMark/>
          </w:tcPr>
          <w:p w:rsidR="00AC46E4" w:rsidRPr="007A26D4" w:rsidRDefault="00AC46E4" w:rsidP="00AC46E4">
            <w:pPr>
              <w:jc w:val="center"/>
            </w:pPr>
            <w:r w:rsidRPr="007A26D4">
              <w:t>758</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tr_103121v010101p</w:t>
            </w:r>
          </w:p>
        </w:tc>
        <w:tc>
          <w:tcPr>
            <w:tcW w:w="960" w:type="dxa"/>
            <w:noWrap/>
            <w:hideMark/>
          </w:tcPr>
          <w:p w:rsidR="00AC46E4" w:rsidRPr="007A26D4" w:rsidRDefault="00AC46E4" w:rsidP="00AC46E4">
            <w:pPr>
              <w:jc w:val="center"/>
            </w:pPr>
            <w:r w:rsidRPr="007A26D4">
              <w:t>759</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tr_103122v010101p</w:t>
            </w:r>
          </w:p>
        </w:tc>
        <w:tc>
          <w:tcPr>
            <w:tcW w:w="960" w:type="dxa"/>
            <w:noWrap/>
            <w:hideMark/>
          </w:tcPr>
          <w:p w:rsidR="00AC46E4" w:rsidRPr="007A26D4" w:rsidRDefault="00AC46E4" w:rsidP="00AC46E4">
            <w:pPr>
              <w:jc w:val="center"/>
            </w:pPr>
            <w:r w:rsidRPr="007A26D4">
              <w:t>760</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tr_103123v010101p</w:t>
            </w:r>
          </w:p>
        </w:tc>
        <w:tc>
          <w:tcPr>
            <w:tcW w:w="960" w:type="dxa"/>
            <w:noWrap/>
            <w:hideMark/>
          </w:tcPr>
          <w:p w:rsidR="00AC46E4" w:rsidRPr="007A26D4" w:rsidRDefault="00AC46E4" w:rsidP="00AC46E4">
            <w:pPr>
              <w:jc w:val="center"/>
            </w:pPr>
            <w:r w:rsidRPr="007A26D4">
              <w:t>761</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tr_103124v010101p</w:t>
            </w:r>
          </w:p>
        </w:tc>
        <w:tc>
          <w:tcPr>
            <w:tcW w:w="960" w:type="dxa"/>
            <w:noWrap/>
            <w:hideMark/>
          </w:tcPr>
          <w:p w:rsidR="00AC46E4" w:rsidRPr="007A26D4" w:rsidRDefault="00AC46E4" w:rsidP="00AC46E4">
            <w:pPr>
              <w:jc w:val="center"/>
            </w:pPr>
            <w:r w:rsidRPr="007A26D4">
              <w:t>762</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tr_103125v010101p</w:t>
            </w:r>
          </w:p>
        </w:tc>
        <w:tc>
          <w:tcPr>
            <w:tcW w:w="960" w:type="dxa"/>
            <w:noWrap/>
            <w:hideMark/>
          </w:tcPr>
          <w:p w:rsidR="00AC46E4" w:rsidRPr="007A26D4" w:rsidRDefault="00AC46E4" w:rsidP="00AC46E4">
            <w:pPr>
              <w:jc w:val="center"/>
            </w:pPr>
            <w:r w:rsidRPr="007A26D4">
              <w:t>763</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tr_103126v010101p</w:t>
            </w:r>
          </w:p>
        </w:tc>
        <w:tc>
          <w:tcPr>
            <w:tcW w:w="960" w:type="dxa"/>
            <w:noWrap/>
            <w:hideMark/>
          </w:tcPr>
          <w:p w:rsidR="00AC46E4" w:rsidRPr="007A26D4" w:rsidRDefault="00AC46E4" w:rsidP="00AC46E4">
            <w:pPr>
              <w:jc w:val="center"/>
            </w:pPr>
            <w:r w:rsidRPr="007A26D4">
              <w:t>764</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tr_103133v010101p</w:t>
            </w:r>
          </w:p>
        </w:tc>
        <w:tc>
          <w:tcPr>
            <w:tcW w:w="960" w:type="dxa"/>
            <w:noWrap/>
            <w:hideMark/>
          </w:tcPr>
          <w:p w:rsidR="00AC46E4" w:rsidRPr="007A26D4" w:rsidRDefault="00AC46E4" w:rsidP="00AC46E4">
            <w:pPr>
              <w:jc w:val="center"/>
            </w:pPr>
            <w:r w:rsidRPr="007A26D4">
              <w:t>765</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tr_103134v010101p</w:t>
            </w:r>
          </w:p>
        </w:tc>
        <w:tc>
          <w:tcPr>
            <w:tcW w:w="960" w:type="dxa"/>
            <w:noWrap/>
            <w:hideMark/>
          </w:tcPr>
          <w:p w:rsidR="00AC46E4" w:rsidRPr="007A26D4" w:rsidRDefault="00AC46E4" w:rsidP="00AC46E4">
            <w:pPr>
              <w:jc w:val="center"/>
            </w:pPr>
            <w:r w:rsidRPr="007A26D4">
              <w:t>766</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tr_103137v010101p</w:t>
            </w:r>
          </w:p>
        </w:tc>
        <w:tc>
          <w:tcPr>
            <w:tcW w:w="960" w:type="dxa"/>
            <w:noWrap/>
            <w:hideMark/>
          </w:tcPr>
          <w:p w:rsidR="00AC46E4" w:rsidRPr="007A26D4" w:rsidRDefault="00AC46E4" w:rsidP="00AC46E4">
            <w:pPr>
              <w:jc w:val="center"/>
            </w:pPr>
            <w:r w:rsidRPr="007A26D4">
              <w:t>767</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tr_103138v010201p</w:t>
            </w:r>
          </w:p>
        </w:tc>
        <w:tc>
          <w:tcPr>
            <w:tcW w:w="960" w:type="dxa"/>
            <w:noWrap/>
            <w:hideMark/>
          </w:tcPr>
          <w:p w:rsidR="00AC46E4" w:rsidRPr="007A26D4" w:rsidRDefault="00AC46E4" w:rsidP="00AC46E4">
            <w:pPr>
              <w:jc w:val="center"/>
            </w:pPr>
            <w:r w:rsidRPr="007A26D4">
              <w:t>768</w:t>
            </w:r>
          </w:p>
        </w:tc>
        <w:tc>
          <w:tcPr>
            <w:tcW w:w="960" w:type="dxa"/>
            <w:noWrap/>
            <w:hideMark/>
          </w:tcPr>
          <w:p w:rsidR="00AC46E4" w:rsidRPr="007A26D4" w:rsidRDefault="00AC46E4" w:rsidP="00AC46E4">
            <w:pPr>
              <w:jc w:val="center"/>
            </w:pPr>
            <w:r w:rsidRPr="007A26D4">
              <w:t>2014-11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tr_103139v010101p</w:t>
            </w:r>
          </w:p>
        </w:tc>
        <w:tc>
          <w:tcPr>
            <w:tcW w:w="960" w:type="dxa"/>
            <w:noWrap/>
            <w:hideMark/>
          </w:tcPr>
          <w:p w:rsidR="00AC46E4" w:rsidRPr="007A26D4" w:rsidRDefault="00AC46E4" w:rsidP="00AC46E4">
            <w:pPr>
              <w:jc w:val="center"/>
            </w:pPr>
            <w:r w:rsidRPr="007A26D4">
              <w:t>769</w:t>
            </w:r>
          </w:p>
        </w:tc>
        <w:tc>
          <w:tcPr>
            <w:tcW w:w="960" w:type="dxa"/>
            <w:noWrap/>
            <w:hideMark/>
          </w:tcPr>
          <w:p w:rsidR="00AC46E4" w:rsidRPr="007A26D4" w:rsidRDefault="00AC46E4" w:rsidP="00AC46E4">
            <w:pPr>
              <w:jc w:val="center"/>
            </w:pPr>
            <w:r w:rsidRPr="007A26D4">
              <w:t>2013-04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tr_103140v010101p</w:t>
            </w:r>
          </w:p>
        </w:tc>
        <w:tc>
          <w:tcPr>
            <w:tcW w:w="960" w:type="dxa"/>
            <w:noWrap/>
            <w:hideMark/>
          </w:tcPr>
          <w:p w:rsidR="00AC46E4" w:rsidRPr="007A26D4" w:rsidRDefault="00AC46E4" w:rsidP="00AC46E4">
            <w:pPr>
              <w:jc w:val="center"/>
            </w:pPr>
            <w:r w:rsidRPr="007A26D4">
              <w:t>770</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tr_103148v010101p</w:t>
            </w:r>
          </w:p>
        </w:tc>
        <w:tc>
          <w:tcPr>
            <w:tcW w:w="960" w:type="dxa"/>
            <w:noWrap/>
            <w:hideMark/>
          </w:tcPr>
          <w:p w:rsidR="00AC46E4" w:rsidRPr="007A26D4" w:rsidRDefault="00AC46E4" w:rsidP="00AC46E4">
            <w:pPr>
              <w:jc w:val="center"/>
            </w:pPr>
            <w:r w:rsidRPr="007A26D4">
              <w:t>771</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tr_103149v010101p</w:t>
            </w:r>
          </w:p>
        </w:tc>
        <w:tc>
          <w:tcPr>
            <w:tcW w:w="960" w:type="dxa"/>
            <w:noWrap/>
            <w:hideMark/>
          </w:tcPr>
          <w:p w:rsidR="00AC46E4" w:rsidRPr="007A26D4" w:rsidRDefault="00AC46E4" w:rsidP="00AC46E4">
            <w:pPr>
              <w:jc w:val="center"/>
            </w:pPr>
            <w:r w:rsidRPr="007A26D4">
              <w:t>772</w:t>
            </w:r>
          </w:p>
        </w:tc>
        <w:tc>
          <w:tcPr>
            <w:tcW w:w="960" w:type="dxa"/>
            <w:noWrap/>
            <w:hideMark/>
          </w:tcPr>
          <w:p w:rsidR="00AC46E4" w:rsidRPr="007A26D4" w:rsidRDefault="00AC46E4" w:rsidP="00AC46E4">
            <w:pPr>
              <w:jc w:val="center"/>
            </w:pPr>
            <w:r w:rsidRPr="007A26D4">
              <w:t>2013-08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tr_103151v010101p</w:t>
            </w:r>
          </w:p>
        </w:tc>
        <w:tc>
          <w:tcPr>
            <w:tcW w:w="960" w:type="dxa"/>
            <w:noWrap/>
            <w:hideMark/>
          </w:tcPr>
          <w:p w:rsidR="00AC46E4" w:rsidRPr="007A26D4" w:rsidRDefault="00AC46E4" w:rsidP="00AC46E4">
            <w:pPr>
              <w:jc w:val="center"/>
            </w:pPr>
            <w:r w:rsidRPr="007A26D4">
              <w:t>773</w:t>
            </w:r>
          </w:p>
        </w:tc>
        <w:tc>
          <w:tcPr>
            <w:tcW w:w="960" w:type="dxa"/>
            <w:noWrap/>
            <w:hideMark/>
          </w:tcPr>
          <w:p w:rsidR="00AC46E4" w:rsidRPr="007A26D4" w:rsidRDefault="00AC46E4" w:rsidP="00AC46E4">
            <w:pPr>
              <w:jc w:val="center"/>
            </w:pPr>
            <w:r w:rsidRPr="007A26D4">
              <w:t>2013-09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tr_103155v010101p</w:t>
            </w:r>
          </w:p>
        </w:tc>
        <w:tc>
          <w:tcPr>
            <w:tcW w:w="960" w:type="dxa"/>
            <w:noWrap/>
            <w:hideMark/>
          </w:tcPr>
          <w:p w:rsidR="00AC46E4" w:rsidRPr="007A26D4" w:rsidRDefault="00AC46E4" w:rsidP="00AC46E4">
            <w:pPr>
              <w:jc w:val="center"/>
            </w:pPr>
            <w:r w:rsidRPr="007A26D4">
              <w:t>774</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tr_103157v010101p</w:t>
            </w:r>
          </w:p>
        </w:tc>
        <w:tc>
          <w:tcPr>
            <w:tcW w:w="960" w:type="dxa"/>
            <w:noWrap/>
            <w:hideMark/>
          </w:tcPr>
          <w:p w:rsidR="00AC46E4" w:rsidRPr="007A26D4" w:rsidRDefault="00AC46E4" w:rsidP="00AC46E4">
            <w:pPr>
              <w:jc w:val="center"/>
            </w:pPr>
            <w:r w:rsidRPr="007A26D4">
              <w:t>775</w:t>
            </w:r>
          </w:p>
        </w:tc>
        <w:tc>
          <w:tcPr>
            <w:tcW w:w="960" w:type="dxa"/>
            <w:noWrap/>
            <w:hideMark/>
          </w:tcPr>
          <w:p w:rsidR="00AC46E4" w:rsidRPr="007A26D4" w:rsidRDefault="00AC46E4" w:rsidP="00AC46E4">
            <w:pPr>
              <w:jc w:val="center"/>
            </w:pPr>
            <w:r w:rsidRPr="007A26D4">
              <w:t>2013-10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tr_103166v010101p</w:t>
            </w:r>
          </w:p>
        </w:tc>
        <w:tc>
          <w:tcPr>
            <w:tcW w:w="960" w:type="dxa"/>
            <w:noWrap/>
            <w:hideMark/>
          </w:tcPr>
          <w:p w:rsidR="00AC46E4" w:rsidRPr="007A26D4" w:rsidRDefault="00AC46E4" w:rsidP="00AC46E4">
            <w:pPr>
              <w:jc w:val="center"/>
            </w:pPr>
            <w:r w:rsidRPr="007A26D4">
              <w:t>776</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tr_103167v010101p</w:t>
            </w:r>
          </w:p>
        </w:tc>
        <w:tc>
          <w:tcPr>
            <w:tcW w:w="960" w:type="dxa"/>
            <w:noWrap/>
            <w:hideMark/>
          </w:tcPr>
          <w:p w:rsidR="00AC46E4" w:rsidRPr="007A26D4" w:rsidRDefault="00AC46E4" w:rsidP="00AC46E4">
            <w:pPr>
              <w:jc w:val="center"/>
            </w:pPr>
            <w:r w:rsidRPr="007A26D4">
              <w:t>777</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tr_103168v010101p</w:t>
            </w:r>
          </w:p>
        </w:tc>
        <w:tc>
          <w:tcPr>
            <w:tcW w:w="960" w:type="dxa"/>
            <w:noWrap/>
            <w:hideMark/>
          </w:tcPr>
          <w:p w:rsidR="00AC46E4" w:rsidRPr="007A26D4" w:rsidRDefault="00AC46E4" w:rsidP="00AC46E4">
            <w:pPr>
              <w:jc w:val="center"/>
            </w:pPr>
            <w:r w:rsidRPr="007A26D4">
              <w:t>778</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tr_103170v010101p</w:t>
            </w:r>
          </w:p>
        </w:tc>
        <w:tc>
          <w:tcPr>
            <w:tcW w:w="960" w:type="dxa"/>
            <w:noWrap/>
            <w:hideMark/>
          </w:tcPr>
          <w:p w:rsidR="00AC46E4" w:rsidRPr="007A26D4" w:rsidRDefault="00AC46E4" w:rsidP="00AC46E4">
            <w:pPr>
              <w:jc w:val="center"/>
            </w:pPr>
            <w:r w:rsidRPr="007A26D4">
              <w:t>779</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tr_103180v010201p</w:t>
            </w:r>
          </w:p>
        </w:tc>
        <w:tc>
          <w:tcPr>
            <w:tcW w:w="960" w:type="dxa"/>
            <w:noWrap/>
            <w:hideMark/>
          </w:tcPr>
          <w:p w:rsidR="00AC46E4" w:rsidRPr="007A26D4" w:rsidRDefault="00AC46E4" w:rsidP="00AC46E4">
            <w:pPr>
              <w:jc w:val="center"/>
            </w:pPr>
            <w:r w:rsidRPr="007A26D4">
              <w:t>780</w:t>
            </w:r>
          </w:p>
        </w:tc>
        <w:tc>
          <w:tcPr>
            <w:tcW w:w="960" w:type="dxa"/>
            <w:noWrap/>
            <w:hideMark/>
          </w:tcPr>
          <w:p w:rsidR="00AC46E4" w:rsidRPr="007A26D4" w:rsidRDefault="00AC46E4" w:rsidP="00AC46E4">
            <w:pPr>
              <w:jc w:val="center"/>
            </w:pPr>
            <w:r w:rsidRPr="007A26D4">
              <w:t>2005-11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tr_10318102v010101p</w:t>
            </w:r>
          </w:p>
        </w:tc>
        <w:tc>
          <w:tcPr>
            <w:tcW w:w="960" w:type="dxa"/>
            <w:noWrap/>
            <w:hideMark/>
          </w:tcPr>
          <w:p w:rsidR="00AC46E4" w:rsidRPr="007A26D4" w:rsidRDefault="00AC46E4" w:rsidP="00AC46E4">
            <w:pPr>
              <w:jc w:val="center"/>
            </w:pPr>
            <w:r w:rsidRPr="007A26D4">
              <w:t>781</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tr_103183v010101p</w:t>
            </w:r>
          </w:p>
        </w:tc>
        <w:tc>
          <w:tcPr>
            <w:tcW w:w="960" w:type="dxa"/>
            <w:noWrap/>
            <w:hideMark/>
          </w:tcPr>
          <w:p w:rsidR="00AC46E4" w:rsidRPr="007A26D4" w:rsidRDefault="00AC46E4" w:rsidP="00AC46E4">
            <w:pPr>
              <w:jc w:val="center"/>
            </w:pPr>
            <w:r w:rsidRPr="007A26D4">
              <w:t>782</w:t>
            </w:r>
          </w:p>
        </w:tc>
        <w:tc>
          <w:tcPr>
            <w:tcW w:w="960" w:type="dxa"/>
            <w:noWrap/>
            <w:hideMark/>
          </w:tcPr>
          <w:p w:rsidR="00AC46E4" w:rsidRPr="007A26D4" w:rsidRDefault="00AC46E4" w:rsidP="00AC46E4">
            <w:pPr>
              <w:jc w:val="center"/>
            </w:pPr>
            <w:r w:rsidRPr="007A26D4">
              <w:t>2012-10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tr_103200v010101p</w:t>
            </w:r>
          </w:p>
        </w:tc>
        <w:tc>
          <w:tcPr>
            <w:tcW w:w="960" w:type="dxa"/>
            <w:noWrap/>
            <w:hideMark/>
          </w:tcPr>
          <w:p w:rsidR="00AC46E4" w:rsidRPr="007A26D4" w:rsidRDefault="00AC46E4" w:rsidP="00AC46E4">
            <w:pPr>
              <w:jc w:val="center"/>
            </w:pPr>
            <w:r w:rsidRPr="007A26D4">
              <w:t>783</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tr_103210v010101p</w:t>
            </w:r>
          </w:p>
        </w:tc>
        <w:tc>
          <w:tcPr>
            <w:tcW w:w="960" w:type="dxa"/>
            <w:noWrap/>
            <w:hideMark/>
          </w:tcPr>
          <w:p w:rsidR="00AC46E4" w:rsidRPr="007A26D4" w:rsidRDefault="00AC46E4" w:rsidP="00AC46E4">
            <w:pPr>
              <w:jc w:val="center"/>
            </w:pPr>
            <w:r w:rsidRPr="007A26D4">
              <w:t>784</w:t>
            </w:r>
          </w:p>
        </w:tc>
        <w:tc>
          <w:tcPr>
            <w:tcW w:w="960" w:type="dxa"/>
            <w:noWrap/>
            <w:hideMark/>
          </w:tcPr>
          <w:p w:rsidR="00AC46E4" w:rsidRPr="007A26D4" w:rsidRDefault="00AC46E4" w:rsidP="00AC46E4">
            <w:pPr>
              <w:jc w:val="center"/>
            </w:pPr>
            <w:r w:rsidRPr="007A26D4">
              <w:t>2013-10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tr_103227v010101p</w:t>
            </w:r>
          </w:p>
        </w:tc>
        <w:tc>
          <w:tcPr>
            <w:tcW w:w="960" w:type="dxa"/>
            <w:noWrap/>
            <w:hideMark/>
          </w:tcPr>
          <w:p w:rsidR="00AC46E4" w:rsidRPr="007A26D4" w:rsidRDefault="00AC46E4" w:rsidP="00AC46E4">
            <w:pPr>
              <w:jc w:val="center"/>
            </w:pPr>
            <w:r w:rsidRPr="007A26D4">
              <w:t>785</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tr_103229v010101p</w:t>
            </w:r>
          </w:p>
        </w:tc>
        <w:tc>
          <w:tcPr>
            <w:tcW w:w="960" w:type="dxa"/>
            <w:noWrap/>
            <w:hideMark/>
          </w:tcPr>
          <w:p w:rsidR="00AC46E4" w:rsidRPr="007A26D4" w:rsidRDefault="00AC46E4" w:rsidP="00AC46E4">
            <w:pPr>
              <w:jc w:val="center"/>
            </w:pPr>
            <w:r w:rsidRPr="007A26D4">
              <w:t>786</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tr_103231v010101p</w:t>
            </w:r>
          </w:p>
        </w:tc>
        <w:tc>
          <w:tcPr>
            <w:tcW w:w="960" w:type="dxa"/>
            <w:noWrap/>
            <w:hideMark/>
          </w:tcPr>
          <w:p w:rsidR="00AC46E4" w:rsidRPr="007A26D4" w:rsidRDefault="00AC46E4" w:rsidP="00AC46E4">
            <w:pPr>
              <w:jc w:val="center"/>
            </w:pPr>
            <w:r w:rsidRPr="007A26D4">
              <w:t>787</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tr_103234v010101p</w:t>
            </w:r>
          </w:p>
        </w:tc>
        <w:tc>
          <w:tcPr>
            <w:tcW w:w="960" w:type="dxa"/>
            <w:noWrap/>
            <w:hideMark/>
          </w:tcPr>
          <w:p w:rsidR="00AC46E4" w:rsidRPr="007A26D4" w:rsidRDefault="00AC46E4" w:rsidP="00AC46E4">
            <w:pPr>
              <w:jc w:val="center"/>
            </w:pPr>
            <w:r w:rsidRPr="007A26D4">
              <w:t>788</w:t>
            </w:r>
          </w:p>
        </w:tc>
        <w:tc>
          <w:tcPr>
            <w:tcW w:w="960" w:type="dxa"/>
            <w:noWrap/>
            <w:hideMark/>
          </w:tcPr>
          <w:p w:rsidR="00AC46E4" w:rsidRPr="007A26D4" w:rsidRDefault="00AC46E4" w:rsidP="00AC46E4">
            <w:pPr>
              <w:jc w:val="center"/>
            </w:pPr>
            <w:r w:rsidRPr="007A26D4">
              <w:t>2014-12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tr_103240v010101p</w:t>
            </w:r>
          </w:p>
        </w:tc>
        <w:tc>
          <w:tcPr>
            <w:tcW w:w="960" w:type="dxa"/>
            <w:noWrap/>
            <w:hideMark/>
          </w:tcPr>
          <w:p w:rsidR="00AC46E4" w:rsidRPr="007A26D4" w:rsidRDefault="00AC46E4" w:rsidP="00AC46E4">
            <w:pPr>
              <w:jc w:val="center"/>
            </w:pPr>
            <w:r w:rsidRPr="007A26D4">
              <w:t>789</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tr_103245v010101p</w:t>
            </w:r>
          </w:p>
        </w:tc>
        <w:tc>
          <w:tcPr>
            <w:tcW w:w="960" w:type="dxa"/>
            <w:noWrap/>
            <w:hideMark/>
          </w:tcPr>
          <w:p w:rsidR="00AC46E4" w:rsidRPr="007A26D4" w:rsidRDefault="00AC46E4" w:rsidP="00AC46E4">
            <w:pPr>
              <w:jc w:val="center"/>
            </w:pPr>
            <w:r w:rsidRPr="007A26D4">
              <w:t>790</w:t>
            </w:r>
          </w:p>
        </w:tc>
        <w:tc>
          <w:tcPr>
            <w:tcW w:w="960" w:type="dxa"/>
            <w:noWrap/>
            <w:hideMark/>
          </w:tcPr>
          <w:p w:rsidR="00AC46E4" w:rsidRPr="007A26D4" w:rsidRDefault="00AC46E4" w:rsidP="00AC46E4">
            <w:pPr>
              <w:jc w:val="center"/>
            </w:pPr>
            <w:r w:rsidRPr="007A26D4">
              <w:t>2014-11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tr_103263v010101p</w:t>
            </w:r>
          </w:p>
        </w:tc>
        <w:tc>
          <w:tcPr>
            <w:tcW w:w="960" w:type="dxa"/>
            <w:noWrap/>
            <w:hideMark/>
          </w:tcPr>
          <w:p w:rsidR="00AC46E4" w:rsidRPr="007A26D4" w:rsidRDefault="00AC46E4" w:rsidP="00AC46E4">
            <w:pPr>
              <w:jc w:val="center"/>
            </w:pPr>
            <w:r w:rsidRPr="007A26D4">
              <w:t>791</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tr_103265v010101p</w:t>
            </w:r>
          </w:p>
        </w:tc>
        <w:tc>
          <w:tcPr>
            <w:tcW w:w="960" w:type="dxa"/>
            <w:noWrap/>
            <w:hideMark/>
          </w:tcPr>
          <w:p w:rsidR="00AC46E4" w:rsidRPr="007A26D4" w:rsidRDefault="00AC46E4" w:rsidP="00AC46E4">
            <w:pPr>
              <w:jc w:val="center"/>
            </w:pPr>
            <w:r w:rsidRPr="007A26D4">
              <w:t>792</w:t>
            </w:r>
          </w:p>
        </w:tc>
        <w:tc>
          <w:tcPr>
            <w:tcW w:w="960" w:type="dxa"/>
            <w:noWrap/>
            <w:hideMark/>
          </w:tcPr>
          <w:p w:rsidR="00AC46E4" w:rsidRPr="007A26D4" w:rsidRDefault="00AC46E4" w:rsidP="00AC46E4">
            <w:pPr>
              <w:jc w:val="center"/>
            </w:pPr>
            <w:r w:rsidRPr="007A26D4">
              <w:t>2013-12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tr_10326901v010101p</w:t>
            </w:r>
          </w:p>
        </w:tc>
        <w:tc>
          <w:tcPr>
            <w:tcW w:w="960" w:type="dxa"/>
            <w:noWrap/>
            <w:hideMark/>
          </w:tcPr>
          <w:p w:rsidR="00AC46E4" w:rsidRPr="007A26D4" w:rsidRDefault="00AC46E4" w:rsidP="00AC46E4">
            <w:pPr>
              <w:jc w:val="center"/>
            </w:pPr>
            <w:r w:rsidRPr="007A26D4">
              <w:t>793</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tr_103277v010101p</w:t>
            </w:r>
          </w:p>
        </w:tc>
        <w:tc>
          <w:tcPr>
            <w:tcW w:w="960" w:type="dxa"/>
            <w:noWrap/>
            <w:hideMark/>
          </w:tcPr>
          <w:p w:rsidR="00AC46E4" w:rsidRPr="007A26D4" w:rsidRDefault="00AC46E4" w:rsidP="00AC46E4">
            <w:pPr>
              <w:jc w:val="center"/>
            </w:pPr>
            <w:r w:rsidRPr="007A26D4">
              <w:t>794</w:t>
            </w:r>
          </w:p>
        </w:tc>
        <w:tc>
          <w:tcPr>
            <w:tcW w:w="960" w:type="dxa"/>
            <w:noWrap/>
            <w:hideMark/>
          </w:tcPr>
          <w:p w:rsidR="00AC46E4" w:rsidRPr="007A26D4" w:rsidRDefault="00AC46E4" w:rsidP="00AC46E4">
            <w:pPr>
              <w:jc w:val="center"/>
            </w:pPr>
            <w:r w:rsidRPr="007A26D4">
              <w:t>2014-11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tr_103278v010101p</w:t>
            </w:r>
          </w:p>
        </w:tc>
        <w:tc>
          <w:tcPr>
            <w:tcW w:w="960" w:type="dxa"/>
            <w:noWrap/>
            <w:hideMark/>
          </w:tcPr>
          <w:p w:rsidR="00AC46E4" w:rsidRPr="007A26D4" w:rsidRDefault="00AC46E4" w:rsidP="00AC46E4">
            <w:pPr>
              <w:jc w:val="center"/>
            </w:pPr>
            <w:r w:rsidRPr="007A26D4">
              <w:t>795</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tr_103279v010101p</w:t>
            </w:r>
          </w:p>
        </w:tc>
        <w:tc>
          <w:tcPr>
            <w:tcW w:w="960" w:type="dxa"/>
            <w:noWrap/>
            <w:hideMark/>
          </w:tcPr>
          <w:p w:rsidR="00AC46E4" w:rsidRPr="007A26D4" w:rsidRDefault="00AC46E4" w:rsidP="00AC46E4">
            <w:pPr>
              <w:jc w:val="center"/>
            </w:pPr>
            <w:r w:rsidRPr="007A26D4">
              <w:t>796</w:t>
            </w:r>
          </w:p>
        </w:tc>
        <w:tc>
          <w:tcPr>
            <w:tcW w:w="960" w:type="dxa"/>
            <w:noWrap/>
            <w:hideMark/>
          </w:tcPr>
          <w:p w:rsidR="00AC46E4" w:rsidRPr="007A26D4" w:rsidRDefault="00AC46E4" w:rsidP="00AC46E4">
            <w:pPr>
              <w:jc w:val="center"/>
            </w:pPr>
            <w:r w:rsidRPr="007A26D4">
              <w:t>2014-08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tr_103282v010101p</w:t>
            </w:r>
          </w:p>
        </w:tc>
        <w:tc>
          <w:tcPr>
            <w:tcW w:w="960" w:type="dxa"/>
            <w:noWrap/>
            <w:hideMark/>
          </w:tcPr>
          <w:p w:rsidR="00AC46E4" w:rsidRPr="007A26D4" w:rsidRDefault="00AC46E4" w:rsidP="00AC46E4">
            <w:pPr>
              <w:jc w:val="center"/>
            </w:pPr>
            <w:r w:rsidRPr="007A26D4">
              <w:t>797</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tr_103657v010201p</w:t>
            </w:r>
          </w:p>
        </w:tc>
        <w:tc>
          <w:tcPr>
            <w:tcW w:w="960" w:type="dxa"/>
            <w:noWrap/>
            <w:hideMark/>
          </w:tcPr>
          <w:p w:rsidR="00AC46E4" w:rsidRPr="007A26D4" w:rsidRDefault="00AC46E4" w:rsidP="00AC46E4">
            <w:pPr>
              <w:jc w:val="center"/>
            </w:pPr>
            <w:r w:rsidRPr="007A26D4">
              <w:t>798</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tr_103690v010101p</w:t>
            </w:r>
          </w:p>
        </w:tc>
        <w:tc>
          <w:tcPr>
            <w:tcW w:w="960" w:type="dxa"/>
            <w:noWrap/>
            <w:hideMark/>
          </w:tcPr>
          <w:p w:rsidR="00AC46E4" w:rsidRPr="007A26D4" w:rsidRDefault="00AC46E4" w:rsidP="00AC46E4">
            <w:pPr>
              <w:jc w:val="center"/>
            </w:pPr>
            <w:r w:rsidRPr="007A26D4">
              <w:t>799</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tr_1051740101v010101p</w:t>
            </w:r>
          </w:p>
        </w:tc>
        <w:tc>
          <w:tcPr>
            <w:tcW w:w="960" w:type="dxa"/>
            <w:noWrap/>
            <w:hideMark/>
          </w:tcPr>
          <w:p w:rsidR="00AC46E4" w:rsidRPr="007A26D4" w:rsidRDefault="00AC46E4" w:rsidP="00AC46E4">
            <w:pPr>
              <w:jc w:val="center"/>
            </w:pPr>
            <w:r w:rsidRPr="007A26D4">
              <w:t>800</w:t>
            </w:r>
          </w:p>
        </w:tc>
        <w:tc>
          <w:tcPr>
            <w:tcW w:w="960" w:type="dxa"/>
            <w:noWrap/>
            <w:hideMark/>
          </w:tcPr>
          <w:p w:rsidR="00AC46E4" w:rsidRPr="007A26D4" w:rsidRDefault="00AC46E4" w:rsidP="00AC46E4">
            <w:pPr>
              <w:jc w:val="center"/>
            </w:pPr>
            <w:r w:rsidRPr="007A26D4">
              <w:t>2006-09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tr_1051740201v010101p</w:t>
            </w:r>
          </w:p>
        </w:tc>
        <w:tc>
          <w:tcPr>
            <w:tcW w:w="960" w:type="dxa"/>
            <w:noWrap/>
            <w:hideMark/>
          </w:tcPr>
          <w:p w:rsidR="00AC46E4" w:rsidRPr="007A26D4" w:rsidRDefault="00AC46E4" w:rsidP="00AC46E4">
            <w:pPr>
              <w:jc w:val="center"/>
            </w:pPr>
            <w:r w:rsidRPr="007A26D4">
              <w:t>801</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tr_10517404v010101p</w:t>
            </w:r>
          </w:p>
        </w:tc>
        <w:tc>
          <w:tcPr>
            <w:tcW w:w="960" w:type="dxa"/>
            <w:noWrap/>
            <w:hideMark/>
          </w:tcPr>
          <w:p w:rsidR="00AC46E4" w:rsidRPr="007A26D4" w:rsidRDefault="00AC46E4" w:rsidP="00AC46E4">
            <w:pPr>
              <w:jc w:val="center"/>
            </w:pPr>
            <w:r w:rsidRPr="007A26D4">
              <w:t>802</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tr_1051740501v010101p</w:t>
            </w:r>
          </w:p>
        </w:tc>
        <w:tc>
          <w:tcPr>
            <w:tcW w:w="960" w:type="dxa"/>
            <w:noWrap/>
            <w:hideMark/>
          </w:tcPr>
          <w:p w:rsidR="00AC46E4" w:rsidRPr="007A26D4" w:rsidRDefault="00AC46E4" w:rsidP="00AC46E4">
            <w:pPr>
              <w:jc w:val="center"/>
            </w:pPr>
            <w:r w:rsidRPr="007A26D4">
              <w:t>803</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tr_1051740502v010101p</w:t>
            </w:r>
          </w:p>
        </w:tc>
        <w:tc>
          <w:tcPr>
            <w:tcW w:w="960" w:type="dxa"/>
            <w:noWrap/>
            <w:hideMark/>
          </w:tcPr>
          <w:p w:rsidR="00AC46E4" w:rsidRPr="007A26D4" w:rsidRDefault="00AC46E4" w:rsidP="00AC46E4">
            <w:pPr>
              <w:jc w:val="center"/>
            </w:pPr>
            <w:r w:rsidRPr="007A26D4">
              <w:t>804</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tr_118508v010000p</w:t>
            </w:r>
          </w:p>
        </w:tc>
        <w:tc>
          <w:tcPr>
            <w:tcW w:w="960" w:type="dxa"/>
            <w:noWrap/>
            <w:hideMark/>
          </w:tcPr>
          <w:p w:rsidR="00AC46E4" w:rsidRPr="007A26D4" w:rsidRDefault="00AC46E4" w:rsidP="00AC46E4">
            <w:pPr>
              <w:jc w:val="center"/>
            </w:pPr>
            <w:r w:rsidRPr="007A26D4">
              <w:t>805</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tr_121900v120000p</w:t>
            </w:r>
          </w:p>
        </w:tc>
        <w:tc>
          <w:tcPr>
            <w:tcW w:w="960" w:type="dxa"/>
            <w:noWrap/>
            <w:hideMark/>
          </w:tcPr>
          <w:p w:rsidR="00AC46E4" w:rsidRPr="007A26D4" w:rsidRDefault="00AC46E4" w:rsidP="00AC46E4">
            <w:pPr>
              <w:jc w:val="center"/>
            </w:pPr>
            <w:r w:rsidRPr="007A26D4">
              <w:t>806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tr_121902v100000p</w:t>
            </w:r>
          </w:p>
        </w:tc>
        <w:tc>
          <w:tcPr>
            <w:tcW w:w="960" w:type="dxa"/>
            <w:noWrap/>
            <w:hideMark/>
          </w:tcPr>
          <w:p w:rsidR="00AC46E4" w:rsidRPr="007A26D4" w:rsidRDefault="00AC46E4" w:rsidP="00AC46E4">
            <w:pPr>
              <w:jc w:val="center"/>
            </w:pPr>
            <w:r w:rsidRPr="007A26D4">
              <w:t>807</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tr_121904v030500p</w:t>
            </w:r>
          </w:p>
        </w:tc>
        <w:tc>
          <w:tcPr>
            <w:tcW w:w="960" w:type="dxa"/>
            <w:noWrap/>
            <w:hideMark/>
          </w:tcPr>
          <w:p w:rsidR="00AC46E4" w:rsidRPr="007A26D4" w:rsidRDefault="00AC46E4" w:rsidP="00AC46E4">
            <w:pPr>
              <w:jc w:val="center"/>
            </w:pPr>
            <w:r w:rsidRPr="007A26D4">
              <w:t>808</w:t>
            </w:r>
          </w:p>
        </w:tc>
        <w:tc>
          <w:tcPr>
            <w:tcW w:w="960" w:type="dxa"/>
            <w:noWrap/>
            <w:hideMark/>
          </w:tcPr>
          <w:p w:rsidR="00AC46E4" w:rsidRPr="007A26D4" w:rsidRDefault="00AC46E4" w:rsidP="00AC46E4">
            <w:pPr>
              <w:jc w:val="center"/>
            </w:pPr>
            <w:r w:rsidRPr="007A26D4">
              <w:t>2002-09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tr_121905v120000p</w:t>
            </w:r>
          </w:p>
        </w:tc>
        <w:tc>
          <w:tcPr>
            <w:tcW w:w="960" w:type="dxa"/>
            <w:noWrap/>
            <w:hideMark/>
          </w:tcPr>
          <w:p w:rsidR="00AC46E4" w:rsidRPr="007A26D4" w:rsidRDefault="00AC46E4" w:rsidP="00AC46E4">
            <w:pPr>
              <w:jc w:val="center"/>
            </w:pPr>
            <w:r w:rsidRPr="007A26D4">
              <w:t>809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tr_121910v030000p</w:t>
            </w:r>
          </w:p>
        </w:tc>
        <w:tc>
          <w:tcPr>
            <w:tcW w:w="960" w:type="dxa"/>
            <w:noWrap/>
            <w:hideMark/>
          </w:tcPr>
          <w:p w:rsidR="00AC46E4" w:rsidRPr="007A26D4" w:rsidRDefault="00AC46E4" w:rsidP="00AC46E4">
            <w:pPr>
              <w:jc w:val="center"/>
            </w:pPr>
            <w:r w:rsidRPr="007A26D4">
              <w:t>810</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tr_121978v030000p</w:t>
            </w:r>
          </w:p>
        </w:tc>
        <w:tc>
          <w:tcPr>
            <w:tcW w:w="960" w:type="dxa"/>
            <w:noWrap/>
            <w:hideMark/>
          </w:tcPr>
          <w:p w:rsidR="00AC46E4" w:rsidRPr="007A26D4" w:rsidRDefault="00AC46E4" w:rsidP="00AC46E4">
            <w:pPr>
              <w:jc w:val="center"/>
            </w:pPr>
            <w:r w:rsidRPr="007A26D4">
              <w:t>811</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tr_122121v050301p</w:t>
            </w:r>
          </w:p>
        </w:tc>
        <w:tc>
          <w:tcPr>
            <w:tcW w:w="960" w:type="dxa"/>
            <w:noWrap/>
            <w:hideMark/>
          </w:tcPr>
          <w:p w:rsidR="00AC46E4" w:rsidRPr="007A26D4" w:rsidRDefault="00AC46E4" w:rsidP="00AC46E4">
            <w:pPr>
              <w:jc w:val="center"/>
            </w:pPr>
            <w:r w:rsidRPr="007A26D4">
              <w:t>812</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tr_122903v120000p</w:t>
            </w:r>
          </w:p>
        </w:tc>
        <w:tc>
          <w:tcPr>
            <w:tcW w:w="960" w:type="dxa"/>
            <w:noWrap/>
            <w:hideMark/>
          </w:tcPr>
          <w:p w:rsidR="00AC46E4" w:rsidRPr="007A26D4" w:rsidRDefault="00AC46E4" w:rsidP="00AC46E4">
            <w:pPr>
              <w:jc w:val="center"/>
            </w:pPr>
            <w:r w:rsidRPr="007A26D4">
              <w:t>813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tr_122906v120000p</w:t>
            </w:r>
          </w:p>
        </w:tc>
        <w:tc>
          <w:tcPr>
            <w:tcW w:w="960" w:type="dxa"/>
            <w:noWrap/>
            <w:hideMark/>
          </w:tcPr>
          <w:p w:rsidR="00AC46E4" w:rsidRPr="007A26D4" w:rsidRDefault="00AC46E4" w:rsidP="00AC46E4">
            <w:pPr>
              <w:jc w:val="center"/>
            </w:pPr>
            <w:r w:rsidRPr="007A26D4">
              <w:t>814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tr_122907v030103p</w:t>
            </w:r>
          </w:p>
        </w:tc>
        <w:tc>
          <w:tcPr>
            <w:tcW w:w="960" w:type="dxa"/>
            <w:noWrap/>
            <w:hideMark/>
          </w:tcPr>
          <w:p w:rsidR="00AC46E4" w:rsidRPr="007A26D4" w:rsidRDefault="00AC46E4" w:rsidP="00AC46E4">
            <w:pPr>
              <w:jc w:val="center"/>
            </w:pPr>
            <w:r w:rsidRPr="007A26D4">
              <w:t>815</w:t>
            </w:r>
          </w:p>
        </w:tc>
        <w:tc>
          <w:tcPr>
            <w:tcW w:w="960" w:type="dxa"/>
            <w:noWrap/>
            <w:hideMark/>
          </w:tcPr>
          <w:p w:rsidR="00AC46E4" w:rsidRPr="007A26D4" w:rsidRDefault="00AC46E4" w:rsidP="00AC46E4">
            <w:pPr>
              <w:jc w:val="center"/>
            </w:pPr>
            <w:r w:rsidRPr="007A26D4">
              <w:t>1999-06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tr_122908v120000p</w:t>
            </w:r>
          </w:p>
        </w:tc>
        <w:tc>
          <w:tcPr>
            <w:tcW w:w="960" w:type="dxa"/>
            <w:noWrap/>
            <w:hideMark/>
          </w:tcPr>
          <w:p w:rsidR="00AC46E4" w:rsidRPr="007A26D4" w:rsidRDefault="00AC46E4" w:rsidP="00AC46E4">
            <w:pPr>
              <w:jc w:val="center"/>
            </w:pPr>
            <w:r w:rsidRPr="007A26D4">
              <w:t>816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tr_122912v120000p</w:t>
            </w:r>
          </w:p>
        </w:tc>
        <w:tc>
          <w:tcPr>
            <w:tcW w:w="960" w:type="dxa"/>
            <w:noWrap/>
            <w:hideMark/>
          </w:tcPr>
          <w:p w:rsidR="00AC46E4" w:rsidRPr="007A26D4" w:rsidRDefault="00AC46E4" w:rsidP="00AC46E4">
            <w:pPr>
              <w:jc w:val="center"/>
            </w:pPr>
            <w:r w:rsidRPr="007A26D4">
              <w:t>817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tr_122924v030101p</w:t>
            </w:r>
          </w:p>
        </w:tc>
        <w:tc>
          <w:tcPr>
            <w:tcW w:w="960" w:type="dxa"/>
            <w:noWrap/>
            <w:hideMark/>
          </w:tcPr>
          <w:p w:rsidR="00AC46E4" w:rsidRPr="007A26D4" w:rsidRDefault="00AC46E4" w:rsidP="00AC46E4">
            <w:pPr>
              <w:jc w:val="center"/>
            </w:pPr>
            <w:r w:rsidRPr="007A26D4">
              <w:t>818</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tr_122925v030101p</w:t>
            </w:r>
          </w:p>
        </w:tc>
        <w:tc>
          <w:tcPr>
            <w:tcW w:w="960" w:type="dxa"/>
            <w:noWrap/>
            <w:hideMark/>
          </w:tcPr>
          <w:p w:rsidR="00AC46E4" w:rsidRPr="007A26D4" w:rsidRDefault="00AC46E4" w:rsidP="00AC46E4">
            <w:pPr>
              <w:jc w:val="center"/>
            </w:pPr>
            <w:r w:rsidRPr="007A26D4">
              <w:t>819</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tr_122934v120000p</w:t>
            </w:r>
          </w:p>
        </w:tc>
        <w:tc>
          <w:tcPr>
            <w:tcW w:w="960" w:type="dxa"/>
            <w:noWrap/>
            <w:hideMark/>
          </w:tcPr>
          <w:p w:rsidR="00AC46E4" w:rsidRPr="007A26D4" w:rsidRDefault="00AC46E4" w:rsidP="00AC46E4">
            <w:pPr>
              <w:jc w:val="center"/>
            </w:pPr>
            <w:r w:rsidRPr="007A26D4">
              <w:t>820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tr_122935v120000p</w:t>
            </w:r>
          </w:p>
        </w:tc>
        <w:tc>
          <w:tcPr>
            <w:tcW w:w="960" w:type="dxa"/>
            <w:noWrap/>
            <w:hideMark/>
          </w:tcPr>
          <w:p w:rsidR="00AC46E4" w:rsidRPr="007A26D4" w:rsidRDefault="00AC46E4" w:rsidP="00AC46E4">
            <w:pPr>
              <w:jc w:val="center"/>
            </w:pPr>
            <w:r w:rsidRPr="007A26D4">
              <w:t>821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tr_122936v120000p</w:t>
            </w:r>
          </w:p>
        </w:tc>
        <w:tc>
          <w:tcPr>
            <w:tcW w:w="960" w:type="dxa"/>
            <w:noWrap/>
            <w:hideMark/>
          </w:tcPr>
          <w:p w:rsidR="00AC46E4" w:rsidRPr="007A26D4" w:rsidRDefault="00AC46E4" w:rsidP="00AC46E4">
            <w:pPr>
              <w:jc w:val="center"/>
            </w:pPr>
            <w:r w:rsidRPr="007A26D4">
              <w:t>822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tr_122937v120000p</w:t>
            </w:r>
          </w:p>
        </w:tc>
        <w:tc>
          <w:tcPr>
            <w:tcW w:w="960" w:type="dxa"/>
            <w:noWrap/>
            <w:hideMark/>
          </w:tcPr>
          <w:p w:rsidR="00AC46E4" w:rsidRPr="007A26D4" w:rsidRDefault="00AC46E4" w:rsidP="00AC46E4">
            <w:pPr>
              <w:jc w:val="center"/>
            </w:pPr>
            <w:r w:rsidRPr="007A26D4">
              <w:t>823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tr_122940v120000p</w:t>
            </w:r>
          </w:p>
        </w:tc>
        <w:tc>
          <w:tcPr>
            <w:tcW w:w="960" w:type="dxa"/>
            <w:noWrap/>
            <w:hideMark/>
          </w:tcPr>
          <w:p w:rsidR="00AC46E4" w:rsidRPr="007A26D4" w:rsidRDefault="00AC46E4" w:rsidP="00AC46E4">
            <w:pPr>
              <w:jc w:val="center"/>
            </w:pPr>
            <w:r w:rsidRPr="007A26D4">
              <w:t>824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tr_122942v120000p</w:t>
            </w:r>
          </w:p>
        </w:tc>
        <w:tc>
          <w:tcPr>
            <w:tcW w:w="960" w:type="dxa"/>
            <w:noWrap/>
            <w:hideMark/>
          </w:tcPr>
          <w:p w:rsidR="00AC46E4" w:rsidRPr="007A26D4" w:rsidRDefault="00AC46E4" w:rsidP="00AC46E4">
            <w:pPr>
              <w:jc w:val="center"/>
            </w:pPr>
            <w:r w:rsidRPr="007A26D4">
              <w:t>825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tr_122944v120000p</w:t>
            </w:r>
          </w:p>
        </w:tc>
        <w:tc>
          <w:tcPr>
            <w:tcW w:w="960" w:type="dxa"/>
            <w:noWrap/>
            <w:hideMark/>
          </w:tcPr>
          <w:p w:rsidR="00AC46E4" w:rsidRPr="007A26D4" w:rsidRDefault="00AC46E4" w:rsidP="00AC46E4">
            <w:pPr>
              <w:jc w:val="center"/>
            </w:pPr>
            <w:r w:rsidRPr="007A26D4">
              <w:t>826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tr_122945v030000p</w:t>
            </w:r>
          </w:p>
        </w:tc>
        <w:tc>
          <w:tcPr>
            <w:tcW w:w="960" w:type="dxa"/>
            <w:noWrap/>
            <w:hideMark/>
          </w:tcPr>
          <w:p w:rsidR="00AC46E4" w:rsidRPr="007A26D4" w:rsidRDefault="00AC46E4" w:rsidP="00AC46E4">
            <w:pPr>
              <w:jc w:val="center"/>
            </w:pPr>
            <w:r w:rsidRPr="007A26D4">
              <w:t>827</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tr_122947v120000p</w:t>
            </w:r>
          </w:p>
        </w:tc>
        <w:tc>
          <w:tcPr>
            <w:tcW w:w="960" w:type="dxa"/>
            <w:noWrap/>
            <w:hideMark/>
          </w:tcPr>
          <w:p w:rsidR="00AC46E4" w:rsidRPr="007A26D4" w:rsidRDefault="00AC46E4" w:rsidP="00AC46E4">
            <w:pPr>
              <w:jc w:val="center"/>
            </w:pPr>
            <w:r w:rsidRPr="007A26D4">
              <w:t>828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tr_122948v120000p</w:t>
            </w:r>
          </w:p>
        </w:tc>
        <w:tc>
          <w:tcPr>
            <w:tcW w:w="960" w:type="dxa"/>
            <w:noWrap/>
            <w:hideMark/>
          </w:tcPr>
          <w:p w:rsidR="00AC46E4" w:rsidRPr="007A26D4" w:rsidRDefault="00AC46E4" w:rsidP="00AC46E4">
            <w:pPr>
              <w:jc w:val="center"/>
            </w:pPr>
            <w:r w:rsidRPr="007A26D4">
              <w:t>829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tr_122949v120000p</w:t>
            </w:r>
          </w:p>
        </w:tc>
        <w:tc>
          <w:tcPr>
            <w:tcW w:w="960" w:type="dxa"/>
            <w:noWrap/>
            <w:hideMark/>
          </w:tcPr>
          <w:p w:rsidR="00AC46E4" w:rsidRPr="007A26D4" w:rsidRDefault="00AC46E4" w:rsidP="00AC46E4">
            <w:pPr>
              <w:jc w:val="center"/>
            </w:pPr>
            <w:r w:rsidRPr="007A26D4">
              <w:t>830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tr_122950v120000p</w:t>
            </w:r>
          </w:p>
        </w:tc>
        <w:tc>
          <w:tcPr>
            <w:tcW w:w="960" w:type="dxa"/>
            <w:noWrap/>
            <w:hideMark/>
          </w:tcPr>
          <w:p w:rsidR="00AC46E4" w:rsidRPr="007A26D4" w:rsidRDefault="00AC46E4" w:rsidP="00AC46E4">
            <w:pPr>
              <w:jc w:val="center"/>
            </w:pPr>
            <w:r w:rsidRPr="007A26D4">
              <w:t>831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tr_122951v120000p</w:t>
            </w:r>
          </w:p>
        </w:tc>
        <w:tc>
          <w:tcPr>
            <w:tcW w:w="960" w:type="dxa"/>
            <w:noWrap/>
            <w:hideMark/>
          </w:tcPr>
          <w:p w:rsidR="00AC46E4" w:rsidRPr="007A26D4" w:rsidRDefault="00AC46E4" w:rsidP="00AC46E4">
            <w:pPr>
              <w:jc w:val="center"/>
            </w:pPr>
            <w:r w:rsidRPr="007A26D4">
              <w:t>832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tr_122952v120000p</w:t>
            </w:r>
          </w:p>
        </w:tc>
        <w:tc>
          <w:tcPr>
            <w:tcW w:w="960" w:type="dxa"/>
            <w:noWrap/>
            <w:hideMark/>
          </w:tcPr>
          <w:p w:rsidR="00AC46E4" w:rsidRPr="007A26D4" w:rsidRDefault="00AC46E4" w:rsidP="00AC46E4">
            <w:pPr>
              <w:jc w:val="center"/>
            </w:pPr>
            <w:r w:rsidRPr="007A26D4">
              <w:t>833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tr_122953v120000p</w:t>
            </w:r>
          </w:p>
        </w:tc>
        <w:tc>
          <w:tcPr>
            <w:tcW w:w="960" w:type="dxa"/>
            <w:noWrap/>
            <w:hideMark/>
          </w:tcPr>
          <w:p w:rsidR="00AC46E4" w:rsidRPr="007A26D4" w:rsidRDefault="00AC46E4" w:rsidP="00AC46E4">
            <w:pPr>
              <w:jc w:val="center"/>
            </w:pPr>
            <w:r w:rsidRPr="007A26D4">
              <w:t>834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tr_122960v030001p</w:t>
            </w:r>
          </w:p>
        </w:tc>
        <w:tc>
          <w:tcPr>
            <w:tcW w:w="960" w:type="dxa"/>
            <w:noWrap/>
            <w:hideMark/>
          </w:tcPr>
          <w:p w:rsidR="00AC46E4" w:rsidRPr="007A26D4" w:rsidRDefault="00AC46E4" w:rsidP="00AC46E4">
            <w:pPr>
              <w:jc w:val="center"/>
            </w:pPr>
            <w:r w:rsidRPr="007A26D4">
              <w:t>835</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tr_122967v120000p</w:t>
            </w:r>
          </w:p>
        </w:tc>
        <w:tc>
          <w:tcPr>
            <w:tcW w:w="960" w:type="dxa"/>
            <w:noWrap/>
            <w:hideMark/>
          </w:tcPr>
          <w:p w:rsidR="00AC46E4" w:rsidRPr="007A26D4" w:rsidRDefault="00AC46E4" w:rsidP="00AC46E4">
            <w:pPr>
              <w:jc w:val="center"/>
            </w:pPr>
            <w:r w:rsidRPr="007A26D4">
              <w:t>836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tr_122968v120000p</w:t>
            </w:r>
          </w:p>
        </w:tc>
        <w:tc>
          <w:tcPr>
            <w:tcW w:w="960" w:type="dxa"/>
            <w:noWrap/>
            <w:hideMark/>
          </w:tcPr>
          <w:p w:rsidR="00AC46E4" w:rsidRPr="007A26D4" w:rsidRDefault="00AC46E4" w:rsidP="00AC46E4">
            <w:pPr>
              <w:jc w:val="center"/>
            </w:pPr>
            <w:r w:rsidRPr="007A26D4">
              <w:t>837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tr_122970v030001p</w:t>
            </w:r>
          </w:p>
        </w:tc>
        <w:tc>
          <w:tcPr>
            <w:tcW w:w="960" w:type="dxa"/>
            <w:noWrap/>
            <w:hideMark/>
          </w:tcPr>
          <w:p w:rsidR="00AC46E4" w:rsidRPr="007A26D4" w:rsidRDefault="00AC46E4" w:rsidP="00AC46E4">
            <w:pPr>
              <w:jc w:val="center"/>
            </w:pPr>
            <w:r w:rsidRPr="007A26D4">
              <w:t>838</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tr_122971v030101p</w:t>
            </w:r>
          </w:p>
        </w:tc>
        <w:tc>
          <w:tcPr>
            <w:tcW w:w="960" w:type="dxa"/>
            <w:noWrap/>
            <w:hideMark/>
          </w:tcPr>
          <w:p w:rsidR="00AC46E4" w:rsidRPr="007A26D4" w:rsidRDefault="00AC46E4" w:rsidP="00AC46E4">
            <w:pPr>
              <w:jc w:val="center"/>
            </w:pPr>
            <w:r w:rsidRPr="007A26D4">
              <w:t>839</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tr_122973v120000p</w:t>
            </w:r>
          </w:p>
        </w:tc>
        <w:tc>
          <w:tcPr>
            <w:tcW w:w="960" w:type="dxa"/>
            <w:noWrap/>
            <w:hideMark/>
          </w:tcPr>
          <w:p w:rsidR="00AC46E4" w:rsidRPr="007A26D4" w:rsidRDefault="00AC46E4" w:rsidP="00AC46E4">
            <w:pPr>
              <w:jc w:val="center"/>
            </w:pPr>
            <w:r w:rsidRPr="007A26D4">
              <w:t>840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tr_122975v030100p</w:t>
            </w:r>
          </w:p>
        </w:tc>
        <w:tc>
          <w:tcPr>
            <w:tcW w:w="960" w:type="dxa"/>
            <w:noWrap/>
            <w:hideMark/>
          </w:tcPr>
          <w:p w:rsidR="00AC46E4" w:rsidRPr="007A26D4" w:rsidRDefault="00AC46E4" w:rsidP="00AC46E4">
            <w:pPr>
              <w:jc w:val="center"/>
            </w:pPr>
            <w:r w:rsidRPr="007A26D4">
              <w:t>841</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tr_122977v120000p</w:t>
            </w:r>
          </w:p>
        </w:tc>
        <w:tc>
          <w:tcPr>
            <w:tcW w:w="960" w:type="dxa"/>
            <w:noWrap/>
            <w:hideMark/>
          </w:tcPr>
          <w:p w:rsidR="00AC46E4" w:rsidRPr="007A26D4" w:rsidRDefault="00AC46E4" w:rsidP="00AC46E4">
            <w:pPr>
              <w:jc w:val="center"/>
            </w:pPr>
            <w:r w:rsidRPr="007A26D4">
              <w:t>842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tr_122978v120000p</w:t>
            </w:r>
          </w:p>
        </w:tc>
        <w:tc>
          <w:tcPr>
            <w:tcW w:w="960" w:type="dxa"/>
            <w:noWrap/>
            <w:hideMark/>
          </w:tcPr>
          <w:p w:rsidR="00AC46E4" w:rsidRPr="007A26D4" w:rsidRDefault="00AC46E4" w:rsidP="00AC46E4">
            <w:pPr>
              <w:jc w:val="center"/>
            </w:pPr>
            <w:r w:rsidRPr="007A26D4">
              <w:t>843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tr_122979v120000p</w:t>
            </w:r>
          </w:p>
        </w:tc>
        <w:tc>
          <w:tcPr>
            <w:tcW w:w="960" w:type="dxa"/>
            <w:noWrap/>
            <w:hideMark/>
          </w:tcPr>
          <w:p w:rsidR="00AC46E4" w:rsidRPr="007A26D4" w:rsidRDefault="00AC46E4" w:rsidP="00AC46E4">
            <w:pPr>
              <w:jc w:val="center"/>
            </w:pPr>
            <w:r w:rsidRPr="007A26D4">
              <w:t>844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tr_122980v120000p</w:t>
            </w:r>
          </w:p>
        </w:tc>
        <w:tc>
          <w:tcPr>
            <w:tcW w:w="960" w:type="dxa"/>
            <w:noWrap/>
            <w:hideMark/>
          </w:tcPr>
          <w:p w:rsidR="00AC46E4" w:rsidRPr="007A26D4" w:rsidRDefault="00AC46E4" w:rsidP="00AC46E4">
            <w:pPr>
              <w:jc w:val="center"/>
            </w:pPr>
            <w:r w:rsidRPr="007A26D4">
              <w:t>845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tr_122982v120000p</w:t>
            </w:r>
          </w:p>
        </w:tc>
        <w:tc>
          <w:tcPr>
            <w:tcW w:w="960" w:type="dxa"/>
            <w:noWrap/>
            <w:hideMark/>
          </w:tcPr>
          <w:p w:rsidR="00AC46E4" w:rsidRPr="007A26D4" w:rsidRDefault="00AC46E4" w:rsidP="00AC46E4">
            <w:pPr>
              <w:jc w:val="center"/>
            </w:pPr>
            <w:r w:rsidRPr="007A26D4">
              <w:t>846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tr_122983v120000p</w:t>
            </w:r>
          </w:p>
        </w:tc>
        <w:tc>
          <w:tcPr>
            <w:tcW w:w="960" w:type="dxa"/>
            <w:noWrap/>
            <w:hideMark/>
          </w:tcPr>
          <w:p w:rsidR="00AC46E4" w:rsidRPr="007A26D4" w:rsidRDefault="00AC46E4" w:rsidP="00AC46E4">
            <w:pPr>
              <w:jc w:val="center"/>
            </w:pPr>
            <w:r w:rsidRPr="007A26D4">
              <w:t>847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tr_122985v120000p</w:t>
            </w:r>
          </w:p>
        </w:tc>
        <w:tc>
          <w:tcPr>
            <w:tcW w:w="960" w:type="dxa"/>
            <w:noWrap/>
            <w:hideMark/>
          </w:tcPr>
          <w:p w:rsidR="00AC46E4" w:rsidRPr="007A26D4" w:rsidRDefault="00AC46E4" w:rsidP="00AC46E4">
            <w:pPr>
              <w:jc w:val="center"/>
            </w:pPr>
            <w:r w:rsidRPr="007A26D4">
              <w:t>848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tr_122986v120000p</w:t>
            </w:r>
          </w:p>
        </w:tc>
        <w:tc>
          <w:tcPr>
            <w:tcW w:w="960" w:type="dxa"/>
            <w:noWrap/>
            <w:hideMark/>
          </w:tcPr>
          <w:p w:rsidR="00AC46E4" w:rsidRPr="007A26D4" w:rsidRDefault="00AC46E4" w:rsidP="00AC46E4">
            <w:pPr>
              <w:jc w:val="center"/>
            </w:pPr>
            <w:r w:rsidRPr="007A26D4">
              <w:t>849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tr_122987v120000p</w:t>
            </w:r>
          </w:p>
        </w:tc>
        <w:tc>
          <w:tcPr>
            <w:tcW w:w="960" w:type="dxa"/>
            <w:noWrap/>
            <w:hideMark/>
          </w:tcPr>
          <w:p w:rsidR="00AC46E4" w:rsidRPr="007A26D4" w:rsidRDefault="00AC46E4" w:rsidP="00AC46E4">
            <w:pPr>
              <w:jc w:val="center"/>
            </w:pPr>
            <w:r w:rsidRPr="007A26D4">
              <w:t>850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tr_122988v120200p</w:t>
            </w:r>
          </w:p>
        </w:tc>
        <w:tc>
          <w:tcPr>
            <w:tcW w:w="960" w:type="dxa"/>
            <w:noWrap/>
            <w:hideMark/>
          </w:tcPr>
          <w:p w:rsidR="00AC46E4" w:rsidRPr="007A26D4" w:rsidRDefault="00AC46E4" w:rsidP="00AC46E4">
            <w:pPr>
              <w:jc w:val="center"/>
            </w:pPr>
            <w:r w:rsidRPr="007A26D4">
              <w:t>851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tr_123039v050000p</w:t>
            </w:r>
          </w:p>
        </w:tc>
        <w:tc>
          <w:tcPr>
            <w:tcW w:w="960" w:type="dxa"/>
            <w:noWrap/>
            <w:hideMark/>
          </w:tcPr>
          <w:p w:rsidR="00AC46E4" w:rsidRPr="007A26D4" w:rsidRDefault="00AC46E4" w:rsidP="00AC46E4">
            <w:pPr>
              <w:jc w:val="center"/>
            </w:pPr>
            <w:r w:rsidRPr="007A26D4">
              <w:t>852</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tr_123873v040000p</w:t>
            </w:r>
          </w:p>
        </w:tc>
        <w:tc>
          <w:tcPr>
            <w:tcW w:w="960" w:type="dxa"/>
            <w:noWrap/>
            <w:hideMark/>
          </w:tcPr>
          <w:p w:rsidR="00AC46E4" w:rsidRPr="007A26D4" w:rsidRDefault="00AC46E4" w:rsidP="00AC46E4">
            <w:pPr>
              <w:jc w:val="center"/>
            </w:pPr>
            <w:r w:rsidRPr="007A26D4">
              <w:t>853</w:t>
            </w:r>
          </w:p>
        </w:tc>
        <w:tc>
          <w:tcPr>
            <w:tcW w:w="960" w:type="dxa"/>
            <w:noWrap/>
            <w:hideMark/>
          </w:tcPr>
          <w:p w:rsidR="00AC46E4" w:rsidRPr="007A26D4" w:rsidRDefault="00AC46E4" w:rsidP="00AC46E4">
            <w:pPr>
              <w:jc w:val="center"/>
            </w:pPr>
            <w:r w:rsidRPr="007A26D4">
              <w:t>3GP</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tr_123903v120000p</w:t>
            </w:r>
          </w:p>
        </w:tc>
        <w:tc>
          <w:tcPr>
            <w:tcW w:w="960" w:type="dxa"/>
            <w:noWrap/>
            <w:hideMark/>
          </w:tcPr>
          <w:p w:rsidR="00AC46E4" w:rsidRPr="007A26D4" w:rsidRDefault="00AC46E4" w:rsidP="00AC46E4">
            <w:pPr>
              <w:jc w:val="center"/>
            </w:pPr>
            <w:r w:rsidRPr="007A26D4">
              <w:t>854</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tr_123908v040000p</w:t>
            </w:r>
          </w:p>
        </w:tc>
        <w:tc>
          <w:tcPr>
            <w:tcW w:w="960" w:type="dxa"/>
            <w:noWrap/>
            <w:hideMark/>
          </w:tcPr>
          <w:p w:rsidR="00AC46E4" w:rsidRPr="007A26D4" w:rsidRDefault="00AC46E4" w:rsidP="00AC46E4">
            <w:pPr>
              <w:jc w:val="center"/>
            </w:pPr>
            <w:r w:rsidRPr="007A26D4">
              <w:t>855</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tr_123909v040000p</w:t>
            </w:r>
          </w:p>
        </w:tc>
        <w:tc>
          <w:tcPr>
            <w:tcW w:w="960" w:type="dxa"/>
            <w:noWrap/>
            <w:hideMark/>
          </w:tcPr>
          <w:p w:rsidR="00AC46E4" w:rsidRPr="007A26D4" w:rsidRDefault="00AC46E4" w:rsidP="00AC46E4">
            <w:pPr>
              <w:jc w:val="center"/>
            </w:pPr>
            <w:r w:rsidRPr="007A26D4">
              <w:t>856</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tr_123910v050500p</w:t>
            </w:r>
          </w:p>
        </w:tc>
        <w:tc>
          <w:tcPr>
            <w:tcW w:w="960" w:type="dxa"/>
            <w:noWrap/>
            <w:hideMark/>
          </w:tcPr>
          <w:p w:rsidR="00AC46E4" w:rsidRPr="007A26D4" w:rsidRDefault="00AC46E4" w:rsidP="00AC46E4">
            <w:pPr>
              <w:jc w:val="center"/>
            </w:pPr>
            <w:r w:rsidRPr="007A26D4">
              <w:t>857</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tr_123911v040000p</w:t>
            </w:r>
          </w:p>
        </w:tc>
        <w:tc>
          <w:tcPr>
            <w:tcW w:w="960" w:type="dxa"/>
            <w:noWrap/>
            <w:hideMark/>
          </w:tcPr>
          <w:p w:rsidR="00AC46E4" w:rsidRPr="007A26D4" w:rsidRDefault="00AC46E4" w:rsidP="00AC46E4">
            <w:pPr>
              <w:jc w:val="center"/>
            </w:pPr>
            <w:r w:rsidRPr="007A26D4">
              <w:t>858</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tr_123912v040100p</w:t>
            </w:r>
          </w:p>
        </w:tc>
        <w:tc>
          <w:tcPr>
            <w:tcW w:w="960" w:type="dxa"/>
            <w:noWrap/>
            <w:hideMark/>
          </w:tcPr>
          <w:p w:rsidR="00AC46E4" w:rsidRPr="007A26D4" w:rsidRDefault="00AC46E4" w:rsidP="00AC46E4">
            <w:pPr>
              <w:jc w:val="center"/>
            </w:pPr>
            <w:r w:rsidRPr="007A26D4">
              <w:t>859</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tr_123919v120000p</w:t>
            </w:r>
          </w:p>
        </w:tc>
        <w:tc>
          <w:tcPr>
            <w:tcW w:w="960" w:type="dxa"/>
            <w:noWrap/>
            <w:hideMark/>
          </w:tcPr>
          <w:p w:rsidR="00AC46E4" w:rsidRPr="007A26D4" w:rsidRDefault="00AC46E4" w:rsidP="00AC46E4">
            <w:pPr>
              <w:jc w:val="center"/>
            </w:pPr>
            <w:r w:rsidRPr="007A26D4">
              <w:t>860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tr_123923v030000p</w:t>
            </w:r>
          </w:p>
        </w:tc>
        <w:tc>
          <w:tcPr>
            <w:tcW w:w="960" w:type="dxa"/>
            <w:noWrap/>
            <w:hideMark/>
          </w:tcPr>
          <w:p w:rsidR="00AC46E4" w:rsidRPr="007A26D4" w:rsidRDefault="00AC46E4" w:rsidP="00AC46E4">
            <w:pPr>
              <w:jc w:val="center"/>
            </w:pPr>
            <w:r w:rsidRPr="007A26D4">
              <w:t>861</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tr_123924v120000p</w:t>
            </w:r>
          </w:p>
        </w:tc>
        <w:tc>
          <w:tcPr>
            <w:tcW w:w="960" w:type="dxa"/>
            <w:noWrap/>
            <w:hideMark/>
          </w:tcPr>
          <w:p w:rsidR="00AC46E4" w:rsidRPr="007A26D4" w:rsidRDefault="00AC46E4" w:rsidP="00AC46E4">
            <w:pPr>
              <w:jc w:val="center"/>
            </w:pPr>
            <w:r w:rsidRPr="007A26D4">
              <w:t>862</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tr_123930v040000p</w:t>
            </w:r>
          </w:p>
        </w:tc>
        <w:tc>
          <w:tcPr>
            <w:tcW w:w="960" w:type="dxa"/>
            <w:noWrap/>
            <w:hideMark/>
          </w:tcPr>
          <w:p w:rsidR="00AC46E4" w:rsidRPr="007A26D4" w:rsidRDefault="00AC46E4" w:rsidP="00AC46E4">
            <w:pPr>
              <w:jc w:val="center"/>
            </w:pPr>
            <w:r w:rsidRPr="007A26D4">
              <w:t>863</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tr_123941v060000p</w:t>
            </w:r>
          </w:p>
        </w:tc>
        <w:tc>
          <w:tcPr>
            <w:tcW w:w="960" w:type="dxa"/>
            <w:noWrap/>
            <w:hideMark/>
          </w:tcPr>
          <w:p w:rsidR="00AC46E4" w:rsidRPr="007A26D4" w:rsidRDefault="00AC46E4" w:rsidP="00AC46E4">
            <w:pPr>
              <w:jc w:val="center"/>
            </w:pPr>
            <w:r w:rsidRPr="007A26D4">
              <w:t>864</w:t>
            </w:r>
          </w:p>
        </w:tc>
        <w:tc>
          <w:tcPr>
            <w:tcW w:w="960" w:type="dxa"/>
            <w:noWrap/>
            <w:hideMark/>
          </w:tcPr>
          <w:p w:rsidR="00AC46E4" w:rsidRPr="007A26D4" w:rsidRDefault="00AC46E4" w:rsidP="00AC46E4">
            <w:pPr>
              <w:jc w:val="center"/>
            </w:pPr>
            <w:r w:rsidRPr="007A26D4">
              <w:t>2004-12</w:t>
            </w:r>
          </w:p>
        </w:tc>
        <w:tc>
          <w:tcPr>
            <w:tcW w:w="1164" w:type="dxa"/>
            <w:noWrap/>
            <w:hideMark/>
          </w:tcPr>
          <w:p w:rsidR="00AC46E4" w:rsidRPr="007A26D4" w:rsidRDefault="00AC46E4" w:rsidP="00AC46E4">
            <w:pPr>
              <w:jc w:val="center"/>
            </w:pPr>
            <w:r w:rsidRPr="007A26D4">
              <w:t>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tr_123972v030000p</w:t>
            </w:r>
          </w:p>
        </w:tc>
        <w:tc>
          <w:tcPr>
            <w:tcW w:w="960" w:type="dxa"/>
            <w:noWrap/>
            <w:hideMark/>
          </w:tcPr>
          <w:p w:rsidR="00AC46E4" w:rsidRPr="007A26D4" w:rsidRDefault="00AC46E4" w:rsidP="00AC46E4">
            <w:pPr>
              <w:jc w:val="center"/>
            </w:pPr>
            <w:r w:rsidRPr="007A26D4">
              <w:t>865</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tr_123975v120000p</w:t>
            </w:r>
          </w:p>
        </w:tc>
        <w:tc>
          <w:tcPr>
            <w:tcW w:w="960" w:type="dxa"/>
            <w:noWrap/>
            <w:hideMark/>
          </w:tcPr>
          <w:p w:rsidR="00AC46E4" w:rsidRPr="007A26D4" w:rsidRDefault="00AC46E4" w:rsidP="00AC46E4">
            <w:pPr>
              <w:jc w:val="center"/>
            </w:pPr>
            <w:r w:rsidRPr="007A26D4">
              <w:t>866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tr_123976v120000p</w:t>
            </w:r>
          </w:p>
        </w:tc>
        <w:tc>
          <w:tcPr>
            <w:tcW w:w="960" w:type="dxa"/>
            <w:noWrap/>
            <w:hideMark/>
          </w:tcPr>
          <w:p w:rsidR="00AC46E4" w:rsidRPr="007A26D4" w:rsidRDefault="00AC46E4" w:rsidP="00AC46E4">
            <w:pPr>
              <w:jc w:val="center"/>
            </w:pPr>
            <w:r w:rsidRPr="007A26D4">
              <w:t>867</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tr_123977v120000p</w:t>
            </w:r>
          </w:p>
        </w:tc>
        <w:tc>
          <w:tcPr>
            <w:tcW w:w="960" w:type="dxa"/>
            <w:noWrap/>
            <w:hideMark/>
          </w:tcPr>
          <w:p w:rsidR="00AC46E4" w:rsidRPr="007A26D4" w:rsidRDefault="00AC46E4" w:rsidP="00AC46E4">
            <w:pPr>
              <w:jc w:val="center"/>
            </w:pPr>
            <w:r w:rsidRPr="007A26D4">
              <w:t>868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tr_123979v120000p</w:t>
            </w:r>
          </w:p>
        </w:tc>
        <w:tc>
          <w:tcPr>
            <w:tcW w:w="960" w:type="dxa"/>
            <w:noWrap/>
            <w:hideMark/>
          </w:tcPr>
          <w:p w:rsidR="00AC46E4" w:rsidRPr="007A26D4" w:rsidRDefault="00AC46E4" w:rsidP="00AC46E4">
            <w:pPr>
              <w:jc w:val="center"/>
            </w:pPr>
            <w:r w:rsidRPr="007A26D4">
              <w:t>869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tr_123981v120000p</w:t>
            </w:r>
          </w:p>
        </w:tc>
        <w:tc>
          <w:tcPr>
            <w:tcW w:w="960" w:type="dxa"/>
            <w:noWrap/>
            <w:hideMark/>
          </w:tcPr>
          <w:p w:rsidR="00AC46E4" w:rsidRPr="007A26D4" w:rsidRDefault="00AC46E4" w:rsidP="00AC46E4">
            <w:pPr>
              <w:jc w:val="center"/>
            </w:pPr>
            <w:r w:rsidRPr="007A26D4">
              <w:t>870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tr_124930v120000p</w:t>
            </w:r>
          </w:p>
        </w:tc>
        <w:tc>
          <w:tcPr>
            <w:tcW w:w="960" w:type="dxa"/>
            <w:noWrap/>
            <w:hideMark/>
          </w:tcPr>
          <w:p w:rsidR="00AC46E4" w:rsidRPr="007A26D4" w:rsidRDefault="00AC46E4" w:rsidP="00AC46E4">
            <w:pPr>
              <w:jc w:val="center"/>
            </w:pPr>
            <w:r w:rsidRPr="007A26D4">
              <w:t>871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tr_124969v120000p</w:t>
            </w:r>
          </w:p>
        </w:tc>
        <w:tc>
          <w:tcPr>
            <w:tcW w:w="960" w:type="dxa"/>
            <w:noWrap/>
            <w:hideMark/>
          </w:tcPr>
          <w:p w:rsidR="00AC46E4" w:rsidRPr="007A26D4" w:rsidRDefault="00AC46E4" w:rsidP="00AC46E4">
            <w:pPr>
              <w:jc w:val="center"/>
            </w:pPr>
            <w:r w:rsidRPr="007A26D4">
              <w:t>872</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tr_125901v070000p</w:t>
            </w:r>
          </w:p>
        </w:tc>
        <w:tc>
          <w:tcPr>
            <w:tcW w:w="960" w:type="dxa"/>
            <w:noWrap/>
            <w:hideMark/>
          </w:tcPr>
          <w:p w:rsidR="00AC46E4" w:rsidRPr="007A26D4" w:rsidRDefault="00AC46E4" w:rsidP="00AC46E4">
            <w:pPr>
              <w:jc w:val="center"/>
            </w:pPr>
            <w:r w:rsidRPr="007A26D4">
              <w:t>873</w:t>
            </w:r>
          </w:p>
        </w:tc>
        <w:tc>
          <w:tcPr>
            <w:tcW w:w="960" w:type="dxa"/>
            <w:noWrap/>
            <w:hideMark/>
          </w:tcPr>
          <w:p w:rsidR="00AC46E4" w:rsidRPr="007A26D4" w:rsidRDefault="00AC46E4" w:rsidP="00AC46E4">
            <w:pPr>
              <w:jc w:val="center"/>
            </w:pPr>
            <w:r w:rsidRPr="007A26D4">
              <w:t>2007-06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tr_125902v070100p</w:t>
            </w:r>
          </w:p>
        </w:tc>
        <w:tc>
          <w:tcPr>
            <w:tcW w:w="960" w:type="dxa"/>
            <w:noWrap/>
            <w:hideMark/>
          </w:tcPr>
          <w:p w:rsidR="00AC46E4" w:rsidRPr="007A26D4" w:rsidRDefault="00AC46E4" w:rsidP="00AC46E4">
            <w:pPr>
              <w:jc w:val="center"/>
            </w:pPr>
            <w:r w:rsidRPr="007A26D4">
              <w:t>874</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tr_125903v120000p</w:t>
            </w:r>
          </w:p>
        </w:tc>
        <w:tc>
          <w:tcPr>
            <w:tcW w:w="960" w:type="dxa"/>
            <w:noWrap/>
            <w:hideMark/>
          </w:tcPr>
          <w:p w:rsidR="00AC46E4" w:rsidRPr="007A26D4" w:rsidRDefault="00AC46E4" w:rsidP="00AC46E4">
            <w:pPr>
              <w:jc w:val="center"/>
            </w:pPr>
            <w:r w:rsidRPr="007A26D4">
              <w:t>875</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tr_125905v070200p</w:t>
            </w:r>
          </w:p>
        </w:tc>
        <w:tc>
          <w:tcPr>
            <w:tcW w:w="960" w:type="dxa"/>
            <w:noWrap/>
            <w:hideMark/>
          </w:tcPr>
          <w:p w:rsidR="00AC46E4" w:rsidRPr="007A26D4" w:rsidRDefault="00AC46E4" w:rsidP="00AC46E4">
            <w:pPr>
              <w:jc w:val="center"/>
            </w:pPr>
            <w:r w:rsidRPr="007A26D4">
              <w:t>876</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tr_125906v120000p</w:t>
            </w:r>
          </w:p>
        </w:tc>
        <w:tc>
          <w:tcPr>
            <w:tcW w:w="960" w:type="dxa"/>
            <w:noWrap/>
            <w:hideMark/>
          </w:tcPr>
          <w:p w:rsidR="00AC46E4" w:rsidRPr="007A26D4" w:rsidRDefault="00AC46E4" w:rsidP="00AC46E4">
            <w:pPr>
              <w:jc w:val="center"/>
            </w:pPr>
            <w:r w:rsidRPr="007A26D4">
              <w:t>877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tr_125907v090001p</w:t>
            </w:r>
          </w:p>
        </w:tc>
        <w:tc>
          <w:tcPr>
            <w:tcW w:w="960" w:type="dxa"/>
            <w:noWrap/>
            <w:hideMark/>
          </w:tcPr>
          <w:p w:rsidR="00AC46E4" w:rsidRPr="007A26D4" w:rsidRDefault="00AC46E4" w:rsidP="00AC46E4">
            <w:pPr>
              <w:jc w:val="center"/>
            </w:pPr>
            <w:r w:rsidRPr="007A26D4">
              <w:t>878</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tr_125912v120000p</w:t>
            </w:r>
          </w:p>
        </w:tc>
        <w:tc>
          <w:tcPr>
            <w:tcW w:w="960" w:type="dxa"/>
            <w:noWrap/>
            <w:hideMark/>
          </w:tcPr>
          <w:p w:rsidR="00AC46E4" w:rsidRPr="007A26D4" w:rsidRDefault="00AC46E4" w:rsidP="00AC46E4">
            <w:pPr>
              <w:jc w:val="center"/>
            </w:pPr>
            <w:r w:rsidRPr="007A26D4">
              <w:t>879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tr_125913v090000p</w:t>
            </w:r>
          </w:p>
        </w:tc>
        <w:tc>
          <w:tcPr>
            <w:tcW w:w="960" w:type="dxa"/>
            <w:noWrap/>
            <w:hideMark/>
          </w:tcPr>
          <w:p w:rsidR="00AC46E4" w:rsidRPr="007A26D4" w:rsidRDefault="00AC46E4" w:rsidP="00AC46E4">
            <w:pPr>
              <w:jc w:val="center"/>
            </w:pPr>
            <w:r w:rsidRPr="007A26D4">
              <w:t>880</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tr_125914v120000p</w:t>
            </w:r>
          </w:p>
        </w:tc>
        <w:tc>
          <w:tcPr>
            <w:tcW w:w="960" w:type="dxa"/>
            <w:noWrap/>
            <w:hideMark/>
          </w:tcPr>
          <w:p w:rsidR="00AC46E4" w:rsidRPr="007A26D4" w:rsidRDefault="00AC46E4" w:rsidP="00AC46E4">
            <w:pPr>
              <w:jc w:val="center"/>
            </w:pPr>
            <w:r w:rsidRPr="007A26D4">
              <w:t>881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tr_125921v070000p</w:t>
            </w:r>
          </w:p>
        </w:tc>
        <w:tc>
          <w:tcPr>
            <w:tcW w:w="960" w:type="dxa"/>
            <w:noWrap/>
            <w:hideMark/>
          </w:tcPr>
          <w:p w:rsidR="00AC46E4" w:rsidRPr="007A26D4" w:rsidRDefault="00AC46E4" w:rsidP="00AC46E4">
            <w:pPr>
              <w:jc w:val="center"/>
            </w:pPr>
            <w:r w:rsidRPr="007A26D4">
              <w:t>882</w:t>
            </w:r>
          </w:p>
        </w:tc>
        <w:tc>
          <w:tcPr>
            <w:tcW w:w="960" w:type="dxa"/>
            <w:noWrap/>
            <w:hideMark/>
          </w:tcPr>
          <w:p w:rsidR="00AC46E4" w:rsidRPr="007A26D4" w:rsidRDefault="00AC46E4" w:rsidP="00AC46E4">
            <w:pPr>
              <w:jc w:val="center"/>
            </w:pPr>
            <w:r w:rsidRPr="007A26D4">
              <w:t>2007-06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tr_125922v070100p</w:t>
            </w:r>
          </w:p>
        </w:tc>
        <w:tc>
          <w:tcPr>
            <w:tcW w:w="960" w:type="dxa"/>
            <w:noWrap/>
            <w:hideMark/>
          </w:tcPr>
          <w:p w:rsidR="00AC46E4" w:rsidRPr="007A26D4" w:rsidRDefault="00AC46E4" w:rsidP="00AC46E4">
            <w:pPr>
              <w:jc w:val="center"/>
            </w:pPr>
            <w:r w:rsidRPr="007A26D4">
              <w:t>883</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tr_125925v030500p</w:t>
            </w:r>
          </w:p>
        </w:tc>
        <w:tc>
          <w:tcPr>
            <w:tcW w:w="960" w:type="dxa"/>
            <w:noWrap/>
            <w:hideMark/>
          </w:tcPr>
          <w:p w:rsidR="00AC46E4" w:rsidRPr="007A26D4" w:rsidRDefault="00AC46E4" w:rsidP="00AC46E4">
            <w:pPr>
              <w:jc w:val="center"/>
            </w:pPr>
            <w:r w:rsidRPr="007A26D4">
              <w:t>884</w:t>
            </w:r>
          </w:p>
        </w:tc>
        <w:tc>
          <w:tcPr>
            <w:tcW w:w="960" w:type="dxa"/>
            <w:noWrap/>
            <w:hideMark/>
          </w:tcPr>
          <w:p w:rsidR="00AC46E4" w:rsidRPr="007A26D4" w:rsidRDefault="00AC46E4" w:rsidP="00AC46E4">
            <w:pPr>
              <w:jc w:val="center"/>
            </w:pPr>
            <w:r w:rsidRPr="007A26D4">
              <w:t>2004-12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tr_125927v120000p</w:t>
            </w:r>
          </w:p>
        </w:tc>
        <w:tc>
          <w:tcPr>
            <w:tcW w:w="960" w:type="dxa"/>
            <w:noWrap/>
            <w:hideMark/>
          </w:tcPr>
          <w:p w:rsidR="00AC46E4" w:rsidRPr="007A26D4" w:rsidRDefault="00AC46E4" w:rsidP="00AC46E4">
            <w:pPr>
              <w:jc w:val="center"/>
            </w:pPr>
            <w:r w:rsidRPr="007A26D4">
              <w:t>885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tr_125928v040001p</w:t>
            </w:r>
          </w:p>
        </w:tc>
        <w:tc>
          <w:tcPr>
            <w:tcW w:w="960" w:type="dxa"/>
            <w:noWrap/>
            <w:hideMark/>
          </w:tcPr>
          <w:p w:rsidR="00AC46E4" w:rsidRPr="007A26D4" w:rsidRDefault="00AC46E4" w:rsidP="00AC46E4">
            <w:pPr>
              <w:jc w:val="center"/>
            </w:pPr>
            <w:r w:rsidRPr="007A26D4">
              <w:t>886</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tr_125929v120000p</w:t>
            </w:r>
          </w:p>
        </w:tc>
        <w:tc>
          <w:tcPr>
            <w:tcW w:w="960" w:type="dxa"/>
            <w:noWrap/>
            <w:hideMark/>
          </w:tcPr>
          <w:p w:rsidR="00AC46E4" w:rsidRPr="007A26D4" w:rsidRDefault="00AC46E4" w:rsidP="00AC46E4">
            <w:pPr>
              <w:jc w:val="center"/>
            </w:pPr>
            <w:r w:rsidRPr="007A26D4">
              <w:t>887</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tr_125931v120000p</w:t>
            </w:r>
          </w:p>
        </w:tc>
        <w:tc>
          <w:tcPr>
            <w:tcW w:w="960" w:type="dxa"/>
            <w:noWrap/>
            <w:hideMark/>
          </w:tcPr>
          <w:p w:rsidR="00AC46E4" w:rsidRPr="007A26D4" w:rsidRDefault="00AC46E4" w:rsidP="00AC46E4">
            <w:pPr>
              <w:jc w:val="center"/>
            </w:pPr>
            <w:r w:rsidRPr="007A26D4">
              <w:t>888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tr_125933v050400p</w:t>
            </w:r>
          </w:p>
        </w:tc>
        <w:tc>
          <w:tcPr>
            <w:tcW w:w="960" w:type="dxa"/>
            <w:noWrap/>
            <w:hideMark/>
          </w:tcPr>
          <w:p w:rsidR="00AC46E4" w:rsidRPr="007A26D4" w:rsidRDefault="00AC46E4" w:rsidP="00AC46E4">
            <w:pPr>
              <w:jc w:val="center"/>
            </w:pPr>
            <w:r w:rsidRPr="007A26D4">
              <w:t>889</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tr_125934v040000p</w:t>
            </w:r>
          </w:p>
        </w:tc>
        <w:tc>
          <w:tcPr>
            <w:tcW w:w="960" w:type="dxa"/>
            <w:noWrap/>
            <w:hideMark/>
          </w:tcPr>
          <w:p w:rsidR="00AC46E4" w:rsidRPr="007A26D4" w:rsidRDefault="00AC46E4" w:rsidP="00AC46E4">
            <w:pPr>
              <w:jc w:val="center"/>
            </w:pPr>
            <w:r w:rsidRPr="007A26D4">
              <w:t>890</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tr_125935v040100p</w:t>
            </w:r>
          </w:p>
        </w:tc>
        <w:tc>
          <w:tcPr>
            <w:tcW w:w="960" w:type="dxa"/>
            <w:noWrap/>
            <w:hideMark/>
          </w:tcPr>
          <w:p w:rsidR="00AC46E4" w:rsidRPr="007A26D4" w:rsidRDefault="00AC46E4" w:rsidP="00AC46E4">
            <w:pPr>
              <w:jc w:val="center"/>
            </w:pPr>
            <w:r w:rsidRPr="007A26D4">
              <w:t>891</w:t>
            </w:r>
          </w:p>
        </w:tc>
        <w:tc>
          <w:tcPr>
            <w:tcW w:w="960" w:type="dxa"/>
            <w:noWrap/>
            <w:hideMark/>
          </w:tcPr>
          <w:p w:rsidR="00AC46E4" w:rsidRPr="007A26D4" w:rsidRDefault="00AC46E4" w:rsidP="00AC46E4">
            <w:pPr>
              <w:jc w:val="center"/>
            </w:pPr>
            <w:r w:rsidRPr="007A26D4">
              <w:t>2002-03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tr_125936v040001p</w:t>
            </w:r>
          </w:p>
        </w:tc>
        <w:tc>
          <w:tcPr>
            <w:tcW w:w="960" w:type="dxa"/>
            <w:noWrap/>
            <w:hideMark/>
          </w:tcPr>
          <w:p w:rsidR="00AC46E4" w:rsidRPr="007A26D4" w:rsidRDefault="00AC46E4" w:rsidP="00AC46E4">
            <w:pPr>
              <w:jc w:val="center"/>
            </w:pPr>
            <w:r w:rsidRPr="007A26D4">
              <w:t>892</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tr_125937v040100p</w:t>
            </w:r>
          </w:p>
        </w:tc>
        <w:tc>
          <w:tcPr>
            <w:tcW w:w="960" w:type="dxa"/>
            <w:noWrap/>
            <w:hideMark/>
          </w:tcPr>
          <w:p w:rsidR="00AC46E4" w:rsidRPr="007A26D4" w:rsidRDefault="00AC46E4" w:rsidP="00AC46E4">
            <w:pPr>
              <w:jc w:val="center"/>
            </w:pPr>
            <w:r w:rsidRPr="007A26D4">
              <w:t>893</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tr_125941v030100p</w:t>
            </w:r>
          </w:p>
        </w:tc>
        <w:tc>
          <w:tcPr>
            <w:tcW w:w="960" w:type="dxa"/>
            <w:noWrap/>
            <w:hideMark/>
          </w:tcPr>
          <w:p w:rsidR="00AC46E4" w:rsidRPr="007A26D4" w:rsidRDefault="00AC46E4" w:rsidP="00AC46E4">
            <w:pPr>
              <w:jc w:val="center"/>
            </w:pPr>
            <w:r w:rsidRPr="007A26D4">
              <w:t>894</w:t>
            </w:r>
          </w:p>
        </w:tc>
        <w:tc>
          <w:tcPr>
            <w:tcW w:w="960" w:type="dxa"/>
            <w:noWrap/>
            <w:hideMark/>
          </w:tcPr>
          <w:p w:rsidR="00AC46E4" w:rsidRPr="007A26D4" w:rsidRDefault="00AC46E4" w:rsidP="00AC46E4">
            <w:pPr>
              <w:jc w:val="center"/>
            </w:pPr>
            <w:r w:rsidRPr="007A26D4">
              <w:t>1999-12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tr_125942v120000p</w:t>
            </w:r>
          </w:p>
        </w:tc>
        <w:tc>
          <w:tcPr>
            <w:tcW w:w="960" w:type="dxa"/>
            <w:noWrap/>
            <w:hideMark/>
          </w:tcPr>
          <w:p w:rsidR="00AC46E4" w:rsidRPr="007A26D4" w:rsidRDefault="00AC46E4" w:rsidP="00AC46E4">
            <w:pPr>
              <w:jc w:val="center"/>
            </w:pPr>
            <w:r w:rsidRPr="007A26D4">
              <w:t>895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tr_125943v120000p</w:t>
            </w:r>
          </w:p>
        </w:tc>
        <w:tc>
          <w:tcPr>
            <w:tcW w:w="960" w:type="dxa"/>
            <w:noWrap/>
            <w:hideMark/>
          </w:tcPr>
          <w:p w:rsidR="00AC46E4" w:rsidRPr="007A26D4" w:rsidRDefault="00AC46E4" w:rsidP="00AC46E4">
            <w:pPr>
              <w:jc w:val="center"/>
            </w:pPr>
            <w:r w:rsidRPr="007A26D4">
              <w:t>896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tr_125944v040100p</w:t>
            </w:r>
          </w:p>
        </w:tc>
        <w:tc>
          <w:tcPr>
            <w:tcW w:w="960" w:type="dxa"/>
            <w:noWrap/>
            <w:hideMark/>
          </w:tcPr>
          <w:p w:rsidR="00AC46E4" w:rsidRPr="007A26D4" w:rsidRDefault="00AC46E4" w:rsidP="00AC46E4">
            <w:pPr>
              <w:jc w:val="center"/>
            </w:pPr>
            <w:r w:rsidRPr="007A26D4">
              <w:t>897</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tr_125945v050200p</w:t>
            </w:r>
          </w:p>
        </w:tc>
        <w:tc>
          <w:tcPr>
            <w:tcW w:w="960" w:type="dxa"/>
            <w:noWrap/>
            <w:hideMark/>
          </w:tcPr>
          <w:p w:rsidR="00AC46E4" w:rsidRPr="007A26D4" w:rsidRDefault="00AC46E4" w:rsidP="00AC46E4">
            <w:pPr>
              <w:jc w:val="center"/>
            </w:pPr>
            <w:r w:rsidRPr="007A26D4">
              <w:t>898</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tr_125946v040000p</w:t>
            </w:r>
          </w:p>
        </w:tc>
        <w:tc>
          <w:tcPr>
            <w:tcW w:w="960" w:type="dxa"/>
            <w:noWrap/>
            <w:hideMark/>
          </w:tcPr>
          <w:p w:rsidR="00AC46E4" w:rsidRPr="007A26D4" w:rsidRDefault="00AC46E4" w:rsidP="00AC46E4">
            <w:pPr>
              <w:jc w:val="center"/>
            </w:pPr>
            <w:r w:rsidRPr="007A26D4">
              <w:t>899</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tr_125950v040000p</w:t>
            </w:r>
          </w:p>
        </w:tc>
        <w:tc>
          <w:tcPr>
            <w:tcW w:w="960" w:type="dxa"/>
            <w:noWrap/>
            <w:hideMark/>
          </w:tcPr>
          <w:p w:rsidR="00AC46E4" w:rsidRPr="007A26D4" w:rsidRDefault="00AC46E4" w:rsidP="00AC46E4">
            <w:pPr>
              <w:jc w:val="center"/>
            </w:pPr>
            <w:r w:rsidRPr="007A26D4">
              <w:t>900</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tr_125951v120000p</w:t>
            </w:r>
          </w:p>
        </w:tc>
        <w:tc>
          <w:tcPr>
            <w:tcW w:w="960" w:type="dxa"/>
            <w:noWrap/>
            <w:hideMark/>
          </w:tcPr>
          <w:p w:rsidR="00AC46E4" w:rsidRPr="007A26D4" w:rsidRDefault="00AC46E4" w:rsidP="00AC46E4">
            <w:pPr>
              <w:jc w:val="center"/>
            </w:pPr>
            <w:r w:rsidRPr="007A26D4">
              <w:t>901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tr_125952v050200p</w:t>
            </w:r>
          </w:p>
        </w:tc>
        <w:tc>
          <w:tcPr>
            <w:tcW w:w="960" w:type="dxa"/>
            <w:noWrap/>
            <w:hideMark/>
          </w:tcPr>
          <w:p w:rsidR="00AC46E4" w:rsidRPr="007A26D4" w:rsidRDefault="00AC46E4" w:rsidP="00AC46E4">
            <w:pPr>
              <w:jc w:val="center"/>
            </w:pPr>
            <w:r w:rsidRPr="007A26D4">
              <w:t>902</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tr_125953v040000p</w:t>
            </w:r>
          </w:p>
        </w:tc>
        <w:tc>
          <w:tcPr>
            <w:tcW w:w="960" w:type="dxa"/>
            <w:noWrap/>
            <w:hideMark/>
          </w:tcPr>
          <w:p w:rsidR="00AC46E4" w:rsidRPr="007A26D4" w:rsidRDefault="00AC46E4" w:rsidP="00AC46E4">
            <w:pPr>
              <w:jc w:val="center"/>
            </w:pPr>
            <w:r w:rsidRPr="007A26D4">
              <w:t>903</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tr_125954v040000p</w:t>
            </w:r>
          </w:p>
        </w:tc>
        <w:tc>
          <w:tcPr>
            <w:tcW w:w="960" w:type="dxa"/>
            <w:noWrap/>
            <w:hideMark/>
          </w:tcPr>
          <w:p w:rsidR="00AC46E4" w:rsidRPr="007A26D4" w:rsidRDefault="00AC46E4" w:rsidP="00AC46E4">
            <w:pPr>
              <w:jc w:val="center"/>
            </w:pPr>
            <w:r w:rsidRPr="007A26D4">
              <w:t>904</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tr_125956v120000p</w:t>
            </w:r>
          </w:p>
        </w:tc>
        <w:tc>
          <w:tcPr>
            <w:tcW w:w="960" w:type="dxa"/>
            <w:noWrap/>
            <w:hideMark/>
          </w:tcPr>
          <w:p w:rsidR="00AC46E4" w:rsidRPr="007A26D4" w:rsidRDefault="00AC46E4" w:rsidP="00AC46E4">
            <w:pPr>
              <w:jc w:val="center"/>
            </w:pPr>
            <w:r w:rsidRPr="007A26D4">
              <w:t>905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tr_125963v120000p</w:t>
            </w:r>
          </w:p>
        </w:tc>
        <w:tc>
          <w:tcPr>
            <w:tcW w:w="960" w:type="dxa"/>
            <w:noWrap/>
            <w:hideMark/>
          </w:tcPr>
          <w:p w:rsidR="00AC46E4" w:rsidRPr="007A26D4" w:rsidRDefault="00AC46E4" w:rsidP="00AC46E4">
            <w:pPr>
              <w:jc w:val="center"/>
            </w:pPr>
            <w:r w:rsidRPr="007A26D4">
              <w:t>906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tr_125967v120000p</w:t>
            </w:r>
          </w:p>
        </w:tc>
        <w:tc>
          <w:tcPr>
            <w:tcW w:w="960" w:type="dxa"/>
            <w:noWrap/>
            <w:hideMark/>
          </w:tcPr>
          <w:p w:rsidR="00AC46E4" w:rsidRPr="007A26D4" w:rsidRDefault="00AC46E4" w:rsidP="00AC46E4">
            <w:pPr>
              <w:jc w:val="center"/>
            </w:pPr>
            <w:r w:rsidRPr="007A26D4">
              <w:t>907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tr_125968v120000p</w:t>
            </w:r>
          </w:p>
        </w:tc>
        <w:tc>
          <w:tcPr>
            <w:tcW w:w="960" w:type="dxa"/>
            <w:noWrap/>
            <w:hideMark/>
          </w:tcPr>
          <w:p w:rsidR="00AC46E4" w:rsidRPr="007A26D4" w:rsidRDefault="00AC46E4" w:rsidP="00AC46E4">
            <w:pPr>
              <w:jc w:val="center"/>
            </w:pPr>
            <w:r w:rsidRPr="007A26D4">
              <w:t>908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tr_125990v030000p</w:t>
            </w:r>
          </w:p>
        </w:tc>
        <w:tc>
          <w:tcPr>
            <w:tcW w:w="960" w:type="dxa"/>
            <w:noWrap/>
            <w:hideMark/>
          </w:tcPr>
          <w:p w:rsidR="00AC46E4" w:rsidRPr="007A26D4" w:rsidRDefault="00AC46E4" w:rsidP="00AC46E4">
            <w:pPr>
              <w:jc w:val="center"/>
            </w:pPr>
            <w:r w:rsidRPr="007A26D4">
              <w:t>909</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tr_125991v050100p</w:t>
            </w:r>
          </w:p>
        </w:tc>
        <w:tc>
          <w:tcPr>
            <w:tcW w:w="960" w:type="dxa"/>
            <w:noWrap/>
            <w:hideMark/>
          </w:tcPr>
          <w:p w:rsidR="00AC46E4" w:rsidRPr="007A26D4" w:rsidRDefault="00AC46E4" w:rsidP="00AC46E4">
            <w:pPr>
              <w:jc w:val="center"/>
            </w:pPr>
            <w:r w:rsidRPr="007A26D4">
              <w:t>910</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tr_125992v120000p</w:t>
            </w:r>
          </w:p>
        </w:tc>
        <w:tc>
          <w:tcPr>
            <w:tcW w:w="960" w:type="dxa"/>
            <w:noWrap/>
            <w:hideMark/>
          </w:tcPr>
          <w:p w:rsidR="00AC46E4" w:rsidRPr="007A26D4" w:rsidRDefault="00AC46E4" w:rsidP="00AC46E4">
            <w:pPr>
              <w:jc w:val="center"/>
            </w:pPr>
            <w:r w:rsidRPr="007A26D4">
              <w:t>911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tr_125993v120000p</w:t>
            </w:r>
          </w:p>
        </w:tc>
        <w:tc>
          <w:tcPr>
            <w:tcW w:w="960" w:type="dxa"/>
            <w:noWrap/>
            <w:hideMark/>
          </w:tcPr>
          <w:p w:rsidR="00AC46E4" w:rsidRPr="007A26D4" w:rsidRDefault="00AC46E4" w:rsidP="00AC46E4">
            <w:pPr>
              <w:jc w:val="center"/>
            </w:pPr>
            <w:r w:rsidRPr="007A26D4">
              <w:t>912</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tr_125994v050000p</w:t>
            </w:r>
          </w:p>
        </w:tc>
        <w:tc>
          <w:tcPr>
            <w:tcW w:w="960" w:type="dxa"/>
            <w:noWrap/>
            <w:hideMark/>
          </w:tcPr>
          <w:p w:rsidR="00AC46E4" w:rsidRPr="007A26D4" w:rsidRDefault="00AC46E4" w:rsidP="00AC46E4">
            <w:pPr>
              <w:jc w:val="center"/>
            </w:pPr>
            <w:r w:rsidRPr="007A26D4">
              <w:t>913</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tr_125995v050000p</w:t>
            </w:r>
          </w:p>
        </w:tc>
        <w:tc>
          <w:tcPr>
            <w:tcW w:w="960" w:type="dxa"/>
            <w:noWrap/>
            <w:hideMark/>
          </w:tcPr>
          <w:p w:rsidR="00AC46E4" w:rsidRPr="007A26D4" w:rsidRDefault="00AC46E4" w:rsidP="00AC46E4">
            <w:pPr>
              <w:jc w:val="center"/>
            </w:pPr>
            <w:r w:rsidRPr="007A26D4">
              <w:t>914</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tr_125996v120000p</w:t>
            </w:r>
          </w:p>
        </w:tc>
        <w:tc>
          <w:tcPr>
            <w:tcW w:w="960" w:type="dxa"/>
            <w:noWrap/>
            <w:hideMark/>
          </w:tcPr>
          <w:p w:rsidR="00AC46E4" w:rsidRPr="007A26D4" w:rsidRDefault="00AC46E4" w:rsidP="00AC46E4">
            <w:pPr>
              <w:jc w:val="center"/>
            </w:pPr>
            <w:r w:rsidRPr="007A26D4">
              <w:t>915</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tr_125999v070100p</w:t>
            </w:r>
          </w:p>
        </w:tc>
        <w:tc>
          <w:tcPr>
            <w:tcW w:w="960" w:type="dxa"/>
            <w:noWrap/>
            <w:hideMark/>
          </w:tcPr>
          <w:p w:rsidR="00AC46E4" w:rsidRPr="007A26D4" w:rsidRDefault="00AC46E4" w:rsidP="00AC46E4">
            <w:pPr>
              <w:jc w:val="center"/>
            </w:pPr>
            <w:r w:rsidRPr="007A26D4">
              <w:t>916</w:t>
            </w:r>
          </w:p>
        </w:tc>
        <w:tc>
          <w:tcPr>
            <w:tcW w:w="960" w:type="dxa"/>
            <w:noWrap/>
            <w:hideMark/>
          </w:tcPr>
          <w:p w:rsidR="00AC46E4" w:rsidRPr="007A26D4" w:rsidRDefault="00AC46E4" w:rsidP="00AC46E4">
            <w:pPr>
              <w:jc w:val="center"/>
            </w:pPr>
            <w:r w:rsidRPr="007A26D4">
              <w:t>2008-04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tr_126901v040001p</w:t>
            </w:r>
          </w:p>
        </w:tc>
        <w:tc>
          <w:tcPr>
            <w:tcW w:w="960" w:type="dxa"/>
            <w:noWrap/>
            <w:hideMark/>
          </w:tcPr>
          <w:p w:rsidR="00AC46E4" w:rsidRPr="007A26D4" w:rsidRDefault="00AC46E4" w:rsidP="00AC46E4">
            <w:pPr>
              <w:jc w:val="center"/>
            </w:pPr>
            <w:r w:rsidRPr="007A26D4">
              <w:t>917</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tr_126902v120000p</w:t>
            </w:r>
          </w:p>
        </w:tc>
        <w:tc>
          <w:tcPr>
            <w:tcW w:w="960" w:type="dxa"/>
            <w:noWrap/>
            <w:hideMark/>
          </w:tcPr>
          <w:p w:rsidR="00AC46E4" w:rsidRPr="007A26D4" w:rsidRDefault="00AC46E4" w:rsidP="00AC46E4">
            <w:pPr>
              <w:jc w:val="center"/>
            </w:pPr>
            <w:r w:rsidRPr="007A26D4">
              <w:t>918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tr_126903v120000p</w:t>
            </w:r>
          </w:p>
        </w:tc>
        <w:tc>
          <w:tcPr>
            <w:tcW w:w="960" w:type="dxa"/>
            <w:noWrap/>
            <w:hideMark/>
          </w:tcPr>
          <w:p w:rsidR="00AC46E4" w:rsidRPr="007A26D4" w:rsidRDefault="00AC46E4" w:rsidP="00AC46E4">
            <w:pPr>
              <w:jc w:val="center"/>
            </w:pPr>
            <w:r w:rsidRPr="007A26D4">
              <w:t>919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tr_126904v120000p</w:t>
            </w:r>
          </w:p>
        </w:tc>
        <w:tc>
          <w:tcPr>
            <w:tcW w:w="960" w:type="dxa"/>
            <w:noWrap/>
            <w:hideMark/>
          </w:tcPr>
          <w:p w:rsidR="00AC46E4" w:rsidRPr="007A26D4" w:rsidRDefault="00AC46E4" w:rsidP="00AC46E4">
            <w:pPr>
              <w:jc w:val="center"/>
            </w:pPr>
            <w:r w:rsidRPr="007A26D4">
              <w:t>920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tr_126905v120000p</w:t>
            </w:r>
          </w:p>
        </w:tc>
        <w:tc>
          <w:tcPr>
            <w:tcW w:w="960" w:type="dxa"/>
            <w:noWrap/>
            <w:hideMark/>
          </w:tcPr>
          <w:p w:rsidR="00AC46E4" w:rsidRPr="007A26D4" w:rsidRDefault="00AC46E4" w:rsidP="00AC46E4">
            <w:pPr>
              <w:jc w:val="center"/>
            </w:pPr>
            <w:r w:rsidRPr="007A26D4">
              <w:t>921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tr_126906v120000p</w:t>
            </w:r>
          </w:p>
        </w:tc>
        <w:tc>
          <w:tcPr>
            <w:tcW w:w="960" w:type="dxa"/>
            <w:noWrap/>
            <w:hideMark/>
          </w:tcPr>
          <w:p w:rsidR="00AC46E4" w:rsidRPr="007A26D4" w:rsidRDefault="00AC46E4" w:rsidP="00AC46E4">
            <w:pPr>
              <w:jc w:val="center"/>
            </w:pPr>
            <w:r w:rsidRPr="007A26D4">
              <w:t>922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tr_126907v120000p</w:t>
            </w:r>
          </w:p>
        </w:tc>
        <w:tc>
          <w:tcPr>
            <w:tcW w:w="960" w:type="dxa"/>
            <w:noWrap/>
            <w:hideMark/>
          </w:tcPr>
          <w:p w:rsidR="00AC46E4" w:rsidRPr="007A26D4" w:rsidRDefault="00AC46E4" w:rsidP="00AC46E4">
            <w:pPr>
              <w:jc w:val="center"/>
            </w:pPr>
            <w:r w:rsidRPr="007A26D4">
              <w:t>923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tr_126911v120000p</w:t>
            </w:r>
          </w:p>
        </w:tc>
        <w:tc>
          <w:tcPr>
            <w:tcW w:w="960" w:type="dxa"/>
            <w:noWrap/>
            <w:hideMark/>
          </w:tcPr>
          <w:p w:rsidR="00AC46E4" w:rsidRPr="007A26D4" w:rsidRDefault="00AC46E4" w:rsidP="00AC46E4">
            <w:pPr>
              <w:jc w:val="center"/>
            </w:pPr>
            <w:r w:rsidRPr="007A26D4">
              <w:t>924</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tr_126912v040000p</w:t>
            </w:r>
          </w:p>
        </w:tc>
        <w:tc>
          <w:tcPr>
            <w:tcW w:w="960" w:type="dxa"/>
            <w:noWrap/>
            <w:hideMark/>
          </w:tcPr>
          <w:p w:rsidR="00AC46E4" w:rsidRPr="007A26D4" w:rsidRDefault="00AC46E4" w:rsidP="00AC46E4">
            <w:pPr>
              <w:jc w:val="center"/>
            </w:pPr>
            <w:r w:rsidRPr="007A26D4">
              <w:t>925</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tr_126914v120000p</w:t>
            </w:r>
          </w:p>
        </w:tc>
        <w:tc>
          <w:tcPr>
            <w:tcW w:w="960" w:type="dxa"/>
            <w:noWrap/>
            <w:hideMark/>
          </w:tcPr>
          <w:p w:rsidR="00AC46E4" w:rsidRPr="007A26D4" w:rsidRDefault="00AC46E4" w:rsidP="00AC46E4">
            <w:pPr>
              <w:jc w:val="center"/>
            </w:pPr>
            <w:r w:rsidRPr="007A26D4">
              <w:t>926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tr_126915v030000p</w:t>
            </w:r>
          </w:p>
        </w:tc>
        <w:tc>
          <w:tcPr>
            <w:tcW w:w="960" w:type="dxa"/>
            <w:noWrap/>
            <w:hideMark/>
          </w:tcPr>
          <w:p w:rsidR="00AC46E4" w:rsidRPr="007A26D4" w:rsidRDefault="00AC46E4" w:rsidP="00AC46E4">
            <w:pPr>
              <w:jc w:val="center"/>
            </w:pPr>
            <w:r w:rsidRPr="007A26D4">
              <w:t>927</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tr_126935v120000p</w:t>
            </w:r>
          </w:p>
        </w:tc>
        <w:tc>
          <w:tcPr>
            <w:tcW w:w="960" w:type="dxa"/>
            <w:noWrap/>
            <w:hideMark/>
          </w:tcPr>
          <w:p w:rsidR="00AC46E4" w:rsidRPr="007A26D4" w:rsidRDefault="00AC46E4" w:rsidP="00AC46E4">
            <w:pPr>
              <w:jc w:val="center"/>
            </w:pPr>
            <w:r w:rsidRPr="007A26D4">
              <w:t>928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tr_126936v120000p</w:t>
            </w:r>
          </w:p>
        </w:tc>
        <w:tc>
          <w:tcPr>
            <w:tcW w:w="960" w:type="dxa"/>
            <w:noWrap/>
            <w:hideMark/>
          </w:tcPr>
          <w:p w:rsidR="00AC46E4" w:rsidRPr="007A26D4" w:rsidRDefault="00AC46E4" w:rsidP="00AC46E4">
            <w:pPr>
              <w:jc w:val="center"/>
            </w:pPr>
            <w:r w:rsidRPr="007A26D4">
              <w:t>929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tr_126937v120000p</w:t>
            </w:r>
          </w:p>
        </w:tc>
        <w:tc>
          <w:tcPr>
            <w:tcW w:w="960" w:type="dxa"/>
            <w:noWrap/>
            <w:hideMark/>
          </w:tcPr>
          <w:p w:rsidR="00AC46E4" w:rsidRPr="007A26D4" w:rsidRDefault="00AC46E4" w:rsidP="00AC46E4">
            <w:pPr>
              <w:jc w:val="center"/>
            </w:pPr>
            <w:r w:rsidRPr="007A26D4">
              <w:t>930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tr_126938v120000p</w:t>
            </w:r>
          </w:p>
        </w:tc>
        <w:tc>
          <w:tcPr>
            <w:tcW w:w="960" w:type="dxa"/>
            <w:noWrap/>
            <w:hideMark/>
          </w:tcPr>
          <w:p w:rsidR="00AC46E4" w:rsidRPr="007A26D4" w:rsidRDefault="00AC46E4" w:rsidP="00AC46E4">
            <w:pPr>
              <w:jc w:val="center"/>
            </w:pPr>
            <w:r w:rsidRPr="007A26D4">
              <w:t>931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tr_126943v120000p</w:t>
            </w:r>
          </w:p>
        </w:tc>
        <w:tc>
          <w:tcPr>
            <w:tcW w:w="960" w:type="dxa"/>
            <w:noWrap/>
            <w:hideMark/>
          </w:tcPr>
          <w:p w:rsidR="00AC46E4" w:rsidRPr="007A26D4" w:rsidRDefault="00AC46E4" w:rsidP="00AC46E4">
            <w:pPr>
              <w:jc w:val="center"/>
            </w:pPr>
            <w:r w:rsidRPr="007A26D4">
              <w:t>932</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tr_126944v120000p</w:t>
            </w:r>
          </w:p>
        </w:tc>
        <w:tc>
          <w:tcPr>
            <w:tcW w:w="960" w:type="dxa"/>
            <w:noWrap/>
            <w:hideMark/>
          </w:tcPr>
          <w:p w:rsidR="00AC46E4" w:rsidRPr="007A26D4" w:rsidRDefault="00AC46E4" w:rsidP="00AC46E4">
            <w:pPr>
              <w:jc w:val="center"/>
            </w:pPr>
            <w:r w:rsidRPr="007A26D4">
              <w:t>933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tr_126946v120100p</w:t>
            </w:r>
          </w:p>
        </w:tc>
        <w:tc>
          <w:tcPr>
            <w:tcW w:w="960" w:type="dxa"/>
            <w:noWrap/>
            <w:hideMark/>
          </w:tcPr>
          <w:p w:rsidR="00AC46E4" w:rsidRPr="007A26D4" w:rsidRDefault="00AC46E4" w:rsidP="00AC46E4">
            <w:pPr>
              <w:jc w:val="center"/>
            </w:pPr>
            <w:r w:rsidRPr="007A26D4">
              <w:t>934</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tr_126947v120000p</w:t>
            </w:r>
          </w:p>
        </w:tc>
        <w:tc>
          <w:tcPr>
            <w:tcW w:w="960" w:type="dxa"/>
            <w:noWrap/>
            <w:hideMark/>
          </w:tcPr>
          <w:p w:rsidR="00AC46E4" w:rsidRPr="007A26D4" w:rsidRDefault="00AC46E4" w:rsidP="00AC46E4">
            <w:pPr>
              <w:jc w:val="center"/>
            </w:pPr>
            <w:r w:rsidRPr="007A26D4">
              <w:t>935</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tr_126950v120000p</w:t>
            </w:r>
          </w:p>
        </w:tc>
        <w:tc>
          <w:tcPr>
            <w:tcW w:w="960" w:type="dxa"/>
            <w:noWrap/>
            <w:hideMark/>
          </w:tcPr>
          <w:p w:rsidR="00AC46E4" w:rsidRPr="007A26D4" w:rsidRDefault="00AC46E4" w:rsidP="00AC46E4">
            <w:pPr>
              <w:jc w:val="center"/>
            </w:pPr>
            <w:r w:rsidRPr="007A26D4">
              <w:t>936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tr_126952v120000p</w:t>
            </w:r>
          </w:p>
        </w:tc>
        <w:tc>
          <w:tcPr>
            <w:tcW w:w="960" w:type="dxa"/>
            <w:noWrap/>
            <w:hideMark/>
          </w:tcPr>
          <w:p w:rsidR="00AC46E4" w:rsidRPr="007A26D4" w:rsidRDefault="00AC46E4" w:rsidP="00AC46E4">
            <w:pPr>
              <w:jc w:val="center"/>
            </w:pPr>
            <w:r w:rsidRPr="007A26D4">
              <w:t>937</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tr_126967v120000p</w:t>
            </w:r>
          </w:p>
        </w:tc>
        <w:tc>
          <w:tcPr>
            <w:tcW w:w="960" w:type="dxa"/>
            <w:noWrap/>
            <w:hideMark/>
          </w:tcPr>
          <w:p w:rsidR="00AC46E4" w:rsidRPr="007A26D4" w:rsidRDefault="00AC46E4" w:rsidP="00AC46E4">
            <w:pPr>
              <w:jc w:val="center"/>
            </w:pPr>
            <w:r w:rsidRPr="007A26D4">
              <w:t>938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tr_126969v120000p</w:t>
            </w:r>
          </w:p>
        </w:tc>
        <w:tc>
          <w:tcPr>
            <w:tcW w:w="960" w:type="dxa"/>
            <w:noWrap/>
            <w:hideMark/>
          </w:tcPr>
          <w:p w:rsidR="00AC46E4" w:rsidRPr="007A26D4" w:rsidRDefault="00AC46E4" w:rsidP="00AC46E4">
            <w:pPr>
              <w:jc w:val="center"/>
            </w:pPr>
            <w:r w:rsidRPr="007A26D4">
              <w:t>939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tr_126975v120000p</w:t>
            </w:r>
          </w:p>
        </w:tc>
        <w:tc>
          <w:tcPr>
            <w:tcW w:w="960" w:type="dxa"/>
            <w:noWrap/>
            <w:hideMark/>
          </w:tcPr>
          <w:p w:rsidR="00AC46E4" w:rsidRPr="007A26D4" w:rsidRDefault="00AC46E4" w:rsidP="00AC46E4">
            <w:pPr>
              <w:jc w:val="center"/>
            </w:pPr>
            <w:r w:rsidRPr="007A26D4">
              <w:t>940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tr_126976v120000p</w:t>
            </w:r>
          </w:p>
        </w:tc>
        <w:tc>
          <w:tcPr>
            <w:tcW w:w="960" w:type="dxa"/>
            <w:noWrap/>
            <w:hideMark/>
          </w:tcPr>
          <w:p w:rsidR="00AC46E4" w:rsidRPr="007A26D4" w:rsidRDefault="00AC46E4" w:rsidP="00AC46E4">
            <w:pPr>
              <w:jc w:val="center"/>
            </w:pPr>
            <w:r w:rsidRPr="007A26D4">
              <w:t>941</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tr_126978v120000p</w:t>
            </w:r>
          </w:p>
        </w:tc>
        <w:tc>
          <w:tcPr>
            <w:tcW w:w="960" w:type="dxa"/>
            <w:noWrap/>
            <w:hideMark/>
          </w:tcPr>
          <w:p w:rsidR="00AC46E4" w:rsidRPr="007A26D4" w:rsidRDefault="00AC46E4" w:rsidP="00AC46E4">
            <w:pPr>
              <w:jc w:val="center"/>
            </w:pPr>
            <w:r w:rsidRPr="007A26D4">
              <w:t>942</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tr_127901v050000p</w:t>
            </w:r>
          </w:p>
        </w:tc>
        <w:tc>
          <w:tcPr>
            <w:tcW w:w="960" w:type="dxa"/>
            <w:noWrap/>
            <w:hideMark/>
          </w:tcPr>
          <w:p w:rsidR="00AC46E4" w:rsidRPr="007A26D4" w:rsidRDefault="00AC46E4" w:rsidP="00AC46E4">
            <w:pPr>
              <w:jc w:val="center"/>
            </w:pPr>
            <w:r w:rsidRPr="007A26D4">
              <w:t>943</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tr_127903v040000p</w:t>
            </w:r>
          </w:p>
        </w:tc>
        <w:tc>
          <w:tcPr>
            <w:tcW w:w="960" w:type="dxa"/>
            <w:noWrap/>
            <w:hideMark/>
          </w:tcPr>
          <w:p w:rsidR="00AC46E4" w:rsidRPr="007A26D4" w:rsidRDefault="00AC46E4" w:rsidP="00AC46E4">
            <w:pPr>
              <w:jc w:val="center"/>
            </w:pPr>
            <w:r w:rsidRPr="007A26D4">
              <w:t>944</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tr_129903v060000p</w:t>
            </w:r>
          </w:p>
        </w:tc>
        <w:tc>
          <w:tcPr>
            <w:tcW w:w="960" w:type="dxa"/>
            <w:noWrap/>
            <w:hideMark/>
          </w:tcPr>
          <w:p w:rsidR="00AC46E4" w:rsidRPr="007A26D4" w:rsidRDefault="00AC46E4" w:rsidP="00AC46E4">
            <w:pPr>
              <w:jc w:val="center"/>
            </w:pPr>
            <w:r w:rsidRPr="007A26D4">
              <w:t>945</w:t>
            </w:r>
          </w:p>
        </w:tc>
        <w:tc>
          <w:tcPr>
            <w:tcW w:w="960" w:type="dxa"/>
            <w:noWrap/>
            <w:hideMark/>
          </w:tcPr>
          <w:p w:rsidR="00AC46E4" w:rsidRPr="007A26D4" w:rsidRDefault="00AC46E4" w:rsidP="00AC46E4">
            <w:pPr>
              <w:jc w:val="center"/>
            </w:pPr>
            <w:r w:rsidRPr="007A26D4">
              <w:t>2004-12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tr_129909v120000p</w:t>
            </w:r>
          </w:p>
        </w:tc>
        <w:tc>
          <w:tcPr>
            <w:tcW w:w="960" w:type="dxa"/>
            <w:noWrap/>
            <w:hideMark/>
          </w:tcPr>
          <w:p w:rsidR="00AC46E4" w:rsidRPr="007A26D4" w:rsidRDefault="00AC46E4" w:rsidP="00AC46E4">
            <w:pPr>
              <w:jc w:val="center"/>
            </w:pPr>
            <w:r w:rsidRPr="007A26D4">
              <w:t>946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tr_129935v120000p</w:t>
            </w:r>
          </w:p>
        </w:tc>
        <w:tc>
          <w:tcPr>
            <w:tcW w:w="960" w:type="dxa"/>
            <w:noWrap/>
            <w:hideMark/>
          </w:tcPr>
          <w:p w:rsidR="00AC46E4" w:rsidRPr="007A26D4" w:rsidRDefault="00AC46E4" w:rsidP="00AC46E4">
            <w:pPr>
              <w:jc w:val="center"/>
            </w:pPr>
            <w:r w:rsidRPr="007A26D4">
              <w:t>947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tr_129949v120000p</w:t>
            </w:r>
          </w:p>
        </w:tc>
        <w:tc>
          <w:tcPr>
            <w:tcW w:w="960" w:type="dxa"/>
            <w:noWrap/>
            <w:hideMark/>
          </w:tcPr>
          <w:p w:rsidR="00AC46E4" w:rsidRPr="007A26D4" w:rsidRDefault="00AC46E4" w:rsidP="00AC46E4">
            <w:pPr>
              <w:jc w:val="center"/>
            </w:pPr>
            <w:r w:rsidRPr="007A26D4">
              <w:t>948</w:t>
            </w:r>
          </w:p>
        </w:tc>
        <w:tc>
          <w:tcPr>
            <w:tcW w:w="960" w:type="dxa"/>
            <w:noWrap/>
            <w:hideMark/>
          </w:tcPr>
          <w:p w:rsidR="00AC46E4" w:rsidRPr="007A26D4" w:rsidRDefault="00AC46E4" w:rsidP="00AC46E4">
            <w:pPr>
              <w:jc w:val="center"/>
            </w:pPr>
            <w:r w:rsidRPr="007A26D4">
              <w:t>2015-02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tr_129962v060100p</w:t>
            </w:r>
          </w:p>
        </w:tc>
        <w:tc>
          <w:tcPr>
            <w:tcW w:w="960" w:type="dxa"/>
            <w:noWrap/>
            <w:hideMark/>
          </w:tcPr>
          <w:p w:rsidR="00AC46E4" w:rsidRPr="007A26D4" w:rsidRDefault="00AC46E4" w:rsidP="00AC46E4">
            <w:pPr>
              <w:jc w:val="center"/>
            </w:pPr>
            <w:r w:rsidRPr="007A26D4">
              <w:t>949</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tr_129994v120000p</w:t>
            </w:r>
          </w:p>
        </w:tc>
        <w:tc>
          <w:tcPr>
            <w:tcW w:w="960" w:type="dxa"/>
            <w:noWrap/>
            <w:hideMark/>
          </w:tcPr>
          <w:p w:rsidR="00AC46E4" w:rsidRPr="007A26D4" w:rsidRDefault="00AC46E4" w:rsidP="00AC46E4">
            <w:pPr>
              <w:jc w:val="center"/>
            </w:pPr>
            <w:r w:rsidRPr="007A26D4">
              <w:t>950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tr_12999801v090000p</w:t>
            </w:r>
          </w:p>
        </w:tc>
        <w:tc>
          <w:tcPr>
            <w:tcW w:w="960" w:type="dxa"/>
            <w:noWrap/>
            <w:hideMark/>
          </w:tcPr>
          <w:p w:rsidR="00AC46E4" w:rsidRPr="007A26D4" w:rsidRDefault="00AC46E4" w:rsidP="00AC46E4">
            <w:pPr>
              <w:jc w:val="center"/>
            </w:pPr>
            <w:r w:rsidRPr="007A26D4">
              <w:t>951</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tr_1299980401v090000p</w:t>
            </w:r>
          </w:p>
        </w:tc>
        <w:tc>
          <w:tcPr>
            <w:tcW w:w="960" w:type="dxa"/>
            <w:noWrap/>
            <w:hideMark/>
          </w:tcPr>
          <w:p w:rsidR="00AC46E4" w:rsidRPr="007A26D4" w:rsidRDefault="00AC46E4" w:rsidP="00AC46E4">
            <w:pPr>
              <w:jc w:val="center"/>
            </w:pPr>
            <w:r w:rsidRPr="007A26D4">
              <w:t>952</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tr_1299980404v090000p</w:t>
            </w:r>
          </w:p>
        </w:tc>
        <w:tc>
          <w:tcPr>
            <w:tcW w:w="960" w:type="dxa"/>
            <w:noWrap/>
            <w:hideMark/>
          </w:tcPr>
          <w:p w:rsidR="00AC46E4" w:rsidRPr="007A26D4" w:rsidRDefault="00AC46E4" w:rsidP="00AC46E4">
            <w:pPr>
              <w:jc w:val="center"/>
            </w:pPr>
            <w:r w:rsidRPr="007A26D4">
              <w:t>953</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tr_1299980501v090000p</w:t>
            </w:r>
          </w:p>
        </w:tc>
        <w:tc>
          <w:tcPr>
            <w:tcW w:w="960" w:type="dxa"/>
            <w:noWrap/>
            <w:hideMark/>
          </w:tcPr>
          <w:p w:rsidR="00AC46E4" w:rsidRPr="007A26D4" w:rsidRDefault="00AC46E4" w:rsidP="00AC46E4">
            <w:pPr>
              <w:jc w:val="center"/>
            </w:pPr>
            <w:r w:rsidRPr="007A26D4">
              <w:t>954</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tr_1299980504v090000p</w:t>
            </w:r>
          </w:p>
        </w:tc>
        <w:tc>
          <w:tcPr>
            <w:tcW w:w="960" w:type="dxa"/>
            <w:noWrap/>
            <w:hideMark/>
          </w:tcPr>
          <w:p w:rsidR="00AC46E4" w:rsidRPr="007A26D4" w:rsidRDefault="00AC46E4" w:rsidP="00AC46E4">
            <w:pPr>
              <w:jc w:val="center"/>
            </w:pPr>
            <w:r w:rsidRPr="007A26D4">
              <w:t>955</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tr_1299980601v090000p</w:t>
            </w:r>
          </w:p>
        </w:tc>
        <w:tc>
          <w:tcPr>
            <w:tcW w:w="960" w:type="dxa"/>
            <w:noWrap/>
            <w:hideMark/>
          </w:tcPr>
          <w:p w:rsidR="00AC46E4" w:rsidRPr="007A26D4" w:rsidRDefault="00AC46E4" w:rsidP="00AC46E4">
            <w:pPr>
              <w:jc w:val="center"/>
            </w:pPr>
            <w:r w:rsidRPr="007A26D4">
              <w:t>956</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tr_1299980602v090000p</w:t>
            </w:r>
          </w:p>
        </w:tc>
        <w:tc>
          <w:tcPr>
            <w:tcW w:w="960" w:type="dxa"/>
            <w:noWrap/>
            <w:hideMark/>
          </w:tcPr>
          <w:p w:rsidR="00AC46E4" w:rsidRPr="007A26D4" w:rsidRDefault="00AC46E4" w:rsidP="00AC46E4">
            <w:pPr>
              <w:jc w:val="center"/>
            </w:pPr>
            <w:r w:rsidRPr="007A26D4">
              <w:t>957</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tr_12999806v060000p</w:t>
            </w:r>
          </w:p>
        </w:tc>
        <w:tc>
          <w:tcPr>
            <w:tcW w:w="960" w:type="dxa"/>
            <w:noWrap/>
            <w:hideMark/>
          </w:tcPr>
          <w:p w:rsidR="00AC46E4" w:rsidRPr="007A26D4" w:rsidRDefault="00AC46E4" w:rsidP="00AC46E4">
            <w:pPr>
              <w:jc w:val="center"/>
            </w:pPr>
            <w:r w:rsidRPr="007A26D4">
              <w:t>958</w:t>
            </w:r>
          </w:p>
        </w:tc>
        <w:tc>
          <w:tcPr>
            <w:tcW w:w="960" w:type="dxa"/>
            <w:noWrap/>
            <w:hideMark/>
          </w:tcPr>
          <w:p w:rsidR="00AC46E4" w:rsidRPr="007A26D4" w:rsidRDefault="00AC46E4" w:rsidP="00AC46E4">
            <w:pPr>
              <w:jc w:val="center"/>
            </w:pPr>
            <w:r w:rsidRPr="007A26D4">
              <w:t>2004-12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tr_12999808v090000p</w:t>
            </w:r>
          </w:p>
        </w:tc>
        <w:tc>
          <w:tcPr>
            <w:tcW w:w="960" w:type="dxa"/>
            <w:noWrap/>
            <w:hideMark/>
          </w:tcPr>
          <w:p w:rsidR="00AC46E4" w:rsidRPr="007A26D4" w:rsidRDefault="00AC46E4" w:rsidP="00AC46E4">
            <w:pPr>
              <w:jc w:val="center"/>
            </w:pPr>
            <w:r w:rsidRPr="007A26D4">
              <w:t>959</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tr_129998v030200p</w:t>
            </w:r>
          </w:p>
        </w:tc>
        <w:tc>
          <w:tcPr>
            <w:tcW w:w="960" w:type="dxa"/>
            <w:noWrap/>
            <w:hideMark/>
          </w:tcPr>
          <w:p w:rsidR="00AC46E4" w:rsidRPr="007A26D4" w:rsidRDefault="00AC46E4" w:rsidP="00AC46E4">
            <w:pPr>
              <w:jc w:val="center"/>
            </w:pPr>
            <w:r w:rsidRPr="007A26D4">
              <w:t>960</w:t>
            </w:r>
          </w:p>
        </w:tc>
        <w:tc>
          <w:tcPr>
            <w:tcW w:w="960" w:type="dxa"/>
            <w:noWrap/>
            <w:hideMark/>
          </w:tcPr>
          <w:p w:rsidR="00AC46E4" w:rsidRPr="007A26D4" w:rsidRDefault="00AC46E4" w:rsidP="00AC46E4">
            <w:pPr>
              <w:jc w:val="center"/>
            </w:pPr>
            <w:r w:rsidRPr="007A26D4">
              <w:t>2000-12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tr_131900v120000p</w:t>
            </w:r>
          </w:p>
        </w:tc>
        <w:tc>
          <w:tcPr>
            <w:tcW w:w="960" w:type="dxa"/>
            <w:noWrap/>
            <w:hideMark/>
          </w:tcPr>
          <w:p w:rsidR="00AC46E4" w:rsidRPr="007A26D4" w:rsidRDefault="00AC46E4" w:rsidP="00AC46E4">
            <w:pPr>
              <w:jc w:val="center"/>
            </w:pPr>
            <w:r w:rsidRPr="007A26D4">
              <w:t>961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tr_131919v080000p</w:t>
            </w:r>
          </w:p>
        </w:tc>
        <w:tc>
          <w:tcPr>
            <w:tcW w:w="960" w:type="dxa"/>
            <w:noWrap/>
            <w:hideMark/>
          </w:tcPr>
          <w:p w:rsidR="00AC46E4" w:rsidRPr="007A26D4" w:rsidRDefault="00AC46E4" w:rsidP="00AC46E4">
            <w:pPr>
              <w:jc w:val="center"/>
            </w:pPr>
            <w:r w:rsidRPr="007A26D4">
              <w:t>962</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tr_132816v080000p</w:t>
            </w:r>
          </w:p>
        </w:tc>
        <w:tc>
          <w:tcPr>
            <w:tcW w:w="960" w:type="dxa"/>
            <w:noWrap/>
            <w:hideMark/>
          </w:tcPr>
          <w:p w:rsidR="00AC46E4" w:rsidRPr="007A26D4" w:rsidRDefault="00AC46E4" w:rsidP="00AC46E4">
            <w:pPr>
              <w:jc w:val="center"/>
            </w:pPr>
            <w:r w:rsidRPr="007A26D4">
              <w:t>963</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tr_132901v120000p</w:t>
            </w:r>
          </w:p>
        </w:tc>
        <w:tc>
          <w:tcPr>
            <w:tcW w:w="960" w:type="dxa"/>
            <w:noWrap/>
            <w:hideMark/>
          </w:tcPr>
          <w:p w:rsidR="00AC46E4" w:rsidRPr="007A26D4" w:rsidRDefault="00AC46E4" w:rsidP="00AC46E4">
            <w:pPr>
              <w:jc w:val="center"/>
            </w:pPr>
            <w:r w:rsidRPr="007A26D4">
              <w:t>964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tr_133871v120000p</w:t>
            </w:r>
          </w:p>
        </w:tc>
        <w:tc>
          <w:tcPr>
            <w:tcW w:w="960" w:type="dxa"/>
            <w:noWrap/>
            <w:hideMark/>
          </w:tcPr>
          <w:p w:rsidR="00AC46E4" w:rsidRPr="007A26D4" w:rsidRDefault="00AC46E4" w:rsidP="00AC46E4">
            <w:pPr>
              <w:jc w:val="center"/>
            </w:pPr>
            <w:r w:rsidRPr="007A26D4">
              <w:t>965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tr_133901v040000p</w:t>
            </w:r>
          </w:p>
        </w:tc>
        <w:tc>
          <w:tcPr>
            <w:tcW w:w="960" w:type="dxa"/>
            <w:noWrap/>
            <w:hideMark/>
          </w:tcPr>
          <w:p w:rsidR="00AC46E4" w:rsidRPr="007A26D4" w:rsidRDefault="00AC46E4" w:rsidP="00AC46E4">
            <w:pPr>
              <w:jc w:val="center"/>
            </w:pPr>
            <w:r w:rsidRPr="007A26D4">
              <w:t>966</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tr_133902v040000p</w:t>
            </w:r>
          </w:p>
        </w:tc>
        <w:tc>
          <w:tcPr>
            <w:tcW w:w="960" w:type="dxa"/>
            <w:noWrap/>
            <w:hideMark/>
          </w:tcPr>
          <w:p w:rsidR="00AC46E4" w:rsidRPr="007A26D4" w:rsidRDefault="00AC46E4" w:rsidP="00AC46E4">
            <w:pPr>
              <w:jc w:val="center"/>
            </w:pPr>
            <w:r w:rsidRPr="007A26D4">
              <w:t>967</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tr_133905v120000p</w:t>
            </w:r>
          </w:p>
        </w:tc>
        <w:tc>
          <w:tcPr>
            <w:tcW w:w="960" w:type="dxa"/>
            <w:noWrap/>
            <w:hideMark/>
          </w:tcPr>
          <w:p w:rsidR="00AC46E4" w:rsidRPr="007A26D4" w:rsidRDefault="00AC46E4" w:rsidP="00AC46E4">
            <w:pPr>
              <w:jc w:val="center"/>
            </w:pPr>
            <w:r w:rsidRPr="007A26D4">
              <w:t>968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tr_133908v040000p</w:t>
            </w:r>
          </w:p>
        </w:tc>
        <w:tc>
          <w:tcPr>
            <w:tcW w:w="960" w:type="dxa"/>
            <w:noWrap/>
            <w:hideMark/>
          </w:tcPr>
          <w:p w:rsidR="00AC46E4" w:rsidRPr="007A26D4" w:rsidRDefault="00AC46E4" w:rsidP="00AC46E4">
            <w:pPr>
              <w:jc w:val="center"/>
            </w:pPr>
            <w:r w:rsidRPr="007A26D4">
              <w:t>969</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tr_133909v040001p</w:t>
            </w:r>
          </w:p>
        </w:tc>
        <w:tc>
          <w:tcPr>
            <w:tcW w:w="960" w:type="dxa"/>
            <w:noWrap/>
            <w:hideMark/>
          </w:tcPr>
          <w:p w:rsidR="00AC46E4" w:rsidRPr="007A26D4" w:rsidRDefault="00AC46E4" w:rsidP="00AC46E4">
            <w:pPr>
              <w:jc w:val="center"/>
            </w:pPr>
            <w:r w:rsidRPr="007A26D4">
              <w:t>970</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tr_133918v070000p</w:t>
            </w:r>
          </w:p>
        </w:tc>
        <w:tc>
          <w:tcPr>
            <w:tcW w:w="960" w:type="dxa"/>
            <w:noWrap/>
            <w:hideMark/>
          </w:tcPr>
          <w:p w:rsidR="00AC46E4" w:rsidRPr="007A26D4" w:rsidRDefault="00AC46E4" w:rsidP="00AC46E4">
            <w:pPr>
              <w:jc w:val="center"/>
            </w:pPr>
            <w:r w:rsidRPr="007A26D4">
              <w:t>971</w:t>
            </w:r>
          </w:p>
        </w:tc>
        <w:tc>
          <w:tcPr>
            <w:tcW w:w="960" w:type="dxa"/>
            <w:noWrap/>
            <w:hideMark/>
          </w:tcPr>
          <w:p w:rsidR="00AC46E4" w:rsidRPr="007A26D4" w:rsidRDefault="00AC46E4" w:rsidP="00AC46E4">
            <w:pPr>
              <w:jc w:val="center"/>
            </w:pPr>
            <w:r w:rsidRPr="007A26D4">
              <w:t>2007-06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tr_133919v120000p</w:t>
            </w:r>
          </w:p>
        </w:tc>
        <w:tc>
          <w:tcPr>
            <w:tcW w:w="960" w:type="dxa"/>
            <w:noWrap/>
            <w:hideMark/>
          </w:tcPr>
          <w:p w:rsidR="00AC46E4" w:rsidRPr="007A26D4" w:rsidRDefault="00AC46E4" w:rsidP="00AC46E4">
            <w:pPr>
              <w:jc w:val="center"/>
            </w:pPr>
            <w:r w:rsidRPr="007A26D4">
              <w:t>972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tr_133920v070500p</w:t>
            </w:r>
          </w:p>
        </w:tc>
        <w:tc>
          <w:tcPr>
            <w:tcW w:w="960" w:type="dxa"/>
            <w:noWrap/>
            <w:hideMark/>
          </w:tcPr>
          <w:p w:rsidR="00AC46E4" w:rsidRPr="007A26D4" w:rsidRDefault="00AC46E4" w:rsidP="00AC46E4">
            <w:pPr>
              <w:jc w:val="center"/>
            </w:pPr>
            <w:r w:rsidRPr="007A26D4">
              <w:t>973</w:t>
            </w:r>
          </w:p>
        </w:tc>
        <w:tc>
          <w:tcPr>
            <w:tcW w:w="960" w:type="dxa"/>
            <w:noWrap/>
            <w:hideMark/>
          </w:tcPr>
          <w:p w:rsidR="00AC46E4" w:rsidRPr="007A26D4" w:rsidRDefault="00AC46E4" w:rsidP="00AC46E4">
            <w:pPr>
              <w:jc w:val="center"/>
            </w:pPr>
            <w:r w:rsidRPr="007A26D4">
              <w:t>2008-04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tr_133924v120000p</w:t>
            </w:r>
          </w:p>
        </w:tc>
        <w:tc>
          <w:tcPr>
            <w:tcW w:w="960" w:type="dxa"/>
            <w:noWrap/>
            <w:hideMark/>
          </w:tcPr>
          <w:p w:rsidR="00AC46E4" w:rsidRPr="007A26D4" w:rsidRDefault="00AC46E4" w:rsidP="00AC46E4">
            <w:pPr>
              <w:jc w:val="center"/>
            </w:pPr>
            <w:r w:rsidRPr="007A26D4">
              <w:t>974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tr_133937v120000p</w:t>
            </w:r>
          </w:p>
        </w:tc>
        <w:tc>
          <w:tcPr>
            <w:tcW w:w="960" w:type="dxa"/>
            <w:noWrap/>
            <w:hideMark/>
          </w:tcPr>
          <w:p w:rsidR="00AC46E4" w:rsidRPr="007A26D4" w:rsidRDefault="00AC46E4" w:rsidP="00AC46E4">
            <w:pPr>
              <w:jc w:val="center"/>
            </w:pPr>
            <w:r w:rsidRPr="007A26D4">
              <w:t>975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tr_133978v070000p</w:t>
            </w:r>
          </w:p>
        </w:tc>
        <w:tc>
          <w:tcPr>
            <w:tcW w:w="960" w:type="dxa"/>
            <w:noWrap/>
            <w:hideMark/>
          </w:tcPr>
          <w:p w:rsidR="00AC46E4" w:rsidRPr="007A26D4" w:rsidRDefault="00AC46E4" w:rsidP="00AC46E4">
            <w:pPr>
              <w:jc w:val="center"/>
            </w:pPr>
            <w:r w:rsidRPr="007A26D4">
              <w:t>976</w:t>
            </w:r>
          </w:p>
        </w:tc>
        <w:tc>
          <w:tcPr>
            <w:tcW w:w="960" w:type="dxa"/>
            <w:noWrap/>
            <w:hideMark/>
          </w:tcPr>
          <w:p w:rsidR="00AC46E4" w:rsidRPr="007A26D4" w:rsidRDefault="00AC46E4" w:rsidP="00AC46E4">
            <w:pPr>
              <w:jc w:val="center"/>
            </w:pPr>
            <w:r w:rsidRPr="007A26D4">
              <w:t>2007-06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tr_133980v120000p</w:t>
            </w:r>
          </w:p>
        </w:tc>
        <w:tc>
          <w:tcPr>
            <w:tcW w:w="960" w:type="dxa"/>
            <w:noWrap/>
            <w:hideMark/>
          </w:tcPr>
          <w:p w:rsidR="00AC46E4" w:rsidRPr="007A26D4" w:rsidRDefault="00AC46E4" w:rsidP="00AC46E4">
            <w:pPr>
              <w:jc w:val="center"/>
            </w:pPr>
            <w:r w:rsidRPr="007A26D4">
              <w:t>977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tr_134901v030000p</w:t>
            </w:r>
          </w:p>
        </w:tc>
        <w:tc>
          <w:tcPr>
            <w:tcW w:w="960" w:type="dxa"/>
            <w:noWrap/>
            <w:hideMark/>
          </w:tcPr>
          <w:p w:rsidR="00AC46E4" w:rsidRPr="007A26D4" w:rsidRDefault="00AC46E4" w:rsidP="00AC46E4">
            <w:pPr>
              <w:jc w:val="center"/>
            </w:pPr>
            <w:r w:rsidRPr="007A26D4">
              <w:t>978</w:t>
            </w:r>
          </w:p>
        </w:tc>
        <w:tc>
          <w:tcPr>
            <w:tcW w:w="960" w:type="dxa"/>
            <w:noWrap/>
            <w:hideMark/>
          </w:tcPr>
          <w:p w:rsidR="00AC46E4" w:rsidRPr="007A26D4" w:rsidRDefault="00AC46E4" w:rsidP="00AC46E4">
            <w:pPr>
              <w:jc w:val="center"/>
            </w:pPr>
            <w:r w:rsidRPr="007A26D4">
              <w:t>2003-06</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tr_134902v090500p</w:t>
            </w:r>
          </w:p>
        </w:tc>
        <w:tc>
          <w:tcPr>
            <w:tcW w:w="960" w:type="dxa"/>
            <w:noWrap/>
            <w:hideMark/>
          </w:tcPr>
          <w:p w:rsidR="00AC46E4" w:rsidRPr="007A26D4" w:rsidRDefault="00AC46E4" w:rsidP="00AC46E4">
            <w:pPr>
              <w:jc w:val="center"/>
            </w:pPr>
            <w:r w:rsidRPr="007A26D4">
              <w:t>979</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tr_134907v030000p</w:t>
            </w:r>
          </w:p>
        </w:tc>
        <w:tc>
          <w:tcPr>
            <w:tcW w:w="960" w:type="dxa"/>
            <w:noWrap/>
            <w:hideMark/>
          </w:tcPr>
          <w:p w:rsidR="00AC46E4" w:rsidRPr="007A26D4" w:rsidRDefault="00AC46E4" w:rsidP="00AC46E4">
            <w:pPr>
              <w:jc w:val="center"/>
            </w:pPr>
            <w:r w:rsidRPr="007A26D4">
              <w:t>980</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tr_134925v030000p</w:t>
            </w:r>
          </w:p>
        </w:tc>
        <w:tc>
          <w:tcPr>
            <w:tcW w:w="960" w:type="dxa"/>
            <w:noWrap/>
            <w:hideMark/>
          </w:tcPr>
          <w:p w:rsidR="00AC46E4" w:rsidRPr="007A26D4" w:rsidRDefault="00AC46E4" w:rsidP="00AC46E4">
            <w:pPr>
              <w:jc w:val="center"/>
            </w:pPr>
            <w:r w:rsidRPr="007A26D4">
              <w:t>981</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tr_134926v120000p</w:t>
            </w:r>
          </w:p>
        </w:tc>
        <w:tc>
          <w:tcPr>
            <w:tcW w:w="960" w:type="dxa"/>
            <w:noWrap/>
            <w:hideMark/>
          </w:tcPr>
          <w:p w:rsidR="00AC46E4" w:rsidRPr="007A26D4" w:rsidRDefault="00AC46E4" w:rsidP="00AC46E4">
            <w:pPr>
              <w:jc w:val="center"/>
            </w:pPr>
            <w:r w:rsidRPr="007A26D4">
              <w:t>982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tr_134943v050000p</w:t>
            </w:r>
          </w:p>
        </w:tc>
        <w:tc>
          <w:tcPr>
            <w:tcW w:w="960" w:type="dxa"/>
            <w:noWrap/>
            <w:hideMark/>
          </w:tcPr>
          <w:p w:rsidR="00AC46E4" w:rsidRPr="007A26D4" w:rsidRDefault="00AC46E4" w:rsidP="00AC46E4">
            <w:pPr>
              <w:jc w:val="center"/>
            </w:pPr>
            <w:r w:rsidRPr="007A26D4">
              <w:t>983</w:t>
            </w:r>
          </w:p>
        </w:tc>
        <w:tc>
          <w:tcPr>
            <w:tcW w:w="960" w:type="dxa"/>
            <w:noWrap/>
            <w:hideMark/>
          </w:tcPr>
          <w:p w:rsidR="00AC46E4" w:rsidRPr="007A26D4" w:rsidRDefault="00AC46E4" w:rsidP="00AC46E4">
            <w:pPr>
              <w:jc w:val="center"/>
            </w:pPr>
            <w:r w:rsidRPr="007A26D4">
              <w:t>2005-10</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tr_135909v120000p</w:t>
            </w:r>
          </w:p>
        </w:tc>
        <w:tc>
          <w:tcPr>
            <w:tcW w:w="960" w:type="dxa"/>
            <w:noWrap/>
            <w:hideMark/>
          </w:tcPr>
          <w:p w:rsidR="00AC46E4" w:rsidRPr="007A26D4" w:rsidRDefault="00AC46E4" w:rsidP="00AC46E4">
            <w:pPr>
              <w:jc w:val="center"/>
            </w:pPr>
            <w:r w:rsidRPr="007A26D4">
              <w:t>984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tr_135919v120000p</w:t>
            </w:r>
          </w:p>
        </w:tc>
        <w:tc>
          <w:tcPr>
            <w:tcW w:w="960" w:type="dxa"/>
            <w:noWrap/>
            <w:hideMark/>
          </w:tcPr>
          <w:p w:rsidR="00AC46E4" w:rsidRPr="007A26D4" w:rsidRDefault="00AC46E4" w:rsidP="00AC46E4">
            <w:pPr>
              <w:jc w:val="center"/>
            </w:pPr>
            <w:r w:rsidRPr="007A26D4">
              <w:t>985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tr_135924v120000p</w:t>
            </w:r>
          </w:p>
        </w:tc>
        <w:tc>
          <w:tcPr>
            <w:tcW w:w="960" w:type="dxa"/>
            <w:noWrap/>
            <w:hideMark/>
          </w:tcPr>
          <w:p w:rsidR="00AC46E4" w:rsidRPr="007A26D4" w:rsidRDefault="00AC46E4" w:rsidP="00AC46E4">
            <w:pPr>
              <w:jc w:val="center"/>
            </w:pPr>
            <w:r w:rsidRPr="007A26D4">
              <w:t>986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tr_135934v120000p</w:t>
            </w:r>
          </w:p>
        </w:tc>
        <w:tc>
          <w:tcPr>
            <w:tcW w:w="960" w:type="dxa"/>
            <w:noWrap/>
            <w:hideMark/>
          </w:tcPr>
          <w:p w:rsidR="00AC46E4" w:rsidRPr="007A26D4" w:rsidRDefault="00AC46E4" w:rsidP="00AC46E4">
            <w:pPr>
              <w:jc w:val="center"/>
            </w:pPr>
            <w:r w:rsidRPr="007A26D4">
              <w:t>987</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tr_135935v120000p</w:t>
            </w:r>
          </w:p>
        </w:tc>
        <w:tc>
          <w:tcPr>
            <w:tcW w:w="960" w:type="dxa"/>
            <w:noWrap/>
            <w:hideMark/>
          </w:tcPr>
          <w:p w:rsidR="00AC46E4" w:rsidRPr="007A26D4" w:rsidRDefault="00AC46E4" w:rsidP="00AC46E4">
            <w:pPr>
              <w:jc w:val="center"/>
            </w:pPr>
            <w:r w:rsidRPr="007A26D4">
              <w:t>988</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tr_135936v120000p</w:t>
            </w:r>
          </w:p>
        </w:tc>
        <w:tc>
          <w:tcPr>
            <w:tcW w:w="960" w:type="dxa"/>
            <w:noWrap/>
            <w:hideMark/>
          </w:tcPr>
          <w:p w:rsidR="00AC46E4" w:rsidRPr="007A26D4" w:rsidRDefault="00AC46E4" w:rsidP="00AC46E4">
            <w:pPr>
              <w:jc w:val="center"/>
            </w:pPr>
            <w:r w:rsidRPr="007A26D4">
              <w:t>989</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tr_136902v090301p</w:t>
            </w:r>
          </w:p>
        </w:tc>
        <w:tc>
          <w:tcPr>
            <w:tcW w:w="960" w:type="dxa"/>
            <w:noWrap/>
            <w:hideMark/>
          </w:tcPr>
          <w:p w:rsidR="00AC46E4" w:rsidRPr="007A26D4" w:rsidRDefault="00AC46E4" w:rsidP="00AC46E4">
            <w:pPr>
              <w:jc w:val="center"/>
            </w:pPr>
            <w:r w:rsidRPr="007A26D4">
              <w:t>990</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tr_136903v120400p</w:t>
            </w:r>
          </w:p>
        </w:tc>
        <w:tc>
          <w:tcPr>
            <w:tcW w:w="960" w:type="dxa"/>
            <w:noWrap/>
            <w:hideMark/>
          </w:tcPr>
          <w:p w:rsidR="00AC46E4" w:rsidRPr="007A26D4" w:rsidRDefault="00AC46E4" w:rsidP="00AC46E4">
            <w:pPr>
              <w:jc w:val="center"/>
            </w:pPr>
            <w:r w:rsidRPr="007A26D4">
              <w:t>991</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tr_136904v110200p</w:t>
            </w:r>
          </w:p>
        </w:tc>
        <w:tc>
          <w:tcPr>
            <w:tcW w:w="960" w:type="dxa"/>
            <w:noWrap/>
            <w:hideMark/>
          </w:tcPr>
          <w:p w:rsidR="00AC46E4" w:rsidRPr="007A26D4" w:rsidRDefault="00AC46E4" w:rsidP="00AC46E4">
            <w:pPr>
              <w:jc w:val="center"/>
            </w:pPr>
            <w:r w:rsidRPr="007A26D4">
              <w:t>992</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tr_136912v120000p</w:t>
            </w:r>
          </w:p>
        </w:tc>
        <w:tc>
          <w:tcPr>
            <w:tcW w:w="960" w:type="dxa"/>
            <w:noWrap/>
            <w:hideMark/>
          </w:tcPr>
          <w:p w:rsidR="00AC46E4" w:rsidRPr="007A26D4" w:rsidRDefault="00AC46E4" w:rsidP="00AC46E4">
            <w:pPr>
              <w:jc w:val="center"/>
            </w:pPr>
            <w:r w:rsidRPr="007A26D4">
              <w:t>993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tr_136913v120000p</w:t>
            </w:r>
          </w:p>
        </w:tc>
        <w:tc>
          <w:tcPr>
            <w:tcW w:w="960" w:type="dxa"/>
            <w:noWrap/>
            <w:hideMark/>
          </w:tcPr>
          <w:p w:rsidR="00AC46E4" w:rsidRPr="007A26D4" w:rsidRDefault="00AC46E4" w:rsidP="00AC46E4">
            <w:pPr>
              <w:jc w:val="center"/>
            </w:pPr>
            <w:r w:rsidRPr="007A26D4">
              <w:t>994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tr_136921v120000p</w:t>
            </w:r>
          </w:p>
        </w:tc>
        <w:tc>
          <w:tcPr>
            <w:tcW w:w="960" w:type="dxa"/>
            <w:noWrap/>
            <w:hideMark/>
          </w:tcPr>
          <w:p w:rsidR="00AC46E4" w:rsidRPr="007A26D4" w:rsidRDefault="00AC46E4" w:rsidP="00AC46E4">
            <w:pPr>
              <w:jc w:val="center"/>
            </w:pPr>
            <w:r w:rsidRPr="007A26D4">
              <w:t>995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tr_136922v120000p</w:t>
            </w:r>
          </w:p>
        </w:tc>
        <w:tc>
          <w:tcPr>
            <w:tcW w:w="960" w:type="dxa"/>
            <w:noWrap/>
            <w:hideMark/>
          </w:tcPr>
          <w:p w:rsidR="00AC46E4" w:rsidRPr="007A26D4" w:rsidRDefault="00AC46E4" w:rsidP="00AC46E4">
            <w:pPr>
              <w:jc w:val="center"/>
            </w:pPr>
            <w:r w:rsidRPr="007A26D4">
              <w:t>996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tr_136927v120000p</w:t>
            </w:r>
          </w:p>
        </w:tc>
        <w:tc>
          <w:tcPr>
            <w:tcW w:w="960" w:type="dxa"/>
            <w:noWrap/>
            <w:hideMark/>
          </w:tcPr>
          <w:p w:rsidR="00AC46E4" w:rsidRPr="007A26D4" w:rsidRDefault="00AC46E4" w:rsidP="00AC46E4">
            <w:pPr>
              <w:jc w:val="center"/>
            </w:pPr>
            <w:r w:rsidRPr="007A26D4">
              <w:t>997</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tr_136931v120000p</w:t>
            </w:r>
          </w:p>
        </w:tc>
        <w:tc>
          <w:tcPr>
            <w:tcW w:w="960" w:type="dxa"/>
            <w:noWrap/>
            <w:hideMark/>
          </w:tcPr>
          <w:p w:rsidR="00AC46E4" w:rsidRPr="007A26D4" w:rsidRDefault="00AC46E4" w:rsidP="00AC46E4">
            <w:pPr>
              <w:jc w:val="center"/>
            </w:pPr>
            <w:r w:rsidRPr="007A26D4">
              <w:t>998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tr_136932v120100p</w:t>
            </w:r>
          </w:p>
        </w:tc>
        <w:tc>
          <w:tcPr>
            <w:tcW w:w="960" w:type="dxa"/>
            <w:noWrap/>
            <w:hideMark/>
          </w:tcPr>
          <w:p w:rsidR="00AC46E4" w:rsidRPr="007A26D4" w:rsidRDefault="00AC46E4" w:rsidP="00AC46E4">
            <w:pPr>
              <w:jc w:val="center"/>
            </w:pPr>
            <w:r w:rsidRPr="007A26D4">
              <w:t>999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tr_136938v090000p</w:t>
            </w:r>
          </w:p>
        </w:tc>
        <w:tc>
          <w:tcPr>
            <w:tcW w:w="960" w:type="dxa"/>
            <w:noWrap/>
            <w:hideMark/>
          </w:tcPr>
          <w:p w:rsidR="00AC46E4" w:rsidRPr="007A26D4" w:rsidRDefault="00AC46E4" w:rsidP="00AC46E4">
            <w:pPr>
              <w:jc w:val="center"/>
            </w:pPr>
            <w:r w:rsidRPr="007A26D4">
              <w:t>1000</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tr_136942v120000p</w:t>
            </w:r>
          </w:p>
        </w:tc>
        <w:tc>
          <w:tcPr>
            <w:tcW w:w="960" w:type="dxa"/>
            <w:noWrap/>
            <w:hideMark/>
          </w:tcPr>
          <w:p w:rsidR="00AC46E4" w:rsidRPr="007A26D4" w:rsidRDefault="00AC46E4" w:rsidP="00AC46E4">
            <w:pPr>
              <w:jc w:val="center"/>
            </w:pPr>
            <w:r w:rsidRPr="007A26D4">
              <w:t>1001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tr_137900v120000p</w:t>
            </w:r>
          </w:p>
        </w:tc>
        <w:tc>
          <w:tcPr>
            <w:tcW w:w="960" w:type="dxa"/>
            <w:noWrap/>
            <w:hideMark/>
          </w:tcPr>
          <w:p w:rsidR="00AC46E4" w:rsidRPr="007A26D4" w:rsidRDefault="00AC46E4" w:rsidP="00AC46E4">
            <w:pPr>
              <w:jc w:val="center"/>
            </w:pPr>
            <w:r w:rsidRPr="007A26D4">
              <w:t>1002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tr_137901v111300p</w:t>
            </w:r>
          </w:p>
        </w:tc>
        <w:tc>
          <w:tcPr>
            <w:tcW w:w="960" w:type="dxa"/>
            <w:noWrap/>
            <w:hideMark/>
          </w:tcPr>
          <w:p w:rsidR="00AC46E4" w:rsidRPr="007A26D4" w:rsidRDefault="00AC46E4" w:rsidP="00AC46E4">
            <w:pPr>
              <w:jc w:val="center"/>
            </w:pPr>
            <w:r w:rsidRPr="007A26D4">
              <w:t>1003</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tr_137902v120100p</w:t>
            </w:r>
          </w:p>
        </w:tc>
        <w:tc>
          <w:tcPr>
            <w:tcW w:w="960" w:type="dxa"/>
            <w:noWrap/>
            <w:hideMark/>
          </w:tcPr>
          <w:p w:rsidR="00AC46E4" w:rsidRPr="007A26D4" w:rsidRDefault="00AC46E4" w:rsidP="00AC46E4">
            <w:pPr>
              <w:jc w:val="center"/>
            </w:pPr>
            <w:r w:rsidRPr="007A26D4">
              <w:t>1004</w:t>
            </w:r>
          </w:p>
        </w:tc>
        <w:tc>
          <w:tcPr>
            <w:tcW w:w="960" w:type="dxa"/>
            <w:noWrap/>
            <w:hideMark/>
          </w:tcPr>
          <w:p w:rsidR="00AC46E4" w:rsidRPr="007A26D4" w:rsidRDefault="00AC46E4" w:rsidP="00AC46E4">
            <w:pPr>
              <w:jc w:val="center"/>
            </w:pPr>
            <w:r w:rsidRPr="007A26D4">
              <w:t>2015-02</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tr_137976v120000p</w:t>
            </w:r>
          </w:p>
        </w:tc>
        <w:tc>
          <w:tcPr>
            <w:tcW w:w="960" w:type="dxa"/>
            <w:noWrap/>
            <w:hideMark/>
          </w:tcPr>
          <w:p w:rsidR="00AC46E4" w:rsidRPr="007A26D4" w:rsidRDefault="00AC46E4" w:rsidP="00AC46E4">
            <w:pPr>
              <w:jc w:val="center"/>
            </w:pPr>
            <w:r w:rsidRPr="007A26D4">
              <w:t>1005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tr_137977v120100p</w:t>
            </w:r>
          </w:p>
        </w:tc>
        <w:tc>
          <w:tcPr>
            <w:tcW w:w="960" w:type="dxa"/>
            <w:noWrap/>
            <w:hideMark/>
          </w:tcPr>
          <w:p w:rsidR="00AC46E4" w:rsidRPr="007A26D4" w:rsidRDefault="00AC46E4" w:rsidP="00AC46E4">
            <w:pPr>
              <w:jc w:val="center"/>
            </w:pPr>
            <w:r w:rsidRPr="007A26D4">
              <w:t>1006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tr_141031v120000p</w:t>
            </w:r>
          </w:p>
        </w:tc>
        <w:tc>
          <w:tcPr>
            <w:tcW w:w="960" w:type="dxa"/>
            <w:noWrap/>
            <w:hideMark/>
          </w:tcPr>
          <w:p w:rsidR="00AC46E4" w:rsidRPr="007A26D4" w:rsidRDefault="00AC46E4" w:rsidP="00AC46E4">
            <w:pPr>
              <w:jc w:val="center"/>
            </w:pPr>
            <w:r w:rsidRPr="007A26D4">
              <w:t>1007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tr_141033v120000p</w:t>
            </w:r>
          </w:p>
        </w:tc>
        <w:tc>
          <w:tcPr>
            <w:tcW w:w="960" w:type="dxa"/>
            <w:noWrap/>
            <w:hideMark/>
          </w:tcPr>
          <w:p w:rsidR="00AC46E4" w:rsidRPr="007A26D4" w:rsidRDefault="00AC46E4" w:rsidP="00AC46E4">
            <w:pPr>
              <w:jc w:val="center"/>
            </w:pPr>
            <w:r w:rsidRPr="007A26D4">
              <w:t>1008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tr_143005v050000p</w:t>
            </w:r>
          </w:p>
        </w:tc>
        <w:tc>
          <w:tcPr>
            <w:tcW w:w="960" w:type="dxa"/>
            <w:noWrap/>
            <w:hideMark/>
          </w:tcPr>
          <w:p w:rsidR="00AC46E4" w:rsidRPr="007A26D4" w:rsidRDefault="00AC46E4" w:rsidP="00AC46E4">
            <w:pPr>
              <w:jc w:val="center"/>
            </w:pPr>
            <w:r w:rsidRPr="007A26D4">
              <w:t>1009</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tr_143026v120000p</w:t>
            </w:r>
          </w:p>
        </w:tc>
        <w:tc>
          <w:tcPr>
            <w:tcW w:w="960" w:type="dxa"/>
            <w:noWrap/>
            <w:hideMark/>
          </w:tcPr>
          <w:p w:rsidR="00AC46E4" w:rsidRPr="007A26D4" w:rsidRDefault="00AC46E4" w:rsidP="00AC46E4">
            <w:pPr>
              <w:jc w:val="center"/>
            </w:pPr>
            <w:r w:rsidRPr="007A26D4">
              <w:t>1010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tr_143030v120000p</w:t>
            </w:r>
          </w:p>
        </w:tc>
        <w:tc>
          <w:tcPr>
            <w:tcW w:w="960" w:type="dxa"/>
            <w:noWrap/>
            <w:hideMark/>
          </w:tcPr>
          <w:p w:rsidR="00AC46E4" w:rsidRPr="007A26D4" w:rsidRDefault="00AC46E4" w:rsidP="00AC46E4">
            <w:pPr>
              <w:jc w:val="center"/>
            </w:pPr>
            <w:r w:rsidRPr="007A26D4">
              <w:t>1011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tr_143055v040000p</w:t>
            </w:r>
          </w:p>
        </w:tc>
        <w:tc>
          <w:tcPr>
            <w:tcW w:w="960" w:type="dxa"/>
            <w:noWrap/>
            <w:hideMark/>
          </w:tcPr>
          <w:p w:rsidR="00AC46E4" w:rsidRPr="007A26D4" w:rsidRDefault="00AC46E4" w:rsidP="00AC46E4">
            <w:pPr>
              <w:jc w:val="center"/>
            </w:pPr>
            <w:r w:rsidRPr="007A26D4">
              <w:t>1012</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tr_143058v120000p</w:t>
            </w:r>
          </w:p>
        </w:tc>
        <w:tc>
          <w:tcPr>
            <w:tcW w:w="960" w:type="dxa"/>
            <w:noWrap/>
            <w:hideMark/>
          </w:tcPr>
          <w:p w:rsidR="00AC46E4" w:rsidRPr="007A26D4" w:rsidRDefault="00AC46E4" w:rsidP="00AC46E4">
            <w:pPr>
              <w:jc w:val="center"/>
            </w:pPr>
            <w:r w:rsidRPr="007A26D4">
              <w:t>1013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tr_143901v120000p</w:t>
            </w:r>
          </w:p>
        </w:tc>
        <w:tc>
          <w:tcPr>
            <w:tcW w:w="960" w:type="dxa"/>
            <w:noWrap/>
            <w:hideMark/>
          </w:tcPr>
          <w:p w:rsidR="00AC46E4" w:rsidRPr="007A26D4" w:rsidRDefault="00AC46E4" w:rsidP="00AC46E4">
            <w:pPr>
              <w:jc w:val="center"/>
            </w:pPr>
            <w:r w:rsidRPr="007A26D4">
              <w:t>1014</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tr_143902v120000p</w:t>
            </w:r>
          </w:p>
        </w:tc>
        <w:tc>
          <w:tcPr>
            <w:tcW w:w="960" w:type="dxa"/>
            <w:noWrap/>
            <w:hideMark/>
          </w:tcPr>
          <w:p w:rsidR="00AC46E4" w:rsidRPr="007A26D4" w:rsidRDefault="00AC46E4" w:rsidP="00AC46E4">
            <w:pPr>
              <w:jc w:val="center"/>
            </w:pPr>
            <w:r w:rsidRPr="007A26D4">
              <w:t>1015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tr_143903v120000p</w:t>
            </w:r>
          </w:p>
        </w:tc>
        <w:tc>
          <w:tcPr>
            <w:tcW w:w="960" w:type="dxa"/>
            <w:noWrap/>
            <w:hideMark/>
          </w:tcPr>
          <w:p w:rsidR="00AC46E4" w:rsidRPr="007A26D4" w:rsidRDefault="00AC46E4" w:rsidP="00AC46E4">
            <w:pPr>
              <w:jc w:val="center"/>
            </w:pPr>
            <w:r w:rsidRPr="007A26D4">
              <w:t>1016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tr_143930v050000p</w:t>
            </w:r>
          </w:p>
        </w:tc>
        <w:tc>
          <w:tcPr>
            <w:tcW w:w="960" w:type="dxa"/>
            <w:noWrap/>
            <w:hideMark/>
          </w:tcPr>
          <w:p w:rsidR="00AC46E4" w:rsidRPr="007A26D4" w:rsidRDefault="00AC46E4" w:rsidP="00AC46E4">
            <w:pPr>
              <w:jc w:val="center"/>
            </w:pPr>
            <w:r w:rsidRPr="007A26D4">
              <w:t>1017</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tr_144901v120000p</w:t>
            </w:r>
          </w:p>
        </w:tc>
        <w:tc>
          <w:tcPr>
            <w:tcW w:w="960" w:type="dxa"/>
            <w:noWrap/>
            <w:hideMark/>
          </w:tcPr>
          <w:p w:rsidR="00AC46E4" w:rsidRPr="007A26D4" w:rsidRDefault="00AC46E4" w:rsidP="00AC46E4">
            <w:pPr>
              <w:jc w:val="center"/>
            </w:pPr>
            <w:r w:rsidRPr="007A26D4">
              <w:t>1018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tr_145022v050000p</w:t>
            </w:r>
          </w:p>
        </w:tc>
        <w:tc>
          <w:tcPr>
            <w:tcW w:w="960" w:type="dxa"/>
            <w:noWrap/>
            <w:hideMark/>
          </w:tcPr>
          <w:p w:rsidR="00AC46E4" w:rsidRPr="007A26D4" w:rsidRDefault="00AC46E4" w:rsidP="00AC46E4">
            <w:pPr>
              <w:jc w:val="center"/>
            </w:pPr>
            <w:r w:rsidRPr="007A26D4">
              <w:t>1019</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tr_145050v120100p</w:t>
            </w:r>
          </w:p>
        </w:tc>
        <w:tc>
          <w:tcPr>
            <w:tcW w:w="960" w:type="dxa"/>
            <w:noWrap/>
            <w:hideMark/>
          </w:tcPr>
          <w:p w:rsidR="00AC46E4" w:rsidRPr="007A26D4" w:rsidRDefault="00AC46E4" w:rsidP="00AC46E4">
            <w:pPr>
              <w:jc w:val="center"/>
            </w:pPr>
            <w:r w:rsidRPr="007A26D4">
              <w:t>1020</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tr_145902v120000p</w:t>
            </w:r>
          </w:p>
        </w:tc>
        <w:tc>
          <w:tcPr>
            <w:tcW w:w="960" w:type="dxa"/>
            <w:noWrap/>
            <w:hideMark/>
          </w:tcPr>
          <w:p w:rsidR="00AC46E4" w:rsidRPr="007A26D4" w:rsidRDefault="00AC46E4" w:rsidP="00AC46E4">
            <w:pPr>
              <w:jc w:val="center"/>
            </w:pPr>
            <w:r w:rsidRPr="007A26D4">
              <w:t>1021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tr_145903v120000p</w:t>
            </w:r>
          </w:p>
        </w:tc>
        <w:tc>
          <w:tcPr>
            <w:tcW w:w="960" w:type="dxa"/>
            <w:noWrap/>
            <w:hideMark/>
          </w:tcPr>
          <w:p w:rsidR="00AC46E4" w:rsidRPr="007A26D4" w:rsidRDefault="00AC46E4" w:rsidP="00AC46E4">
            <w:pPr>
              <w:jc w:val="center"/>
            </w:pPr>
            <w:r w:rsidRPr="007A26D4">
              <w:t>1022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tr_145912v120000p</w:t>
            </w:r>
          </w:p>
        </w:tc>
        <w:tc>
          <w:tcPr>
            <w:tcW w:w="960" w:type="dxa"/>
            <w:noWrap/>
            <w:hideMark/>
          </w:tcPr>
          <w:p w:rsidR="00AC46E4" w:rsidRPr="007A26D4" w:rsidRDefault="00AC46E4" w:rsidP="00AC46E4">
            <w:pPr>
              <w:jc w:val="center"/>
            </w:pPr>
            <w:r w:rsidRPr="007A26D4">
              <w:t>1023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tr_145913v120000p</w:t>
            </w:r>
          </w:p>
        </w:tc>
        <w:tc>
          <w:tcPr>
            <w:tcW w:w="960" w:type="dxa"/>
            <w:noWrap/>
            <w:hideMark/>
          </w:tcPr>
          <w:p w:rsidR="00AC46E4" w:rsidRPr="007A26D4" w:rsidRDefault="00AC46E4" w:rsidP="00AC46E4">
            <w:pPr>
              <w:jc w:val="center"/>
            </w:pPr>
            <w:r w:rsidRPr="007A26D4">
              <w:t>1024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tr_145914v120000p</w:t>
            </w:r>
          </w:p>
        </w:tc>
        <w:tc>
          <w:tcPr>
            <w:tcW w:w="960" w:type="dxa"/>
            <w:noWrap/>
            <w:hideMark/>
          </w:tcPr>
          <w:p w:rsidR="00AC46E4" w:rsidRPr="007A26D4" w:rsidRDefault="00AC46E4" w:rsidP="00AC46E4">
            <w:pPr>
              <w:jc w:val="center"/>
            </w:pPr>
            <w:r w:rsidRPr="007A26D4">
              <w:t>1025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tr_146008v050000p</w:t>
            </w:r>
          </w:p>
        </w:tc>
        <w:tc>
          <w:tcPr>
            <w:tcW w:w="960" w:type="dxa"/>
            <w:noWrap/>
            <w:hideMark/>
          </w:tcPr>
          <w:p w:rsidR="00AC46E4" w:rsidRPr="007A26D4" w:rsidRDefault="00AC46E4" w:rsidP="00AC46E4">
            <w:pPr>
              <w:jc w:val="center"/>
            </w:pPr>
            <w:r w:rsidRPr="007A26D4">
              <w:t>1026</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tr_146055v120000p</w:t>
            </w:r>
          </w:p>
        </w:tc>
        <w:tc>
          <w:tcPr>
            <w:tcW w:w="960" w:type="dxa"/>
            <w:noWrap/>
            <w:hideMark/>
          </w:tcPr>
          <w:p w:rsidR="00AC46E4" w:rsidRPr="007A26D4" w:rsidRDefault="00AC46E4" w:rsidP="00AC46E4">
            <w:pPr>
              <w:jc w:val="center"/>
            </w:pPr>
            <w:r w:rsidRPr="007A26D4">
              <w:t>1027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tr_146076v120000p</w:t>
            </w:r>
          </w:p>
        </w:tc>
        <w:tc>
          <w:tcPr>
            <w:tcW w:w="960" w:type="dxa"/>
            <w:noWrap/>
            <w:hideMark/>
          </w:tcPr>
          <w:p w:rsidR="00AC46E4" w:rsidRPr="007A26D4" w:rsidRDefault="00AC46E4" w:rsidP="00AC46E4">
            <w:pPr>
              <w:jc w:val="center"/>
            </w:pPr>
            <w:r w:rsidRPr="007A26D4">
              <w:t>1028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tr_146085v120000p</w:t>
            </w:r>
          </w:p>
        </w:tc>
        <w:tc>
          <w:tcPr>
            <w:tcW w:w="960" w:type="dxa"/>
            <w:noWrap/>
            <w:hideMark/>
          </w:tcPr>
          <w:p w:rsidR="00AC46E4" w:rsidRPr="007A26D4" w:rsidRDefault="00AC46E4" w:rsidP="00AC46E4">
            <w:pPr>
              <w:jc w:val="center"/>
            </w:pPr>
            <w:r w:rsidRPr="007A26D4">
              <w:t>1029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tr_149001v060001p</w:t>
            </w:r>
          </w:p>
        </w:tc>
        <w:tc>
          <w:tcPr>
            <w:tcW w:w="960" w:type="dxa"/>
            <w:noWrap/>
            <w:hideMark/>
          </w:tcPr>
          <w:p w:rsidR="00AC46E4" w:rsidRPr="007A26D4" w:rsidRDefault="00AC46E4" w:rsidP="00AC46E4">
            <w:pPr>
              <w:jc w:val="center"/>
            </w:pPr>
            <w:r w:rsidRPr="007A26D4">
              <w:t>1030</w:t>
            </w:r>
          </w:p>
        </w:tc>
        <w:tc>
          <w:tcPr>
            <w:tcW w:w="960" w:type="dxa"/>
            <w:noWrap/>
            <w:hideMark/>
          </w:tcPr>
          <w:p w:rsidR="00AC46E4" w:rsidRPr="007A26D4" w:rsidRDefault="00AC46E4" w:rsidP="00AC46E4">
            <w:pPr>
              <w:jc w:val="center"/>
            </w:pPr>
            <w:r w:rsidRPr="007A26D4">
              <w:t>2005-01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tr_149995v120000p</w:t>
            </w:r>
          </w:p>
        </w:tc>
        <w:tc>
          <w:tcPr>
            <w:tcW w:w="960" w:type="dxa"/>
            <w:noWrap/>
            <w:hideMark/>
          </w:tcPr>
          <w:p w:rsidR="00AC46E4" w:rsidRPr="007A26D4" w:rsidRDefault="00AC46E4" w:rsidP="00AC46E4">
            <w:pPr>
              <w:jc w:val="center"/>
            </w:pPr>
            <w:r w:rsidRPr="007A26D4">
              <w:t>1031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tr_155919v120000p</w:t>
            </w:r>
          </w:p>
        </w:tc>
        <w:tc>
          <w:tcPr>
            <w:tcW w:w="960" w:type="dxa"/>
            <w:noWrap/>
            <w:hideMark/>
          </w:tcPr>
          <w:p w:rsidR="00AC46E4" w:rsidRPr="007A26D4" w:rsidRDefault="00AC46E4" w:rsidP="00AC46E4">
            <w:pPr>
              <w:jc w:val="center"/>
            </w:pPr>
            <w:r w:rsidRPr="007A26D4">
              <w:t>1032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tr_170002v030101p</w:t>
            </w:r>
          </w:p>
        </w:tc>
        <w:tc>
          <w:tcPr>
            <w:tcW w:w="960" w:type="dxa"/>
            <w:noWrap/>
            <w:hideMark/>
          </w:tcPr>
          <w:p w:rsidR="00AC46E4" w:rsidRPr="007A26D4" w:rsidRDefault="00AC46E4" w:rsidP="00AC46E4">
            <w:pPr>
              <w:jc w:val="center"/>
            </w:pPr>
            <w:r w:rsidRPr="007A26D4">
              <w:t>1033</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tr_170003v030101p</w:t>
            </w:r>
          </w:p>
        </w:tc>
        <w:tc>
          <w:tcPr>
            <w:tcW w:w="960" w:type="dxa"/>
            <w:noWrap/>
            <w:hideMark/>
          </w:tcPr>
          <w:p w:rsidR="00AC46E4" w:rsidRPr="007A26D4" w:rsidRDefault="00AC46E4" w:rsidP="00AC46E4">
            <w:pPr>
              <w:jc w:val="center"/>
            </w:pPr>
            <w:r w:rsidRPr="007A26D4">
              <w:t>1034</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tr_170012v030101p</w:t>
            </w:r>
          </w:p>
        </w:tc>
        <w:tc>
          <w:tcPr>
            <w:tcW w:w="960" w:type="dxa"/>
            <w:noWrap/>
            <w:hideMark/>
          </w:tcPr>
          <w:p w:rsidR="00AC46E4" w:rsidRPr="007A26D4" w:rsidRDefault="00AC46E4" w:rsidP="00AC46E4">
            <w:pPr>
              <w:jc w:val="center"/>
            </w:pPr>
            <w:r w:rsidRPr="007A26D4">
              <w:t>1035</w:t>
            </w:r>
          </w:p>
        </w:tc>
        <w:tc>
          <w:tcPr>
            <w:tcW w:w="960" w:type="dxa"/>
            <w:noWrap/>
            <w:hideMark/>
          </w:tcPr>
          <w:p w:rsidR="00AC46E4" w:rsidRPr="007A26D4" w:rsidRDefault="00AC46E4" w:rsidP="00AC46E4">
            <w:pPr>
              <w:jc w:val="center"/>
            </w:pPr>
            <w:r w:rsidRPr="007A26D4">
              <w:t>2006-01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tr_180000v010101p</w:t>
            </w:r>
          </w:p>
        </w:tc>
        <w:tc>
          <w:tcPr>
            <w:tcW w:w="960" w:type="dxa"/>
            <w:noWrap/>
            <w:hideMark/>
          </w:tcPr>
          <w:p w:rsidR="00AC46E4" w:rsidRPr="007A26D4" w:rsidRDefault="00AC46E4" w:rsidP="00AC46E4">
            <w:pPr>
              <w:jc w:val="center"/>
            </w:pPr>
            <w:r w:rsidRPr="007A26D4">
              <w:t>1036</w:t>
            </w:r>
          </w:p>
        </w:tc>
        <w:tc>
          <w:tcPr>
            <w:tcW w:w="960" w:type="dxa"/>
            <w:noWrap/>
            <w:hideMark/>
          </w:tcPr>
          <w:p w:rsidR="00AC46E4" w:rsidRPr="007A26D4" w:rsidRDefault="00AC46E4" w:rsidP="00AC46E4">
            <w:pPr>
              <w:jc w:val="center"/>
            </w:pPr>
            <w:r w:rsidRPr="007A26D4">
              <w:t>2006-02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tr_180001v010101p</w:t>
            </w:r>
          </w:p>
        </w:tc>
        <w:tc>
          <w:tcPr>
            <w:tcW w:w="960" w:type="dxa"/>
            <w:noWrap/>
            <w:hideMark/>
          </w:tcPr>
          <w:p w:rsidR="00AC46E4" w:rsidRPr="007A26D4" w:rsidRDefault="00AC46E4" w:rsidP="00AC46E4">
            <w:pPr>
              <w:jc w:val="center"/>
            </w:pPr>
            <w:r w:rsidRPr="007A26D4">
              <w:t>1037</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tr_180003v030101p</w:t>
            </w:r>
          </w:p>
        </w:tc>
        <w:tc>
          <w:tcPr>
            <w:tcW w:w="960" w:type="dxa"/>
            <w:noWrap/>
            <w:hideMark/>
          </w:tcPr>
          <w:p w:rsidR="00AC46E4" w:rsidRPr="007A26D4" w:rsidRDefault="00AC46E4" w:rsidP="00AC46E4">
            <w:pPr>
              <w:jc w:val="center"/>
            </w:pPr>
            <w:r w:rsidRPr="007A26D4">
              <w:t>1038</w:t>
            </w:r>
          </w:p>
        </w:tc>
        <w:tc>
          <w:tcPr>
            <w:tcW w:w="960" w:type="dxa"/>
            <w:noWrap/>
            <w:hideMark/>
          </w:tcPr>
          <w:p w:rsidR="00AC46E4" w:rsidRPr="007A26D4" w:rsidRDefault="00AC46E4" w:rsidP="00AC46E4">
            <w:pPr>
              <w:jc w:val="center"/>
            </w:pPr>
            <w:r w:rsidRPr="007A26D4">
              <w:t>2012-04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tr_181003v010101p</w:t>
            </w:r>
          </w:p>
        </w:tc>
        <w:tc>
          <w:tcPr>
            <w:tcW w:w="960" w:type="dxa"/>
            <w:noWrap/>
            <w:hideMark/>
          </w:tcPr>
          <w:p w:rsidR="00AC46E4" w:rsidRPr="007A26D4" w:rsidRDefault="00AC46E4" w:rsidP="00AC46E4">
            <w:pPr>
              <w:jc w:val="center"/>
            </w:pPr>
            <w:r w:rsidRPr="007A26D4">
              <w:t>1039</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tr_181004v010101p</w:t>
            </w:r>
          </w:p>
        </w:tc>
        <w:tc>
          <w:tcPr>
            <w:tcW w:w="960" w:type="dxa"/>
            <w:noWrap/>
            <w:hideMark/>
          </w:tcPr>
          <w:p w:rsidR="00AC46E4" w:rsidRPr="007A26D4" w:rsidRDefault="00AC46E4" w:rsidP="00AC46E4">
            <w:pPr>
              <w:jc w:val="center"/>
            </w:pPr>
            <w:r w:rsidRPr="007A26D4">
              <w:t>1040</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tr_181007v020101p</w:t>
            </w:r>
          </w:p>
        </w:tc>
        <w:tc>
          <w:tcPr>
            <w:tcW w:w="960" w:type="dxa"/>
            <w:noWrap/>
            <w:hideMark/>
          </w:tcPr>
          <w:p w:rsidR="00AC46E4" w:rsidRPr="007A26D4" w:rsidRDefault="00AC46E4" w:rsidP="00AC46E4">
            <w:pPr>
              <w:jc w:val="center"/>
            </w:pPr>
            <w:r w:rsidRPr="007A26D4">
              <w:t>1041</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tr_181011v020000p</w:t>
            </w:r>
          </w:p>
        </w:tc>
        <w:tc>
          <w:tcPr>
            <w:tcW w:w="960" w:type="dxa"/>
            <w:noWrap/>
            <w:hideMark/>
          </w:tcPr>
          <w:p w:rsidR="00AC46E4" w:rsidRPr="007A26D4" w:rsidRDefault="00AC46E4" w:rsidP="00AC46E4">
            <w:pPr>
              <w:jc w:val="center"/>
            </w:pPr>
            <w:r w:rsidRPr="007A26D4">
              <w:t>1042</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tr_181015v020001p</w:t>
            </w:r>
          </w:p>
        </w:tc>
        <w:tc>
          <w:tcPr>
            <w:tcW w:w="960" w:type="dxa"/>
            <w:noWrap/>
            <w:hideMark/>
          </w:tcPr>
          <w:p w:rsidR="00AC46E4" w:rsidRPr="007A26D4" w:rsidRDefault="00AC46E4" w:rsidP="00AC46E4">
            <w:pPr>
              <w:jc w:val="center"/>
            </w:pPr>
            <w:r w:rsidRPr="007A26D4">
              <w:t>1043</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tr_181020v010101p</w:t>
            </w:r>
          </w:p>
        </w:tc>
        <w:tc>
          <w:tcPr>
            <w:tcW w:w="960" w:type="dxa"/>
            <w:noWrap/>
            <w:hideMark/>
          </w:tcPr>
          <w:p w:rsidR="00AC46E4" w:rsidRPr="007A26D4" w:rsidRDefault="00AC46E4" w:rsidP="00AC46E4">
            <w:pPr>
              <w:jc w:val="center"/>
            </w:pPr>
            <w:r w:rsidRPr="007A26D4">
              <w:t>1044</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tr_182005v010101p</w:t>
            </w:r>
          </w:p>
        </w:tc>
        <w:tc>
          <w:tcPr>
            <w:tcW w:w="960" w:type="dxa"/>
            <w:noWrap/>
            <w:hideMark/>
          </w:tcPr>
          <w:p w:rsidR="00AC46E4" w:rsidRPr="007A26D4" w:rsidRDefault="00AC46E4" w:rsidP="00AC46E4">
            <w:pPr>
              <w:jc w:val="center"/>
            </w:pPr>
            <w:r w:rsidRPr="007A26D4">
              <w:t>1045</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tr_182010v030101p</w:t>
            </w:r>
          </w:p>
        </w:tc>
        <w:tc>
          <w:tcPr>
            <w:tcW w:w="960" w:type="dxa"/>
            <w:noWrap/>
            <w:hideMark/>
          </w:tcPr>
          <w:p w:rsidR="00AC46E4" w:rsidRPr="007A26D4" w:rsidRDefault="00AC46E4" w:rsidP="00AC46E4">
            <w:pPr>
              <w:jc w:val="center"/>
            </w:pPr>
            <w:r w:rsidRPr="007A26D4">
              <w:t>1046</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tr_182013v010101p</w:t>
            </w:r>
          </w:p>
        </w:tc>
        <w:tc>
          <w:tcPr>
            <w:tcW w:w="960" w:type="dxa"/>
            <w:noWrap/>
            <w:hideMark/>
          </w:tcPr>
          <w:p w:rsidR="00AC46E4" w:rsidRPr="007A26D4" w:rsidRDefault="00AC46E4" w:rsidP="00AC46E4">
            <w:pPr>
              <w:jc w:val="center"/>
            </w:pPr>
            <w:r w:rsidRPr="007A26D4">
              <w:t>1047</w:t>
            </w:r>
          </w:p>
        </w:tc>
        <w:tc>
          <w:tcPr>
            <w:tcW w:w="960" w:type="dxa"/>
            <w:noWrap/>
            <w:hideMark/>
          </w:tcPr>
          <w:p w:rsidR="00AC46E4" w:rsidRPr="007A26D4" w:rsidRDefault="00AC46E4" w:rsidP="00AC46E4">
            <w:pPr>
              <w:jc w:val="center"/>
            </w:pPr>
            <w:r w:rsidRPr="007A26D4">
              <w:t>2006-06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tr_182015v010101p</w:t>
            </w:r>
          </w:p>
        </w:tc>
        <w:tc>
          <w:tcPr>
            <w:tcW w:w="960" w:type="dxa"/>
            <w:noWrap/>
            <w:hideMark/>
          </w:tcPr>
          <w:p w:rsidR="00AC46E4" w:rsidRPr="007A26D4" w:rsidRDefault="00AC46E4" w:rsidP="00AC46E4">
            <w:pPr>
              <w:jc w:val="center"/>
            </w:pPr>
            <w:r w:rsidRPr="007A26D4">
              <w:t>1048</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tr_182017v010101p</w:t>
            </w:r>
          </w:p>
        </w:tc>
        <w:tc>
          <w:tcPr>
            <w:tcW w:w="960" w:type="dxa"/>
            <w:noWrap/>
            <w:hideMark/>
          </w:tcPr>
          <w:p w:rsidR="00AC46E4" w:rsidRPr="007A26D4" w:rsidRDefault="00AC46E4" w:rsidP="00AC46E4">
            <w:pPr>
              <w:jc w:val="center"/>
            </w:pPr>
            <w:r w:rsidRPr="007A26D4">
              <w:t>1049</w:t>
            </w:r>
          </w:p>
        </w:tc>
        <w:tc>
          <w:tcPr>
            <w:tcW w:w="960" w:type="dxa"/>
            <w:noWrap/>
            <w:hideMark/>
          </w:tcPr>
          <w:p w:rsidR="00AC46E4" w:rsidRPr="007A26D4" w:rsidRDefault="00AC46E4" w:rsidP="00AC46E4">
            <w:pPr>
              <w:jc w:val="center"/>
            </w:pPr>
            <w:r w:rsidRPr="007A26D4">
              <w:t>2007-01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tr_182022v020000p</w:t>
            </w:r>
          </w:p>
        </w:tc>
        <w:tc>
          <w:tcPr>
            <w:tcW w:w="960" w:type="dxa"/>
            <w:noWrap/>
            <w:hideMark/>
          </w:tcPr>
          <w:p w:rsidR="00AC46E4" w:rsidRPr="007A26D4" w:rsidRDefault="00AC46E4" w:rsidP="00AC46E4">
            <w:pPr>
              <w:jc w:val="center"/>
            </w:pPr>
            <w:r w:rsidRPr="007A26D4">
              <w:t>1050</w:t>
            </w:r>
          </w:p>
        </w:tc>
        <w:tc>
          <w:tcPr>
            <w:tcW w:w="960" w:type="dxa"/>
            <w:noWrap/>
            <w:hideMark/>
          </w:tcPr>
          <w:p w:rsidR="00AC46E4" w:rsidRPr="007A26D4" w:rsidRDefault="00AC46E4" w:rsidP="00AC46E4">
            <w:pPr>
              <w:jc w:val="center"/>
            </w:pPr>
            <w:r w:rsidRPr="007A26D4">
              <w:t>2007-12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tr_182026v030101p</w:t>
            </w:r>
          </w:p>
        </w:tc>
        <w:tc>
          <w:tcPr>
            <w:tcW w:w="960" w:type="dxa"/>
            <w:noWrap/>
            <w:hideMark/>
          </w:tcPr>
          <w:p w:rsidR="00AC46E4" w:rsidRPr="007A26D4" w:rsidRDefault="00AC46E4" w:rsidP="00AC46E4">
            <w:pPr>
              <w:jc w:val="center"/>
            </w:pPr>
            <w:r w:rsidRPr="007A26D4">
              <w:t>1051</w:t>
            </w:r>
          </w:p>
        </w:tc>
        <w:tc>
          <w:tcPr>
            <w:tcW w:w="960" w:type="dxa"/>
            <w:noWrap/>
            <w:hideMark/>
          </w:tcPr>
          <w:p w:rsidR="00AC46E4" w:rsidRPr="007A26D4" w:rsidRDefault="00AC46E4" w:rsidP="00AC46E4">
            <w:pPr>
              <w:jc w:val="center"/>
            </w:pPr>
            <w:r w:rsidRPr="007A26D4">
              <w:t>2009-09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tr_182030v030101p</w:t>
            </w:r>
          </w:p>
        </w:tc>
        <w:tc>
          <w:tcPr>
            <w:tcW w:w="960" w:type="dxa"/>
            <w:noWrap/>
            <w:hideMark/>
          </w:tcPr>
          <w:p w:rsidR="00AC46E4" w:rsidRPr="007A26D4" w:rsidRDefault="00AC46E4" w:rsidP="00AC46E4">
            <w:pPr>
              <w:jc w:val="center"/>
            </w:pPr>
            <w:r w:rsidRPr="007A26D4">
              <w:t>1052</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tr_182031v030101p</w:t>
            </w:r>
          </w:p>
        </w:tc>
        <w:tc>
          <w:tcPr>
            <w:tcW w:w="960" w:type="dxa"/>
            <w:noWrap/>
            <w:hideMark/>
          </w:tcPr>
          <w:p w:rsidR="00AC46E4" w:rsidRPr="007A26D4" w:rsidRDefault="00AC46E4" w:rsidP="00AC46E4">
            <w:pPr>
              <w:jc w:val="center"/>
            </w:pPr>
            <w:r w:rsidRPr="007A26D4">
              <w:t>1053</w:t>
            </w:r>
          </w:p>
        </w:tc>
        <w:tc>
          <w:tcPr>
            <w:tcW w:w="960" w:type="dxa"/>
            <w:noWrap/>
            <w:hideMark/>
          </w:tcPr>
          <w:p w:rsidR="00AC46E4" w:rsidRPr="007A26D4" w:rsidRDefault="00AC46E4" w:rsidP="00AC46E4">
            <w:pPr>
              <w:jc w:val="center"/>
            </w:pPr>
            <w:r w:rsidRPr="007A26D4">
              <w:t>2010-09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tr_183013v010101p</w:t>
            </w:r>
          </w:p>
        </w:tc>
        <w:tc>
          <w:tcPr>
            <w:tcW w:w="960" w:type="dxa"/>
            <w:noWrap/>
            <w:hideMark/>
          </w:tcPr>
          <w:p w:rsidR="00AC46E4" w:rsidRPr="007A26D4" w:rsidRDefault="00AC46E4" w:rsidP="00AC46E4">
            <w:pPr>
              <w:jc w:val="center"/>
            </w:pPr>
            <w:r w:rsidRPr="007A26D4">
              <w:t>1054</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tr_183014v010101p</w:t>
            </w:r>
          </w:p>
        </w:tc>
        <w:tc>
          <w:tcPr>
            <w:tcW w:w="960" w:type="dxa"/>
            <w:noWrap/>
            <w:hideMark/>
          </w:tcPr>
          <w:p w:rsidR="00AC46E4" w:rsidRPr="007A26D4" w:rsidRDefault="00AC46E4" w:rsidP="00AC46E4">
            <w:pPr>
              <w:jc w:val="center"/>
            </w:pPr>
            <w:r w:rsidRPr="007A26D4">
              <w:t>1055</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tr_183025v020200p</w:t>
            </w:r>
          </w:p>
        </w:tc>
        <w:tc>
          <w:tcPr>
            <w:tcW w:w="960" w:type="dxa"/>
            <w:noWrap/>
            <w:hideMark/>
          </w:tcPr>
          <w:p w:rsidR="00AC46E4" w:rsidRPr="007A26D4" w:rsidRDefault="00AC46E4" w:rsidP="00AC46E4">
            <w:pPr>
              <w:jc w:val="center"/>
            </w:pPr>
            <w:r w:rsidRPr="007A26D4">
              <w:t>1056</w:t>
            </w:r>
          </w:p>
        </w:tc>
        <w:tc>
          <w:tcPr>
            <w:tcW w:w="960" w:type="dxa"/>
            <w:noWrap/>
            <w:hideMark/>
          </w:tcPr>
          <w:p w:rsidR="00AC46E4" w:rsidRPr="007A26D4" w:rsidRDefault="00AC46E4" w:rsidP="00AC46E4">
            <w:pPr>
              <w:jc w:val="center"/>
            </w:pPr>
            <w:r w:rsidRPr="007A26D4">
              <w:t>2008-06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tr_183032v010101p</w:t>
            </w:r>
          </w:p>
        </w:tc>
        <w:tc>
          <w:tcPr>
            <w:tcW w:w="960" w:type="dxa"/>
            <w:noWrap/>
            <w:hideMark/>
          </w:tcPr>
          <w:p w:rsidR="00AC46E4" w:rsidRPr="007A26D4" w:rsidRDefault="00AC46E4" w:rsidP="00AC46E4">
            <w:pPr>
              <w:jc w:val="center"/>
            </w:pPr>
            <w:r w:rsidRPr="007A26D4">
              <w:t>1057</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tr_183040v010101p</w:t>
            </w:r>
          </w:p>
        </w:tc>
        <w:tc>
          <w:tcPr>
            <w:tcW w:w="960" w:type="dxa"/>
            <w:noWrap/>
            <w:hideMark/>
          </w:tcPr>
          <w:p w:rsidR="00AC46E4" w:rsidRPr="007A26D4" w:rsidRDefault="00AC46E4" w:rsidP="00AC46E4">
            <w:pPr>
              <w:jc w:val="center"/>
            </w:pPr>
            <w:r w:rsidRPr="007A26D4">
              <w:t>1058</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tr_183046v030301p</w:t>
            </w:r>
          </w:p>
        </w:tc>
        <w:tc>
          <w:tcPr>
            <w:tcW w:w="960" w:type="dxa"/>
            <w:noWrap/>
            <w:hideMark/>
          </w:tcPr>
          <w:p w:rsidR="00AC46E4" w:rsidRPr="007A26D4" w:rsidRDefault="00AC46E4" w:rsidP="00AC46E4">
            <w:pPr>
              <w:jc w:val="center"/>
            </w:pPr>
            <w:r w:rsidRPr="007A26D4">
              <w:t>1059</w:t>
            </w:r>
          </w:p>
        </w:tc>
        <w:tc>
          <w:tcPr>
            <w:tcW w:w="960" w:type="dxa"/>
            <w:noWrap/>
            <w:hideMark/>
          </w:tcPr>
          <w:p w:rsidR="00AC46E4" w:rsidRPr="007A26D4" w:rsidRDefault="00AC46E4" w:rsidP="00AC46E4">
            <w:pPr>
              <w:jc w:val="center"/>
            </w:pPr>
            <w:r w:rsidRPr="007A26D4">
              <w:t>2009-08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tr_183050v020101p</w:t>
            </w:r>
          </w:p>
        </w:tc>
        <w:tc>
          <w:tcPr>
            <w:tcW w:w="960" w:type="dxa"/>
            <w:noWrap/>
            <w:hideMark/>
          </w:tcPr>
          <w:p w:rsidR="00AC46E4" w:rsidRPr="007A26D4" w:rsidRDefault="00AC46E4" w:rsidP="00AC46E4">
            <w:pPr>
              <w:jc w:val="center"/>
            </w:pPr>
            <w:r w:rsidRPr="007A26D4">
              <w:t>1060</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tr_183052v020200p</w:t>
            </w:r>
          </w:p>
        </w:tc>
        <w:tc>
          <w:tcPr>
            <w:tcW w:w="960" w:type="dxa"/>
            <w:noWrap/>
            <w:hideMark/>
          </w:tcPr>
          <w:p w:rsidR="00AC46E4" w:rsidRPr="007A26D4" w:rsidRDefault="00AC46E4" w:rsidP="00AC46E4">
            <w:pPr>
              <w:jc w:val="center"/>
            </w:pPr>
            <w:r w:rsidRPr="007A26D4">
              <w:t>1061</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tr_183056v020101p</w:t>
            </w:r>
          </w:p>
        </w:tc>
        <w:tc>
          <w:tcPr>
            <w:tcW w:w="960" w:type="dxa"/>
            <w:noWrap/>
            <w:hideMark/>
          </w:tcPr>
          <w:p w:rsidR="00AC46E4" w:rsidRPr="007A26D4" w:rsidRDefault="00AC46E4" w:rsidP="00AC46E4">
            <w:pPr>
              <w:jc w:val="center"/>
            </w:pPr>
            <w:r w:rsidRPr="007A26D4">
              <w:t>1062</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tr_183057v020101p</w:t>
            </w:r>
          </w:p>
        </w:tc>
        <w:tc>
          <w:tcPr>
            <w:tcW w:w="960" w:type="dxa"/>
            <w:noWrap/>
            <w:hideMark/>
          </w:tcPr>
          <w:p w:rsidR="00AC46E4" w:rsidRPr="007A26D4" w:rsidRDefault="00AC46E4" w:rsidP="00AC46E4">
            <w:pPr>
              <w:jc w:val="center"/>
            </w:pPr>
            <w:r w:rsidRPr="007A26D4">
              <w:t>1063</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tr_183068v030101p</w:t>
            </w:r>
          </w:p>
        </w:tc>
        <w:tc>
          <w:tcPr>
            <w:tcW w:w="960" w:type="dxa"/>
            <w:noWrap/>
            <w:hideMark/>
          </w:tcPr>
          <w:p w:rsidR="00AC46E4" w:rsidRPr="007A26D4" w:rsidRDefault="00AC46E4" w:rsidP="00AC46E4">
            <w:pPr>
              <w:jc w:val="center"/>
            </w:pPr>
            <w:r w:rsidRPr="007A26D4">
              <w:t>1064</w:t>
            </w:r>
          </w:p>
        </w:tc>
        <w:tc>
          <w:tcPr>
            <w:tcW w:w="960" w:type="dxa"/>
            <w:noWrap/>
            <w:hideMark/>
          </w:tcPr>
          <w:p w:rsidR="00AC46E4" w:rsidRPr="007A26D4" w:rsidRDefault="00AC46E4" w:rsidP="00AC46E4">
            <w:pPr>
              <w:jc w:val="center"/>
            </w:pPr>
            <w:r w:rsidRPr="007A26D4">
              <w:t>2009-08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tr_183069v020101p</w:t>
            </w:r>
          </w:p>
        </w:tc>
        <w:tc>
          <w:tcPr>
            <w:tcW w:w="960" w:type="dxa"/>
            <w:noWrap/>
            <w:hideMark/>
          </w:tcPr>
          <w:p w:rsidR="00AC46E4" w:rsidRPr="007A26D4" w:rsidRDefault="00AC46E4" w:rsidP="00AC46E4">
            <w:pPr>
              <w:jc w:val="center"/>
            </w:pPr>
            <w:r w:rsidRPr="007A26D4">
              <w:t>1065</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tr_183070v030101p</w:t>
            </w:r>
          </w:p>
        </w:tc>
        <w:tc>
          <w:tcPr>
            <w:tcW w:w="960" w:type="dxa"/>
            <w:noWrap/>
            <w:hideMark/>
          </w:tcPr>
          <w:p w:rsidR="00AC46E4" w:rsidRPr="007A26D4" w:rsidRDefault="00AC46E4" w:rsidP="00AC46E4">
            <w:pPr>
              <w:jc w:val="center"/>
            </w:pPr>
            <w:r w:rsidRPr="007A26D4">
              <w:t>1066</w:t>
            </w:r>
          </w:p>
        </w:tc>
        <w:tc>
          <w:tcPr>
            <w:tcW w:w="960" w:type="dxa"/>
            <w:noWrap/>
            <w:hideMark/>
          </w:tcPr>
          <w:p w:rsidR="00AC46E4" w:rsidRPr="007A26D4" w:rsidRDefault="00AC46E4" w:rsidP="00AC46E4">
            <w:pPr>
              <w:jc w:val="center"/>
            </w:pPr>
            <w:r w:rsidRPr="007A26D4">
              <w:t>2009-08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tr_183072v030101p</w:t>
            </w:r>
          </w:p>
        </w:tc>
        <w:tc>
          <w:tcPr>
            <w:tcW w:w="960" w:type="dxa"/>
            <w:noWrap/>
            <w:hideMark/>
          </w:tcPr>
          <w:p w:rsidR="00AC46E4" w:rsidRPr="007A26D4" w:rsidRDefault="00AC46E4" w:rsidP="00AC46E4">
            <w:pPr>
              <w:jc w:val="center"/>
            </w:pPr>
            <w:r w:rsidRPr="007A26D4">
              <w:t>1067</w:t>
            </w:r>
          </w:p>
        </w:tc>
        <w:tc>
          <w:tcPr>
            <w:tcW w:w="960" w:type="dxa"/>
            <w:noWrap/>
            <w:hideMark/>
          </w:tcPr>
          <w:p w:rsidR="00AC46E4" w:rsidRPr="007A26D4" w:rsidRDefault="00AC46E4" w:rsidP="00AC46E4">
            <w:pPr>
              <w:jc w:val="center"/>
            </w:pPr>
            <w:r w:rsidRPr="007A26D4">
              <w:t>2010-09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tr_184003v030101p</w:t>
            </w:r>
          </w:p>
        </w:tc>
        <w:tc>
          <w:tcPr>
            <w:tcW w:w="960" w:type="dxa"/>
            <w:noWrap/>
            <w:hideMark/>
          </w:tcPr>
          <w:p w:rsidR="00AC46E4" w:rsidRPr="007A26D4" w:rsidRDefault="00AC46E4" w:rsidP="00AC46E4">
            <w:pPr>
              <w:jc w:val="center"/>
            </w:pPr>
            <w:r w:rsidRPr="007A26D4">
              <w:t>1068</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tr_184005v010101p</w:t>
            </w:r>
          </w:p>
        </w:tc>
        <w:tc>
          <w:tcPr>
            <w:tcW w:w="960" w:type="dxa"/>
            <w:noWrap/>
            <w:hideMark/>
          </w:tcPr>
          <w:p w:rsidR="00AC46E4" w:rsidRPr="007A26D4" w:rsidRDefault="00AC46E4" w:rsidP="00AC46E4">
            <w:pPr>
              <w:jc w:val="center"/>
            </w:pPr>
            <w:r w:rsidRPr="007A26D4">
              <w:t>1069</w:t>
            </w:r>
          </w:p>
        </w:tc>
        <w:tc>
          <w:tcPr>
            <w:tcW w:w="960" w:type="dxa"/>
            <w:noWrap/>
            <w:hideMark/>
          </w:tcPr>
          <w:p w:rsidR="00AC46E4" w:rsidRPr="007A26D4" w:rsidRDefault="00AC46E4" w:rsidP="00AC46E4">
            <w:pPr>
              <w:jc w:val="center"/>
            </w:pPr>
            <w:r w:rsidRPr="007A26D4">
              <w:t>2007-11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tr_184007v020201p</w:t>
            </w:r>
          </w:p>
        </w:tc>
        <w:tc>
          <w:tcPr>
            <w:tcW w:w="960" w:type="dxa"/>
            <w:noWrap/>
            <w:hideMark/>
          </w:tcPr>
          <w:p w:rsidR="00AC46E4" w:rsidRPr="007A26D4" w:rsidRDefault="00AC46E4" w:rsidP="00AC46E4">
            <w:pPr>
              <w:jc w:val="center"/>
            </w:pPr>
            <w:r w:rsidRPr="007A26D4">
              <w:t>1070</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tr_184008v020101p</w:t>
            </w:r>
          </w:p>
        </w:tc>
        <w:tc>
          <w:tcPr>
            <w:tcW w:w="960" w:type="dxa"/>
            <w:noWrap/>
            <w:hideMark/>
          </w:tcPr>
          <w:p w:rsidR="00AC46E4" w:rsidRPr="007A26D4" w:rsidRDefault="00AC46E4" w:rsidP="00AC46E4">
            <w:pPr>
              <w:jc w:val="center"/>
            </w:pPr>
            <w:r w:rsidRPr="007A26D4">
              <w:t>1071</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tr_185004v010101p</w:t>
            </w:r>
          </w:p>
        </w:tc>
        <w:tc>
          <w:tcPr>
            <w:tcW w:w="960" w:type="dxa"/>
            <w:noWrap/>
            <w:hideMark/>
          </w:tcPr>
          <w:p w:rsidR="00AC46E4" w:rsidRPr="007A26D4" w:rsidRDefault="00AC46E4" w:rsidP="00AC46E4">
            <w:pPr>
              <w:jc w:val="center"/>
            </w:pPr>
            <w:r w:rsidRPr="007A26D4">
              <w:t>1072</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tr_185007v020000p</w:t>
            </w:r>
          </w:p>
        </w:tc>
        <w:tc>
          <w:tcPr>
            <w:tcW w:w="960" w:type="dxa"/>
            <w:noWrap/>
            <w:hideMark/>
          </w:tcPr>
          <w:p w:rsidR="00AC46E4" w:rsidRPr="007A26D4" w:rsidRDefault="00AC46E4" w:rsidP="00AC46E4">
            <w:pPr>
              <w:jc w:val="center"/>
            </w:pPr>
            <w:r w:rsidRPr="007A26D4">
              <w:t>1073</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tr_185008v020000p</w:t>
            </w:r>
          </w:p>
        </w:tc>
        <w:tc>
          <w:tcPr>
            <w:tcW w:w="960" w:type="dxa"/>
            <w:noWrap/>
            <w:hideMark/>
          </w:tcPr>
          <w:p w:rsidR="00AC46E4" w:rsidRPr="007A26D4" w:rsidRDefault="00AC46E4" w:rsidP="00AC46E4">
            <w:pPr>
              <w:jc w:val="center"/>
            </w:pPr>
            <w:r w:rsidRPr="007A26D4">
              <w:t>1074</w:t>
            </w:r>
          </w:p>
        </w:tc>
        <w:tc>
          <w:tcPr>
            <w:tcW w:w="960" w:type="dxa"/>
            <w:noWrap/>
            <w:hideMark/>
          </w:tcPr>
          <w:p w:rsidR="00AC46E4" w:rsidRPr="007A26D4" w:rsidRDefault="00AC46E4" w:rsidP="00AC46E4">
            <w:pPr>
              <w:jc w:val="center"/>
            </w:pPr>
            <w:r w:rsidRPr="007A26D4">
              <w:t>2008-02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tr_185012v030101p</w:t>
            </w:r>
          </w:p>
        </w:tc>
        <w:tc>
          <w:tcPr>
            <w:tcW w:w="960" w:type="dxa"/>
            <w:noWrap/>
            <w:hideMark/>
          </w:tcPr>
          <w:p w:rsidR="00AC46E4" w:rsidRPr="007A26D4" w:rsidRDefault="00AC46E4" w:rsidP="00AC46E4">
            <w:pPr>
              <w:jc w:val="center"/>
            </w:pPr>
            <w:r w:rsidRPr="007A26D4">
              <w:t>1075</w:t>
            </w:r>
          </w:p>
        </w:tc>
        <w:tc>
          <w:tcPr>
            <w:tcW w:w="960" w:type="dxa"/>
            <w:noWrap/>
            <w:hideMark/>
          </w:tcPr>
          <w:p w:rsidR="00AC46E4" w:rsidRPr="007A26D4" w:rsidRDefault="00AC46E4" w:rsidP="00AC46E4">
            <w:pPr>
              <w:jc w:val="center"/>
            </w:pPr>
            <w:r w:rsidRPr="007A26D4">
              <w:t>2010-07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tr_185013v030101p</w:t>
            </w:r>
          </w:p>
        </w:tc>
        <w:tc>
          <w:tcPr>
            <w:tcW w:w="960" w:type="dxa"/>
            <w:noWrap/>
            <w:hideMark/>
          </w:tcPr>
          <w:p w:rsidR="00AC46E4" w:rsidRPr="007A26D4" w:rsidRDefault="00AC46E4" w:rsidP="00AC46E4">
            <w:pPr>
              <w:jc w:val="center"/>
            </w:pPr>
            <w:r w:rsidRPr="007A26D4">
              <w:t>1076</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tr_187002v030101p</w:t>
            </w:r>
          </w:p>
        </w:tc>
        <w:tc>
          <w:tcPr>
            <w:tcW w:w="960" w:type="dxa"/>
            <w:noWrap/>
            <w:hideMark/>
          </w:tcPr>
          <w:p w:rsidR="00AC46E4" w:rsidRPr="007A26D4" w:rsidRDefault="00AC46E4" w:rsidP="00AC46E4">
            <w:pPr>
              <w:jc w:val="center"/>
            </w:pPr>
            <w:r w:rsidRPr="007A26D4">
              <w:t>1077</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tr_187007v020101p</w:t>
            </w:r>
          </w:p>
        </w:tc>
        <w:tc>
          <w:tcPr>
            <w:tcW w:w="960" w:type="dxa"/>
            <w:noWrap/>
            <w:hideMark/>
          </w:tcPr>
          <w:p w:rsidR="00AC46E4" w:rsidRPr="007A26D4" w:rsidRDefault="00AC46E4" w:rsidP="00AC46E4">
            <w:pPr>
              <w:jc w:val="center"/>
            </w:pPr>
            <w:r w:rsidRPr="007A26D4">
              <w:t>1078</w:t>
            </w:r>
          </w:p>
        </w:tc>
        <w:tc>
          <w:tcPr>
            <w:tcW w:w="960" w:type="dxa"/>
            <w:noWrap/>
            <w:hideMark/>
          </w:tcPr>
          <w:p w:rsidR="00AC46E4" w:rsidRPr="007A26D4" w:rsidRDefault="00AC46E4" w:rsidP="00AC46E4">
            <w:pPr>
              <w:jc w:val="center"/>
            </w:pPr>
            <w:r w:rsidRPr="007A26D4">
              <w:t>2008-08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tr_187008v010101p</w:t>
            </w:r>
          </w:p>
        </w:tc>
        <w:tc>
          <w:tcPr>
            <w:tcW w:w="960" w:type="dxa"/>
            <w:noWrap/>
            <w:hideMark/>
          </w:tcPr>
          <w:p w:rsidR="00AC46E4" w:rsidRPr="007A26D4" w:rsidRDefault="00AC46E4" w:rsidP="00AC46E4">
            <w:pPr>
              <w:jc w:val="center"/>
            </w:pPr>
            <w:r w:rsidRPr="007A26D4">
              <w:t>1079</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tr_187009v020101p</w:t>
            </w:r>
          </w:p>
        </w:tc>
        <w:tc>
          <w:tcPr>
            <w:tcW w:w="960" w:type="dxa"/>
            <w:noWrap/>
            <w:hideMark/>
          </w:tcPr>
          <w:p w:rsidR="00AC46E4" w:rsidRPr="007A26D4" w:rsidRDefault="00AC46E4" w:rsidP="00AC46E4">
            <w:pPr>
              <w:jc w:val="center"/>
            </w:pPr>
            <w:r w:rsidRPr="007A26D4">
              <w:t>1080</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tr_187010v020101p</w:t>
            </w:r>
          </w:p>
        </w:tc>
        <w:tc>
          <w:tcPr>
            <w:tcW w:w="960" w:type="dxa"/>
            <w:noWrap/>
            <w:hideMark/>
          </w:tcPr>
          <w:p w:rsidR="00AC46E4" w:rsidRPr="007A26D4" w:rsidRDefault="00AC46E4" w:rsidP="00AC46E4">
            <w:pPr>
              <w:jc w:val="center"/>
            </w:pPr>
            <w:r w:rsidRPr="007A26D4">
              <w:t>1081</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tr_187011v020101p</w:t>
            </w:r>
          </w:p>
        </w:tc>
        <w:tc>
          <w:tcPr>
            <w:tcW w:w="960" w:type="dxa"/>
            <w:noWrap/>
            <w:hideMark/>
          </w:tcPr>
          <w:p w:rsidR="00AC46E4" w:rsidRPr="007A26D4" w:rsidRDefault="00AC46E4" w:rsidP="00AC46E4">
            <w:pPr>
              <w:jc w:val="center"/>
            </w:pPr>
            <w:r w:rsidRPr="007A26D4">
              <w:t>1082</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tr_187012v020101p</w:t>
            </w:r>
          </w:p>
        </w:tc>
        <w:tc>
          <w:tcPr>
            <w:tcW w:w="960" w:type="dxa"/>
            <w:noWrap/>
            <w:hideMark/>
          </w:tcPr>
          <w:p w:rsidR="00AC46E4" w:rsidRPr="007A26D4" w:rsidRDefault="00AC46E4" w:rsidP="00AC46E4">
            <w:pPr>
              <w:jc w:val="center"/>
            </w:pPr>
            <w:r w:rsidRPr="007A26D4">
              <w:t>1083</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tr_187013v030101p</w:t>
            </w:r>
          </w:p>
        </w:tc>
        <w:tc>
          <w:tcPr>
            <w:tcW w:w="960" w:type="dxa"/>
            <w:noWrap/>
            <w:hideMark/>
          </w:tcPr>
          <w:p w:rsidR="00AC46E4" w:rsidRPr="007A26D4" w:rsidRDefault="00AC46E4" w:rsidP="00AC46E4">
            <w:pPr>
              <w:jc w:val="center"/>
            </w:pPr>
            <w:r w:rsidRPr="007A26D4">
              <w:t>1084</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tr_187014v020101p</w:t>
            </w:r>
          </w:p>
        </w:tc>
        <w:tc>
          <w:tcPr>
            <w:tcW w:w="960" w:type="dxa"/>
            <w:noWrap/>
            <w:hideMark/>
          </w:tcPr>
          <w:p w:rsidR="00AC46E4" w:rsidRPr="007A26D4" w:rsidRDefault="00AC46E4" w:rsidP="00AC46E4">
            <w:pPr>
              <w:jc w:val="center"/>
            </w:pPr>
            <w:r w:rsidRPr="007A26D4">
              <w:t>1085</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tr_187015v030101p</w:t>
            </w:r>
          </w:p>
        </w:tc>
        <w:tc>
          <w:tcPr>
            <w:tcW w:w="960" w:type="dxa"/>
            <w:noWrap/>
            <w:hideMark/>
          </w:tcPr>
          <w:p w:rsidR="00AC46E4" w:rsidRPr="007A26D4" w:rsidRDefault="00AC46E4" w:rsidP="00AC46E4">
            <w:pPr>
              <w:jc w:val="center"/>
            </w:pPr>
            <w:r w:rsidRPr="007A26D4">
              <w:t>1086</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tr_187019v030101p</w:t>
            </w:r>
          </w:p>
        </w:tc>
        <w:tc>
          <w:tcPr>
            <w:tcW w:w="960" w:type="dxa"/>
            <w:noWrap/>
            <w:hideMark/>
          </w:tcPr>
          <w:p w:rsidR="00AC46E4" w:rsidRPr="007A26D4" w:rsidRDefault="00AC46E4" w:rsidP="00AC46E4">
            <w:pPr>
              <w:jc w:val="center"/>
            </w:pPr>
            <w:r w:rsidRPr="007A26D4">
              <w:t>1087</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tr_187020v010101p</w:t>
            </w:r>
          </w:p>
        </w:tc>
        <w:tc>
          <w:tcPr>
            <w:tcW w:w="960" w:type="dxa"/>
            <w:noWrap/>
            <w:hideMark/>
          </w:tcPr>
          <w:p w:rsidR="00AC46E4" w:rsidRPr="007A26D4" w:rsidRDefault="00AC46E4" w:rsidP="00AC46E4">
            <w:pPr>
              <w:jc w:val="center"/>
            </w:pPr>
            <w:r w:rsidRPr="007A26D4">
              <w:t>1088</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tr_187023v010101p</w:t>
            </w:r>
          </w:p>
        </w:tc>
        <w:tc>
          <w:tcPr>
            <w:tcW w:w="960" w:type="dxa"/>
            <w:noWrap/>
            <w:hideMark/>
          </w:tcPr>
          <w:p w:rsidR="00AC46E4" w:rsidRPr="007A26D4" w:rsidRDefault="00AC46E4" w:rsidP="00AC46E4">
            <w:pPr>
              <w:jc w:val="center"/>
            </w:pPr>
            <w:r w:rsidRPr="007A26D4">
              <w:t>1089</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tr_188004v010101p</w:t>
            </w:r>
          </w:p>
        </w:tc>
        <w:tc>
          <w:tcPr>
            <w:tcW w:w="960" w:type="dxa"/>
            <w:noWrap/>
            <w:hideMark/>
          </w:tcPr>
          <w:p w:rsidR="00AC46E4" w:rsidRPr="007A26D4" w:rsidRDefault="00AC46E4" w:rsidP="00AC46E4">
            <w:pPr>
              <w:jc w:val="center"/>
            </w:pPr>
            <w:r w:rsidRPr="007A26D4">
              <w:t>1090</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tr_188007v020101p</w:t>
            </w:r>
          </w:p>
        </w:tc>
        <w:tc>
          <w:tcPr>
            <w:tcW w:w="960" w:type="dxa"/>
            <w:noWrap/>
            <w:hideMark/>
          </w:tcPr>
          <w:p w:rsidR="00AC46E4" w:rsidRPr="007A26D4" w:rsidRDefault="00AC46E4" w:rsidP="00AC46E4">
            <w:pPr>
              <w:jc w:val="center"/>
            </w:pPr>
            <w:r w:rsidRPr="007A26D4">
              <w:t>1091</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ts_101640v070000p</w:t>
            </w:r>
          </w:p>
        </w:tc>
        <w:tc>
          <w:tcPr>
            <w:tcW w:w="960" w:type="dxa"/>
            <w:noWrap/>
            <w:hideMark/>
          </w:tcPr>
          <w:p w:rsidR="00AC46E4" w:rsidRPr="007A26D4" w:rsidRDefault="00AC46E4" w:rsidP="00AC46E4">
            <w:pPr>
              <w:jc w:val="center"/>
            </w:pPr>
            <w:r w:rsidRPr="007A26D4">
              <w:t>1092</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ts_126978v100000p</w:t>
            </w:r>
          </w:p>
        </w:tc>
        <w:tc>
          <w:tcPr>
            <w:tcW w:w="960" w:type="dxa"/>
            <w:noWrap/>
            <w:hideMark/>
          </w:tcPr>
          <w:p w:rsidR="00AC46E4" w:rsidRPr="007A26D4" w:rsidRDefault="00AC46E4" w:rsidP="00AC46E4">
            <w:pPr>
              <w:jc w:val="center"/>
            </w:pPr>
            <w:r w:rsidRPr="007A26D4">
              <w:t>1093</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bl>
    <w:p w:rsidR="00AC46E4" w:rsidRPr="007A26D4" w:rsidRDefault="00AC46E4" w:rsidP="00AC46E4">
      <w:pPr>
        <w:jc w:val="center"/>
      </w:pPr>
    </w:p>
    <w:p w:rsidR="00656924" w:rsidRPr="00B14690" w:rsidRDefault="00656924" w:rsidP="00656924"/>
    <w:p w:rsidR="00656924" w:rsidRPr="00B14690" w:rsidRDefault="00656924" w:rsidP="00656924">
      <w:pPr>
        <w:pStyle w:val="Kop2"/>
      </w:pPr>
      <w:bookmarkStart w:id="23" w:name="_Toc20385386"/>
      <w:r>
        <w:t>B.</w:t>
      </w:r>
      <w:r w:rsidR="004673BA">
        <w:t>2</w:t>
      </w:r>
      <w:r>
        <w:t>.3</w:t>
      </w:r>
      <w:r>
        <w:tab/>
      </w:r>
      <w:r w:rsidRPr="00B14690">
        <w:t>Skipped files (TRs)</w:t>
      </w:r>
      <w:bookmarkEnd w:id="23"/>
    </w:p>
    <w:p w:rsidR="00656924" w:rsidRPr="00B14690" w:rsidRDefault="00C91FB7" w:rsidP="00656924">
      <w:r>
        <w:t>From the 1107</w:t>
      </w:r>
      <w:r w:rsidR="00656924" w:rsidRPr="00B14690">
        <w:t xml:space="preserve"> files </w:t>
      </w:r>
      <w:r w:rsidR="000E7531">
        <w:t xml:space="preserve">processed, </w:t>
      </w:r>
      <w:r w:rsidR="00AC46E4">
        <w:t>26</w:t>
      </w:r>
      <w:r>
        <w:t xml:space="preserve"> </w:t>
      </w:r>
      <w:r w:rsidR="00656924" w:rsidRPr="00B14690">
        <w:t>were skipped by the search program</w:t>
      </w:r>
      <w:r w:rsidR="00261C51">
        <w:t xml:space="preserve"> for a variety of reasons</w:t>
      </w:r>
      <w:r w:rsidR="00656924" w:rsidRPr="00B14690">
        <w:t>.</w:t>
      </w:r>
    </w:p>
    <w:p w:rsidR="00656924" w:rsidRDefault="00656924" w:rsidP="00656924">
      <w:pPr>
        <w:pStyle w:val="Kop2"/>
      </w:pPr>
      <w:bookmarkStart w:id="24" w:name="_Toc20385387"/>
      <w:r w:rsidRPr="00B14690">
        <w:t>B.</w:t>
      </w:r>
      <w:r w:rsidR="004673BA">
        <w:t>2</w:t>
      </w:r>
      <w:r w:rsidRPr="00B14690">
        <w:t>.4</w:t>
      </w:r>
      <w:r>
        <w:tab/>
      </w:r>
      <w:r w:rsidRPr="00B14690">
        <w:t>Documents (TRs) without definitions</w:t>
      </w:r>
      <w:bookmarkEnd w:id="24"/>
    </w:p>
    <w:p w:rsidR="00C91FB7" w:rsidRPr="00C91FB7" w:rsidRDefault="00C91FB7" w:rsidP="00C91FB7">
      <w:r>
        <w:t xml:space="preserve">Documents without definitions according to the scripts are listed in the table in B.2.2 and </w:t>
      </w:r>
      <w:r w:rsidR="00261C51">
        <w:t xml:space="preserve">have zeros in both the columns “Number of </w:t>
      </w:r>
      <w:proofErr w:type="spellStart"/>
      <w:r w:rsidR="00261C51">
        <w:t>Definitions”and</w:t>
      </w:r>
      <w:proofErr w:type="spellEnd"/>
      <w:r w:rsidR="00261C51">
        <w:t xml:space="preserve"> “Diagnostics”.</w:t>
      </w:r>
    </w:p>
    <w:p w:rsidR="00656924" w:rsidRDefault="00656924" w:rsidP="00656924">
      <w:pPr>
        <w:pStyle w:val="Kop2"/>
      </w:pPr>
      <w:bookmarkStart w:id="25" w:name="_Toc20385388"/>
      <w:r w:rsidRPr="00B14690">
        <w:t>B.</w:t>
      </w:r>
      <w:r w:rsidR="004673BA">
        <w:t>2</w:t>
      </w:r>
      <w:r w:rsidRPr="00B14690">
        <w:t>.5</w:t>
      </w:r>
      <w:r>
        <w:tab/>
      </w:r>
      <w:r w:rsidRPr="00B14690">
        <w:t>List of definitions found</w:t>
      </w:r>
      <w:bookmarkEnd w:id="25"/>
    </w:p>
    <w:p w:rsidR="00AC46E4" w:rsidRDefault="00AC46E4" w:rsidP="00AC46E4"/>
    <w:p w:rsidR="00AC46E4" w:rsidRDefault="00AC46E4" w:rsidP="00AC46E4">
      <w:r>
        <w:t xml:space="preserve"> The "hum and noise" of a receiver for analogue speech is the ratio, expressed in decibels, of the audio frequency power output produced by a radio frequency test signal without modulation to the audio frequency power output produced by a signal with specified test modulation. </w:t>
      </w:r>
    </w:p>
    <w:p w:rsidR="00AC46E4" w:rsidRDefault="00AC46E4" w:rsidP="00AC46E4">
      <w:r>
        <w:t>SOURCE: Used in TR 100 027 V1.2.1, clause 8.1.11.1</w:t>
      </w:r>
    </w:p>
    <w:p w:rsidR="00AC46E4" w:rsidRDefault="00AC46E4" w:rsidP="00AC46E4"/>
    <w:p w:rsidR="00AC46E4" w:rsidRDefault="00AC46E4" w:rsidP="00AC46E4">
      <w:r>
        <w:t xml:space="preserve">                                                                                                                                                                                                                                                                                                          (clause 3 of the </w:t>
      </w:r>
      <w:proofErr w:type="spellStart"/>
      <w:r>
        <w:t>en</w:t>
      </w:r>
      <w:proofErr w:type="spellEnd"/>
      <w:r>
        <w:t xml:space="preserve">) one of the most critical issues throughout earlier drafts of the development of </w:t>
      </w:r>
      <w:proofErr w:type="spellStart"/>
      <w:r>
        <w:t>en</w:t>
      </w:r>
      <w:proofErr w:type="spellEnd"/>
      <w:r>
        <w:t xml:space="preserve"> 301 549 [i.3] was the choice of definition for the term accessibility; which appears in the title of </w:t>
      </w:r>
      <w:proofErr w:type="spellStart"/>
      <w:r>
        <w:t>en</w:t>
      </w:r>
      <w:proofErr w:type="spellEnd"/>
      <w:r>
        <w:t xml:space="preserve"> 301 549 [i.3] and also in many related documents and policies in which </w:t>
      </w:r>
      <w:proofErr w:type="spellStart"/>
      <w:r>
        <w:t>en</w:t>
      </w:r>
      <w:proofErr w:type="spellEnd"/>
      <w:r>
        <w:t xml:space="preserve"> 301 549 [i.3] might be cited. accessibility experts with a wide range of backgrounds, affiliations and experience have strong views on what the term accessibility means. these accessibility experts largely polarize into two clusters, each advocating a different accessibility definition. despite this, there was a common acceptance that the choice of definition would not influence the nature and meaning of the requirements contained in the </w:t>
      </w:r>
      <w:proofErr w:type="spellStart"/>
      <w:r>
        <w:t>en</w:t>
      </w:r>
      <w:proofErr w:type="spellEnd"/>
      <w:r>
        <w:t xml:space="preserve">. the word accessibility only appears in the </w:t>
      </w:r>
      <w:proofErr w:type="spellStart"/>
      <w:r>
        <w:t>en</w:t>
      </w:r>
      <w:proofErr w:type="spellEnd"/>
      <w:r>
        <w:t xml:space="preserve"> in the following contexts: * accessibility services; * accessibility features; * accessibility information; * information provided for accessibility. in the above cases, accessibility refers to something that is decided by an external body, such as the designers of the software platform that provides the "accessibility services". therefore, wherever the word accessibility is used in the </w:t>
      </w:r>
      <w:proofErr w:type="spellStart"/>
      <w:r>
        <w:t>en</w:t>
      </w:r>
      <w:proofErr w:type="spellEnd"/>
      <w:r>
        <w:t xml:space="preserve">, the meaning of the requirement is independent of the definition of accessibility. for clarity, it was therefore agreed (...\...) [the expected end of this definition was beyond the limit of 200 words] </w:t>
      </w:r>
    </w:p>
    <w:p w:rsidR="00AC46E4" w:rsidRDefault="00AC46E4" w:rsidP="00AC46E4">
      <w:r>
        <w:t>SOURCE: Used in TR 101 550 V1.1.1, clause 5.3</w:t>
      </w:r>
    </w:p>
    <w:p w:rsidR="00AC46E4" w:rsidRDefault="00AC46E4" w:rsidP="00AC46E4"/>
    <w:p w:rsidR="00AC46E4" w:rsidRDefault="00AC46E4" w:rsidP="00AC46E4">
      <w:r>
        <w:t xml:space="preserve">                                                                                                                                                                                                                                                                                                              (see clause 4) decrees that the x/26 source definition comprises two data words, a and b consisting of 6 bits and 7 bits respectively. thus the above series of bits would be represented in binary as 11 0010 000 0111 (the two </w:t>
      </w:r>
      <w:proofErr w:type="spellStart"/>
      <w:r>
        <w:t>msbs</w:t>
      </w:r>
      <w:proofErr w:type="spellEnd"/>
      <w:r>
        <w:t xml:space="preserve"> of data word </w:t>
      </w:r>
      <w:proofErr w:type="spellStart"/>
      <w:r>
        <w:t>a</w:t>
      </w:r>
      <w:proofErr w:type="spellEnd"/>
      <w:r>
        <w:t xml:space="preserve"> are always set to 1 in this mode). for transmission, the data words a and b are placed least significant bit (</w:t>
      </w:r>
      <w:proofErr w:type="spellStart"/>
      <w:r>
        <w:t>lsb</w:t>
      </w:r>
      <w:proofErr w:type="spellEnd"/>
      <w:r>
        <w:t xml:space="preserve">) first, and interleaved with the parity bits (px) appropriate to hamming (24,18). the resulting 24 bit data group becomes: data word a mode data word b first bit transmitted last bit transmitted p1 p2 0 p3 1 0 0 p4 1 1 0 0 0 1 0 p5 1 1 1 0 0 0 0 p6 packet 8/30 format 2 consider a packet 8/30 format 2 code with c = 24 and </w:t>
      </w:r>
      <w:proofErr w:type="spellStart"/>
      <w:r>
        <w:t>ni</w:t>
      </w:r>
      <w:proofErr w:type="spellEnd"/>
      <w:r>
        <w:t xml:space="preserve"> = c7. this is equivalent to the following sequence of 16 bits: 0010 0100 1100 0111. from table 8, the transmission order of these </w:t>
      </w:r>
      <w:proofErr w:type="spellStart"/>
      <w:r>
        <w:t>cni</w:t>
      </w:r>
      <w:proofErr w:type="spellEnd"/>
      <w:r>
        <w:t xml:space="preserve"> bits (ignoring the hamming </w:t>
      </w:r>
      <w:r>
        <w:lastRenderedPageBreak/>
        <w:t xml:space="preserve">protection bits) is as follows: bits byte 15 byte 16 byte 17 byte 18 byte 19 byte 20 byte 21 byte 22 byte 23 0 1 2 3 0 (...\...) [the expected end of this definition was beyond the limit of 200 words] </w:t>
      </w:r>
    </w:p>
    <w:p w:rsidR="00AC46E4" w:rsidRDefault="00AC46E4" w:rsidP="00AC46E4">
      <w:r>
        <w:t>SOURCE: Used in TR 101 231 V1.2.1, clause 7.3.2.3</w:t>
      </w:r>
    </w:p>
    <w:p w:rsidR="00AC46E4" w:rsidRDefault="00AC46E4" w:rsidP="00AC46E4"/>
    <w:p w:rsidR="00AC46E4" w:rsidRDefault="00AC46E4" w:rsidP="00AC46E4">
      <w:r>
        <w:t xml:space="preserve">                                                                                                                                                                                                                                                                                                              (visible) asn.1 type definition the asn.1 type must be copied to a separate asn.1 module (there is no direct way within the tabular to specify asn.1 only to reference definitions in external asn.1 modules) and added to the import list in the ttcn-3 tabular imports proforma. </w:t>
      </w:r>
    </w:p>
    <w:p w:rsidR="00AC46E4" w:rsidRDefault="00AC46E4" w:rsidP="00AC46E4">
      <w:r>
        <w:t>SOURCE: Used in TR 101 874 V1.1.1, clause 5.9.1</w:t>
      </w:r>
    </w:p>
    <w:p w:rsidR="00AC46E4" w:rsidRDefault="00AC46E4" w:rsidP="00AC46E4"/>
    <w:p w:rsidR="00AC46E4" w:rsidRDefault="00AC46E4" w:rsidP="00AC46E4">
      <w:r>
        <w:t xml:space="preserve">                                                                                                                                                                                                                                                                                                              - x - 4.2.6.7 </w:t>
      </w:r>
    </w:p>
    <w:p w:rsidR="00AC46E4" w:rsidRDefault="00AC46E4" w:rsidP="00AC46E4">
      <w:r>
        <w:t>SOURCE: Used in TR 134 943 V5.0.0, clause 7.3.2.2.1</w:t>
      </w:r>
    </w:p>
    <w:p w:rsidR="00AC46E4" w:rsidRDefault="00AC46E4" w:rsidP="00AC46E4"/>
    <w:p w:rsidR="00AC46E4" w:rsidRDefault="00AC46E4" w:rsidP="00AC46E4">
      <w:r>
        <w:t xml:space="preserve">                                                                                                                                                                                                                                                                                                              08/2000 - - 21.905 - - - - mcc correction of cr001 implementation; editorial update. 3.1.0 3.1.1 sp-09 sp-000380 s1-000477 21.905 0002 r99 d new abbreviations and definitions for r99 3.1.1 3.2.0 sp-09 sp-000381 s1-000627 21.905 0003 r4 d change of name of </w:t>
      </w:r>
      <w:proofErr w:type="spellStart"/>
      <w:r>
        <w:t>mexe</w:t>
      </w:r>
      <w:proofErr w:type="spellEnd"/>
      <w:r>
        <w:t xml:space="preserve"> 3.1.1 4.0.0 sp-10 sp-000659 s1-000731 21.905 0004 rel-4 b introduces asci definition 4.0.0 4.1.0 asci sp-10 sp-000659 s1-000736 21.905 0005 1 rel-4 b inclusion of gsm 01.04 v 7.0.0 acronyms and abbreviations in the vocabulary 4.0.0 4.1.0 correct sp-11 sp-010038 s1-010233 21.905 0006 rel-4 d editorial changes and new definitions 4.1.0 4.2.0 vocab sp-11 sp-010038 s1-010234 21.905 0007 rel-4 b inclusion of commonly used definition contained in 23.122 4.1.0 4.2.0 vocab sp-12 sp-010256 s1-010366 21.905 0008 rel-4 f corrections to the vocabulary requested by ran-4 4.2.0 4.3.0 vocab sp-12 sp-010256 s1-010582 21.905 0009 rel-4 f </w:t>
      </w:r>
      <w:proofErr w:type="spellStart"/>
      <w:r>
        <w:t>cr</w:t>
      </w:r>
      <w:proofErr w:type="spellEnd"/>
      <w:r>
        <w:t xml:space="preserve"> to 21.905 on definitions in 22.101 subscription and service provider 4.2.0 4.3.0 vocab sp-12 sp-010258 s1-010537 21.905 0010 rel-5 d addition of definition of service provider and subscription. modification of definition of subscriber 4.3.0 5.0.0 vocab sp-13 sp-010430 s1-010649 21.905 0013 rel-5 b </w:t>
      </w:r>
      <w:proofErr w:type="spellStart"/>
      <w:r>
        <w:t>cr</w:t>
      </w:r>
      <w:proofErr w:type="spellEnd"/>
      <w:r>
        <w:t xml:space="preserve"> to 21.905v5.0.0 (rel-5) on alignment of definitions requested by ran 4 5.0.0 5.1.0 vocab sp-13 sp-010431 (...\...) [the expected end of this definition was beyond the limit of 200 words] </w:t>
      </w:r>
    </w:p>
    <w:p w:rsidR="00AC46E4" w:rsidRDefault="00AC46E4" w:rsidP="00AC46E4">
      <w:r>
        <w:t>SOURCE: Used in TR 121 905 V12.0.0, clause 3.0.0</w:t>
      </w:r>
    </w:p>
    <w:p w:rsidR="00AC46E4" w:rsidRDefault="00AC46E4" w:rsidP="00AC46E4"/>
    <w:p w:rsidR="00AC46E4" w:rsidRDefault="00AC46E4" w:rsidP="00AC46E4">
      <w:r>
        <w:t xml:space="preserve">                                                                                                                                                                                                                                                                                                              [i.6] </w:t>
      </w:r>
      <w:proofErr w:type="spellStart"/>
      <w:r>
        <w:t>itu-t</w:t>
      </w:r>
      <w:proofErr w:type="spellEnd"/>
      <w:r>
        <w:t xml:space="preserve"> recommendation g.1000: "communications quality of service: a framework and definitions". [i.7] </w:t>
      </w:r>
      <w:proofErr w:type="spellStart"/>
      <w:r>
        <w:t>etsi</w:t>
      </w:r>
      <w:proofErr w:type="spellEnd"/>
      <w:r>
        <w:t xml:space="preserve"> </w:t>
      </w:r>
      <w:proofErr w:type="spellStart"/>
      <w:r>
        <w:t>etr</w:t>
      </w:r>
      <w:proofErr w:type="spellEnd"/>
      <w:r>
        <w:t xml:space="preserve"> 003: "network aspects (</w:t>
      </w:r>
      <w:proofErr w:type="spellStart"/>
      <w:r>
        <w:t>na</w:t>
      </w:r>
      <w:proofErr w:type="spellEnd"/>
      <w:r>
        <w:t xml:space="preserve">); general aspects of quality of service and network performance in digital networks, including </w:t>
      </w:r>
      <w:proofErr w:type="spellStart"/>
      <w:r>
        <w:t>isdn</w:t>
      </w:r>
      <w:proofErr w:type="spellEnd"/>
      <w:r>
        <w:t xml:space="preserve">". [i.8] "resource infrastructure in the </w:t>
      </w:r>
      <w:proofErr w:type="spellStart"/>
      <w:r>
        <w:t>nexof</w:t>
      </w:r>
      <w:proofErr w:type="spellEnd"/>
      <w:r>
        <w:t xml:space="preserve"> reference architecture". [i.9] web service level agreement (</w:t>
      </w:r>
      <w:proofErr w:type="spellStart"/>
      <w:r>
        <w:t>wsla</w:t>
      </w:r>
      <w:proofErr w:type="spellEnd"/>
      <w:r>
        <w:t xml:space="preserve">) language specification, version 1.0 revision wsla-2003/01/28, </w:t>
      </w:r>
      <w:proofErr w:type="spellStart"/>
      <w:r>
        <w:t>ibm</w:t>
      </w:r>
      <w:proofErr w:type="spellEnd"/>
      <w:r>
        <w:t xml:space="preserve"> corporation. [i.10] </w:t>
      </w:r>
      <w:proofErr w:type="spellStart"/>
      <w:r>
        <w:t>etsi</w:t>
      </w:r>
      <w:proofErr w:type="spellEnd"/>
      <w:r>
        <w:t xml:space="preserve"> tr 102 997: "cloud; initial analysis of standardization requirements for cloud services". [i.11] </w:t>
      </w:r>
      <w:proofErr w:type="spellStart"/>
      <w:r>
        <w:t>etsi</w:t>
      </w:r>
      <w:proofErr w:type="spellEnd"/>
      <w:r>
        <w:t xml:space="preserve"> tr/cloud-0011-userrec (work in progress). [i.12] cloud standards customer council: "practical guide to cloud service level agreements", version 1.0, </w:t>
      </w:r>
      <w:proofErr w:type="spellStart"/>
      <w:r>
        <w:t>april</w:t>
      </w:r>
      <w:proofErr w:type="spellEnd"/>
      <w:r>
        <w:t xml:space="preserve"> 10, 2012. [i.13] </w:t>
      </w:r>
      <w:proofErr w:type="spellStart"/>
      <w:r>
        <w:t>nist</w:t>
      </w:r>
      <w:proofErr w:type="spellEnd"/>
      <w:r>
        <w:t xml:space="preserve"> special publication 500-292: "</w:t>
      </w:r>
      <w:proofErr w:type="spellStart"/>
      <w:r>
        <w:t>ist</w:t>
      </w:r>
      <w:proofErr w:type="spellEnd"/>
      <w:r>
        <w:t xml:space="preserve"> cloud computing reference architecture". 3 abbreviations for the purposes of the present document, the following abbreviations apply: </w:t>
      </w:r>
      <w:proofErr w:type="spellStart"/>
      <w:r>
        <w:t>cscc</w:t>
      </w:r>
      <w:proofErr w:type="spellEnd"/>
      <w:r>
        <w:t xml:space="preserve"> cloud standards customer council </w:t>
      </w:r>
      <w:proofErr w:type="spellStart"/>
      <w:r>
        <w:t>eg</w:t>
      </w:r>
      <w:proofErr w:type="spellEnd"/>
      <w:r>
        <w:t xml:space="preserve"> </w:t>
      </w:r>
      <w:proofErr w:type="spellStart"/>
      <w:r>
        <w:t>etsi</w:t>
      </w:r>
      <w:proofErr w:type="spellEnd"/>
      <w:r>
        <w:t xml:space="preserve"> guide </w:t>
      </w:r>
      <w:proofErr w:type="spellStart"/>
      <w:r>
        <w:t>etr</w:t>
      </w:r>
      <w:proofErr w:type="spellEnd"/>
      <w:r>
        <w:t xml:space="preserve"> </w:t>
      </w:r>
      <w:proofErr w:type="spellStart"/>
      <w:r>
        <w:t>etsi</w:t>
      </w:r>
      <w:proofErr w:type="spellEnd"/>
      <w:r>
        <w:t xml:space="preserve"> technical report </w:t>
      </w:r>
      <w:proofErr w:type="spellStart"/>
      <w:r>
        <w:t>fg</w:t>
      </w:r>
      <w:proofErr w:type="spellEnd"/>
      <w:r>
        <w:t xml:space="preserve"> focus group </w:t>
      </w:r>
      <w:proofErr w:type="spellStart"/>
      <w:r>
        <w:t>iaas</w:t>
      </w:r>
      <w:proofErr w:type="spellEnd"/>
      <w:r>
        <w:t xml:space="preserve"> infrastructure as a service it information technology </w:t>
      </w:r>
      <w:proofErr w:type="spellStart"/>
      <w:r>
        <w:t>itu-t</w:t>
      </w:r>
      <w:proofErr w:type="spellEnd"/>
      <w:r>
        <w:t xml:space="preserve"> international telecommunication union - telecommunication standardization sector </w:t>
      </w:r>
      <w:proofErr w:type="spellStart"/>
      <w:r>
        <w:t>na</w:t>
      </w:r>
      <w:proofErr w:type="spellEnd"/>
      <w:r>
        <w:t xml:space="preserve"> network aspects </w:t>
      </w:r>
      <w:proofErr w:type="spellStart"/>
      <w:r>
        <w:t>nexof</w:t>
      </w:r>
      <w:proofErr w:type="spellEnd"/>
      <w:r>
        <w:t xml:space="preserve"> </w:t>
      </w:r>
      <w:proofErr w:type="spellStart"/>
      <w:r>
        <w:t>nessi</w:t>
      </w:r>
      <w:proofErr w:type="spellEnd"/>
      <w:r>
        <w:t xml:space="preserve"> open framework </w:t>
      </w:r>
      <w:proofErr w:type="spellStart"/>
      <w:r>
        <w:t>nist</w:t>
      </w:r>
      <w:proofErr w:type="spellEnd"/>
      <w:r>
        <w:t xml:space="preserve"> national institute of standards and technology np network performance pdf portable document format </w:t>
      </w:r>
      <w:proofErr w:type="spellStart"/>
      <w:r>
        <w:t>qos</w:t>
      </w:r>
      <w:proofErr w:type="spellEnd"/>
      <w:r>
        <w:t xml:space="preserve"> quality of service </w:t>
      </w:r>
      <w:proofErr w:type="spellStart"/>
      <w:r>
        <w:t>sla</w:t>
      </w:r>
      <w:proofErr w:type="spellEnd"/>
      <w:r>
        <w:t xml:space="preserve"> service level agreement </w:t>
      </w:r>
      <w:proofErr w:type="spellStart"/>
      <w:r>
        <w:t>tc</w:t>
      </w:r>
      <w:proofErr w:type="spellEnd"/>
      <w:r>
        <w:t xml:space="preserve"> </w:t>
      </w:r>
      <w:proofErr w:type="spellStart"/>
      <w:r>
        <w:t>etsi</w:t>
      </w:r>
      <w:proofErr w:type="spellEnd"/>
      <w:r>
        <w:t xml:space="preserve"> technical committee tr technical report </w:t>
      </w:r>
      <w:proofErr w:type="spellStart"/>
      <w:r>
        <w:t>wsla</w:t>
      </w:r>
      <w:proofErr w:type="spellEnd"/>
      <w:r>
        <w:t xml:space="preserve"> web service level agreement 4 background service level agreements (</w:t>
      </w:r>
      <w:proofErr w:type="spellStart"/>
      <w:r>
        <w:t>slas</w:t>
      </w:r>
      <w:proofErr w:type="spellEnd"/>
      <w:r>
        <w:t xml:space="preserve">) are widely used by telecommunications operators and (...\...) [the expected end of this definition was beyond the limit of 200 words] </w:t>
      </w:r>
    </w:p>
    <w:p w:rsidR="00AC46E4" w:rsidRDefault="00AC46E4" w:rsidP="00AC46E4">
      <w:r>
        <w:t>SOURCE: Used in TR 103 125 V1.1.1, clause 1.0</w:t>
      </w:r>
    </w:p>
    <w:p w:rsidR="00AC46E4" w:rsidRDefault="00AC46E4" w:rsidP="00AC46E4"/>
    <w:p w:rsidR="00AC46E4" w:rsidRDefault="00AC46E4" w:rsidP="00AC46E4">
      <w:r>
        <w:t xml:space="preserve">                                                                                                                                                                                                                                                                                                              [warning: there may be more definitions on this page] "black screen" is one of the cases of (.../...) </w:t>
      </w:r>
    </w:p>
    <w:p w:rsidR="00AC46E4" w:rsidRDefault="00AC46E4" w:rsidP="00AC46E4">
      <w:r>
        <w:t>SOURCE: Used in TR 101 565 V1.1.1, clause 1</w:t>
      </w:r>
    </w:p>
    <w:p w:rsidR="00AC46E4" w:rsidRDefault="00AC46E4" w:rsidP="00AC46E4"/>
    <w:p w:rsidR="00AC46E4" w:rsidRDefault="00AC46E4" w:rsidP="00AC46E4">
      <w:r>
        <w:t xml:space="preserve">                                                                                                                                                                                                                                                                                                              [warning: there may be more definitions on this page] "detailed analysis of physical and access layer and cross layer techniques", deliverable of the "study of satellite role in 4g mobile networks", </w:t>
      </w:r>
      <w:proofErr w:type="spellStart"/>
      <w:r>
        <w:t>esa</w:t>
      </w:r>
      <w:proofErr w:type="spellEnd"/>
      <w:r>
        <w:t xml:space="preserve"> </w:t>
      </w:r>
      <w:proofErr w:type="spellStart"/>
      <w:r>
        <w:t>itt</w:t>
      </w:r>
      <w:proofErr w:type="spellEnd"/>
      <w:r>
        <w:t xml:space="preserve"> (.../...) </w:t>
      </w:r>
    </w:p>
    <w:p w:rsidR="00AC46E4" w:rsidRDefault="00AC46E4" w:rsidP="00AC46E4">
      <w:r>
        <w:t>SOURCE: Used in TR 102 662 V1.1.1, clause 2</w:t>
      </w:r>
    </w:p>
    <w:p w:rsidR="00AC46E4" w:rsidRDefault="00AC46E4" w:rsidP="00AC46E4"/>
    <w:p w:rsidR="00AC46E4" w:rsidRDefault="00AC46E4" w:rsidP="00AC46E4">
      <w:r>
        <w:t xml:space="preserve">                                                                                                                                                                                                                                                                                                              [warning: there may be more definitions on this page] "dual rate speech coder for multimedia communications transmitting at 5.3 and 6.3 (.../...) </w:t>
      </w:r>
    </w:p>
    <w:p w:rsidR="00AC46E4" w:rsidRDefault="00AC46E4" w:rsidP="00AC46E4">
      <w:r>
        <w:t>SOURCE: Used in TR 101 329-06 V2.1.1, clause G.723.1</w:t>
      </w:r>
    </w:p>
    <w:p w:rsidR="00AC46E4" w:rsidRDefault="00AC46E4" w:rsidP="00AC46E4"/>
    <w:p w:rsidR="00AC46E4" w:rsidRDefault="00AC46E4" w:rsidP="00AC46E4">
      <w:r>
        <w:t xml:space="preserve">                                                                                                                                                                                                                                                                                                              [warning: there may be more definitions on this page] (may 1998) - completion of test plans for the selection (.../...) </w:t>
      </w:r>
    </w:p>
    <w:p w:rsidR="00AC46E4" w:rsidRDefault="00AC46E4" w:rsidP="00AC46E4">
      <w:r>
        <w:t>SOURCE: Used in TR 101 505 V7.0.2, clause 2 SOURCE: Used in TR 101 508 V8.0.1, clause 2 SOURCE: Used in TR 146 076 V12.0.0, clause 2</w:t>
      </w:r>
    </w:p>
    <w:p w:rsidR="00AC46E4" w:rsidRDefault="00AC46E4" w:rsidP="00AC46E4"/>
    <w:p w:rsidR="00AC46E4" w:rsidRDefault="00AC46E4" w:rsidP="00AC46E4">
      <w:r>
        <w:t xml:space="preserve">                                                                                                                                                                                                                                                                                                              [warning: there may be more definitions on this page] (n-2-aich transmission timing)?14 and </w:t>
      </w:r>
      <w:proofErr w:type="spellStart"/>
      <w:r>
        <w:t>aich_transmission_timing</w:t>
      </w:r>
      <w:proofErr w:type="spellEnd"/>
      <w:r>
        <w:t xml:space="preserve"> can have values 0 or (.../...) </w:t>
      </w:r>
    </w:p>
    <w:p w:rsidR="00AC46E4" w:rsidRDefault="00AC46E4" w:rsidP="00AC46E4">
      <w:r>
        <w:t>SOURCE: Used in TR 134 943 V5.0.0, clause 0</w:t>
      </w:r>
    </w:p>
    <w:p w:rsidR="00AC46E4" w:rsidRDefault="00AC46E4" w:rsidP="00AC46E4"/>
    <w:p w:rsidR="00AC46E4" w:rsidRDefault="00AC46E4" w:rsidP="00AC46E4">
      <w:r>
        <w:t xml:space="preserve">                                                                                                                                                                                                                                                                                                              [warning: there may be more definitions on this page] (</w:t>
      </w:r>
      <w:proofErr w:type="spellStart"/>
      <w:r>
        <w:t>november</w:t>
      </w:r>
      <w:proofErr w:type="spellEnd"/>
      <w:r>
        <w:t xml:space="preserve"> 1998) - completion of the characterization (.../...) </w:t>
      </w:r>
    </w:p>
    <w:p w:rsidR="00AC46E4" w:rsidRDefault="00AC46E4" w:rsidP="00AC46E4">
      <w:r>
        <w:t>SOURCE: Used in TR 101 505 V7.0.2, clause 8 SOURCE: Used in TR 101 508 V8.0.1, clause 8 SOURCE: Used in TR 146 076 V12.0.0, clause 8</w:t>
      </w:r>
    </w:p>
    <w:p w:rsidR="00AC46E4" w:rsidRDefault="00AC46E4" w:rsidP="00AC46E4"/>
    <w:p w:rsidR="00AC46E4" w:rsidRDefault="00AC46E4" w:rsidP="00AC46E4">
      <w:r>
        <w:t xml:space="preserve">                                                                                                                                                                                                                                                                                                              [warning: there may be more definitions on this page] (rounded off) * </w:t>
      </w:r>
      <w:proofErr w:type="spellStart"/>
      <w:r>
        <w:t>lg</w:t>
      </w:r>
      <w:proofErr w:type="spellEnd"/>
      <w:r>
        <w:t xml:space="preserve"> = 0000 0110 0010 1110 binary * 1's complement (</w:t>
      </w:r>
      <w:proofErr w:type="spellStart"/>
      <w:r>
        <w:t>lg</w:t>
      </w:r>
      <w:proofErr w:type="spellEnd"/>
      <w:r>
        <w:t>) = 1111 1001 1101 0001 * 2's complement (</w:t>
      </w:r>
      <w:proofErr w:type="spellStart"/>
      <w:r>
        <w:t>lg</w:t>
      </w:r>
      <w:proofErr w:type="spellEnd"/>
      <w:r>
        <w:t xml:space="preserve">) = 1111 1001 1101 0010 the latter binary value is the "longitude coarse" in 2's complement (.../...) </w:t>
      </w:r>
    </w:p>
    <w:p w:rsidR="00AC46E4" w:rsidRDefault="00AC46E4" w:rsidP="00AC46E4">
      <w:r>
        <w:t>SOURCE: Used in TR 101 496-02 V1.1.1, clause 1</w:t>
      </w:r>
    </w:p>
    <w:p w:rsidR="00AC46E4" w:rsidRDefault="00AC46E4" w:rsidP="00AC46E4"/>
    <w:p w:rsidR="00AC46E4" w:rsidRDefault="00AC46E4" w:rsidP="00AC46E4">
      <w:r>
        <w:t xml:space="preserve">                                                                                                                                                                                                                                                                                                              [warning: there may be more definitions on this page] * 60 % caused by problems with the (.../...) </w:t>
      </w:r>
    </w:p>
    <w:p w:rsidR="00AC46E4" w:rsidRDefault="00AC46E4" w:rsidP="00AC46E4">
      <w:r>
        <w:t>SOURCE: Used in TR 103 277 V1.1.1, clause 3</w:t>
      </w:r>
    </w:p>
    <w:p w:rsidR="00AC46E4" w:rsidRDefault="00AC46E4" w:rsidP="00AC46E4"/>
    <w:p w:rsidR="00AC46E4" w:rsidRDefault="00AC46E4" w:rsidP="00AC46E4">
      <w:r>
        <w:t xml:space="preserve">                                                                                                                                                                                                                                                                                                              [warning: there may be more definitions on this page] * its positioned 10 m from </w:t>
      </w:r>
      <w:proofErr w:type="spellStart"/>
      <w:r>
        <w:t>obu</w:t>
      </w:r>
      <w:proofErr w:type="spellEnd"/>
      <w:r>
        <w:t xml:space="preserve"> at f= 0° (in front of </w:t>
      </w:r>
      <w:proofErr w:type="spellStart"/>
      <w:r>
        <w:t>obu</w:t>
      </w:r>
      <w:proofErr w:type="spellEnd"/>
      <w:r>
        <w:t xml:space="preserve">) * its </w:t>
      </w:r>
      <w:proofErr w:type="spellStart"/>
      <w:r>
        <w:t>tx</w:t>
      </w:r>
      <w:proofErr w:type="spellEnd"/>
      <w:r>
        <w:t xml:space="preserve"> antenna position at same height as </w:t>
      </w:r>
      <w:proofErr w:type="spellStart"/>
      <w:r>
        <w:t>obu</w:t>
      </w:r>
      <w:proofErr w:type="spellEnd"/>
      <w:r>
        <w:t xml:space="preserve"> * </w:t>
      </w:r>
      <w:proofErr w:type="spellStart"/>
      <w:r>
        <w:t>obu</w:t>
      </w:r>
      <w:proofErr w:type="spellEnd"/>
      <w:r>
        <w:t xml:space="preserve"> positioned in the middle of the measurement chamber * </w:t>
      </w:r>
      <w:proofErr w:type="spellStart"/>
      <w:r>
        <w:t>rsu</w:t>
      </w:r>
      <w:proofErr w:type="spellEnd"/>
      <w:r>
        <w:t xml:space="preserve"> positioned based on typical requirements * stable communication between </w:t>
      </w:r>
      <w:proofErr w:type="spellStart"/>
      <w:r>
        <w:t>rsu</w:t>
      </w:r>
      <w:proofErr w:type="spellEnd"/>
      <w:r>
        <w:t xml:space="preserve"> and </w:t>
      </w:r>
      <w:proofErr w:type="spellStart"/>
      <w:r>
        <w:t>obu</w:t>
      </w:r>
      <w:proofErr w:type="spellEnd"/>
      <w:r>
        <w:t xml:space="preserve"> (bit error rate approximately 10-6) when its interference is inactive * its-g5a channel: scch1 (5,875 </w:t>
      </w:r>
      <w:proofErr w:type="spellStart"/>
      <w:r>
        <w:t>ghz</w:t>
      </w:r>
      <w:proofErr w:type="spellEnd"/>
      <w:r>
        <w:t xml:space="preserve"> to 5,885 </w:t>
      </w:r>
      <w:proofErr w:type="spellStart"/>
      <w:r>
        <w:t>ghz</w:t>
      </w:r>
      <w:proofErr w:type="spellEnd"/>
      <w:r>
        <w:t xml:space="preserve">) * </w:t>
      </w:r>
      <w:proofErr w:type="spellStart"/>
      <w:r>
        <w:t>cen</w:t>
      </w:r>
      <w:proofErr w:type="spellEnd"/>
      <w:r>
        <w:t xml:space="preserve"> </w:t>
      </w:r>
      <w:proofErr w:type="spellStart"/>
      <w:r>
        <w:t>dsrc</w:t>
      </w:r>
      <w:proofErr w:type="spellEnd"/>
      <w:r>
        <w:t xml:space="preserve"> channel: highest </w:t>
      </w:r>
      <w:proofErr w:type="spellStart"/>
      <w:r>
        <w:t>cen</w:t>
      </w:r>
      <w:proofErr w:type="spellEnd"/>
      <w:r>
        <w:t xml:space="preserve"> </w:t>
      </w:r>
      <w:proofErr w:type="spellStart"/>
      <w:r>
        <w:t>dsrc</w:t>
      </w:r>
      <w:proofErr w:type="spellEnd"/>
      <w:r>
        <w:t xml:space="preserve"> channel 5,8125 </w:t>
      </w:r>
      <w:proofErr w:type="spellStart"/>
      <w:r>
        <w:t>ghz</w:t>
      </w:r>
      <w:proofErr w:type="spellEnd"/>
      <w:r>
        <w:t xml:space="preserve"> centre frequency and 5,815 </w:t>
      </w:r>
      <w:proofErr w:type="spellStart"/>
      <w:r>
        <w:t>ghz</w:t>
      </w:r>
      <w:proofErr w:type="spellEnd"/>
      <w:r>
        <w:t xml:space="preserve"> upper channel limit test sequence: step type description 1 stimulus its unit sends with 29 </w:t>
      </w:r>
      <w:proofErr w:type="spellStart"/>
      <w:r>
        <w:t>dbm</w:t>
      </w:r>
      <w:proofErr w:type="spellEnd"/>
      <w:r>
        <w:t xml:space="preserve"> power value based on initial results with fixed on time and initial off time values as shown in table 25 2 action record number of transactions as shown in table 5 and measure transaction duration and frame re-</w:t>
      </w:r>
      <w:r>
        <w:lastRenderedPageBreak/>
        <w:t xml:space="preserve">transmissions per transaction 3 verify determine test verdict based on threshold </w:t>
      </w:r>
      <w:proofErr w:type="spellStart"/>
      <w:r>
        <w:t>ter</w:t>
      </w:r>
      <w:proofErr w:type="spellEnd"/>
      <w:r>
        <w:t xml:space="preserve"> pass criteria per transaction: transaction is complete transaction duration &lt; 100 </w:t>
      </w:r>
      <w:proofErr w:type="spellStart"/>
      <w:r>
        <w:t>ms</w:t>
      </w:r>
      <w:proofErr w:type="spellEnd"/>
      <w:r>
        <w:t xml:space="preserve"> number of empty uplink frames &lt; threshold value 4 action change to next off time value 5 loop repeat step 2 to 4 until all off time values done table 25: values for td_coex_obu_02 test td_coex_obu_02 shall be executed with the (.../...) </w:t>
      </w:r>
    </w:p>
    <w:p w:rsidR="00AC46E4" w:rsidRDefault="00AC46E4" w:rsidP="00AC46E4">
      <w:r>
        <w:t>SOURCE: Used in TR 102 960 V1.1.1, clause 3</w:t>
      </w:r>
    </w:p>
    <w:p w:rsidR="00AC46E4" w:rsidRDefault="00AC46E4" w:rsidP="00AC46E4"/>
    <w:p w:rsidR="00AC46E4" w:rsidRDefault="00AC46E4" w:rsidP="00AC46E4">
      <w:r>
        <w:t xml:space="preserve">                                                                                                                                                                                                                                                                                                              [warning: there may be more definitions on this page] * its positioned on the back part of the car roof * </w:t>
      </w:r>
      <w:proofErr w:type="spellStart"/>
      <w:r>
        <w:t>obu</w:t>
      </w:r>
      <w:proofErr w:type="spellEnd"/>
      <w:r>
        <w:t xml:space="preserve"> positioned at the front window of the car * </w:t>
      </w:r>
      <w:proofErr w:type="spellStart"/>
      <w:r>
        <w:t>rsu</w:t>
      </w:r>
      <w:proofErr w:type="spellEnd"/>
      <w:r>
        <w:t xml:space="preserve"> positioned based on typical requirements * stable communication between </w:t>
      </w:r>
      <w:proofErr w:type="spellStart"/>
      <w:r>
        <w:t>rsu</w:t>
      </w:r>
      <w:proofErr w:type="spellEnd"/>
      <w:r>
        <w:t xml:space="preserve"> and </w:t>
      </w:r>
      <w:proofErr w:type="spellStart"/>
      <w:r>
        <w:t>obu</w:t>
      </w:r>
      <w:proofErr w:type="spellEnd"/>
      <w:r>
        <w:t xml:space="preserve"> (bit error rate approximately 10-6) when its interference is inactive * its-g5a channel: scch1 (5,875 </w:t>
      </w:r>
      <w:proofErr w:type="spellStart"/>
      <w:r>
        <w:t>ghz</w:t>
      </w:r>
      <w:proofErr w:type="spellEnd"/>
      <w:r>
        <w:t xml:space="preserve"> to 5,885 </w:t>
      </w:r>
      <w:proofErr w:type="spellStart"/>
      <w:r>
        <w:t>ghz</w:t>
      </w:r>
      <w:proofErr w:type="spellEnd"/>
      <w:r>
        <w:t xml:space="preserve">) * </w:t>
      </w:r>
      <w:proofErr w:type="spellStart"/>
      <w:r>
        <w:t>cen</w:t>
      </w:r>
      <w:proofErr w:type="spellEnd"/>
      <w:r>
        <w:t xml:space="preserve"> </w:t>
      </w:r>
      <w:proofErr w:type="spellStart"/>
      <w:r>
        <w:t>dsrc</w:t>
      </w:r>
      <w:proofErr w:type="spellEnd"/>
      <w:r>
        <w:t xml:space="preserve"> channel: highest </w:t>
      </w:r>
      <w:proofErr w:type="spellStart"/>
      <w:r>
        <w:t>cen</w:t>
      </w:r>
      <w:proofErr w:type="spellEnd"/>
      <w:r>
        <w:t xml:space="preserve"> </w:t>
      </w:r>
      <w:proofErr w:type="spellStart"/>
      <w:r>
        <w:t>dsrc</w:t>
      </w:r>
      <w:proofErr w:type="spellEnd"/>
      <w:r>
        <w:t xml:space="preserve"> channel 5,8125 </w:t>
      </w:r>
      <w:proofErr w:type="spellStart"/>
      <w:r>
        <w:t>ghz</w:t>
      </w:r>
      <w:proofErr w:type="spellEnd"/>
      <w:r>
        <w:t xml:space="preserve"> centre frequency and 5,815 </w:t>
      </w:r>
      <w:proofErr w:type="spellStart"/>
      <w:r>
        <w:t>ghz</w:t>
      </w:r>
      <w:proofErr w:type="spellEnd"/>
      <w:r>
        <w:t xml:space="preserve"> upper channel (.../...) </w:t>
      </w:r>
    </w:p>
    <w:p w:rsidR="00AC46E4" w:rsidRDefault="00AC46E4" w:rsidP="00AC46E4">
      <w:r>
        <w:t>SOURCE: Used in TR 102 960 V1.1.1, clause 3</w:t>
      </w:r>
    </w:p>
    <w:p w:rsidR="00AC46E4" w:rsidRDefault="00AC46E4" w:rsidP="00AC46E4"/>
    <w:p w:rsidR="00AC46E4" w:rsidRDefault="00AC46E4" w:rsidP="00AC46E4">
      <w:r>
        <w:t xml:space="preserve">                                                                                                                                                                                                                                                                                                              [warning: there may be more definitions on this page] * operating systems: various versions of </w:t>
      </w:r>
      <w:proofErr w:type="spellStart"/>
      <w:r>
        <w:t>unix</w:t>
      </w:r>
      <w:proofErr w:type="spellEnd"/>
      <w:r>
        <w:t xml:space="preserve"> (</w:t>
      </w:r>
      <w:proofErr w:type="spellStart"/>
      <w:r>
        <w:t>linux</w:t>
      </w:r>
      <w:proofErr w:type="spellEnd"/>
      <w:r>
        <w:t xml:space="preserve">, </w:t>
      </w:r>
      <w:proofErr w:type="spellStart"/>
      <w:r>
        <w:t>aix</w:t>
      </w:r>
      <w:proofErr w:type="spellEnd"/>
      <w:r>
        <w:t xml:space="preserve">, </w:t>
      </w:r>
      <w:proofErr w:type="spellStart"/>
      <w:r>
        <w:t>hp-ux</w:t>
      </w:r>
      <w:proofErr w:type="spellEnd"/>
      <w:r>
        <w:t xml:space="preserve">), </w:t>
      </w:r>
      <w:proofErr w:type="spellStart"/>
      <w:r>
        <w:t>microsoft</w:t>
      </w:r>
      <w:proofErr w:type="spellEnd"/>
      <w:r>
        <w:t xml:space="preserve"> various versions, mac </w:t>
      </w:r>
      <w:proofErr w:type="spellStart"/>
      <w:r>
        <w:t>os</w:t>
      </w:r>
      <w:proofErr w:type="spellEnd"/>
      <w:r>
        <w:t xml:space="preserve"> various (.../...) </w:t>
      </w:r>
    </w:p>
    <w:p w:rsidR="00AC46E4" w:rsidRDefault="00AC46E4" w:rsidP="00AC46E4">
      <w:r>
        <w:t>SOURCE: Used in TR 102 612 V1.1.1, clause C.5.2.3</w:t>
      </w:r>
    </w:p>
    <w:p w:rsidR="00AC46E4" w:rsidRDefault="00AC46E4" w:rsidP="00AC46E4"/>
    <w:p w:rsidR="00AC46E4" w:rsidRDefault="00AC46E4" w:rsidP="00AC46E4">
      <w:r>
        <w:t xml:space="preserve">                                                                                                                                                                                                                                                                                                              [warning: there may be more definitions on this page] - 2 400 </w:t>
      </w:r>
      <w:proofErr w:type="spellStart"/>
      <w:r>
        <w:t>mhz</w:t>
      </w:r>
      <w:proofErr w:type="spellEnd"/>
      <w:r>
        <w:t xml:space="preserve"> band are listed in table (.../...) </w:t>
      </w:r>
    </w:p>
    <w:p w:rsidR="00AC46E4" w:rsidRDefault="00AC46E4" w:rsidP="00AC46E4">
      <w:r>
        <w:t>SOURCE: Used in TR 103 113 V1.1.1, clause 2</w:t>
      </w:r>
    </w:p>
    <w:p w:rsidR="00AC46E4" w:rsidRDefault="00AC46E4" w:rsidP="00AC46E4"/>
    <w:p w:rsidR="00AC46E4" w:rsidRDefault="00AC46E4" w:rsidP="00AC46E4">
      <w:r>
        <w:t xml:space="preserve">                                                                                                                                                                                                                                                                                                              [warning: there may be more definitions on this page] - definitions of the terms (.../...) </w:t>
      </w:r>
    </w:p>
    <w:p w:rsidR="00AC46E4" w:rsidRDefault="00AC46E4" w:rsidP="00AC46E4">
      <w:r>
        <w:t>SOURCE: Used in TR 102 937 V1.1.1, clause 2</w:t>
      </w:r>
    </w:p>
    <w:p w:rsidR="00AC46E4" w:rsidRDefault="00AC46E4" w:rsidP="00AC46E4"/>
    <w:p w:rsidR="00AC46E4" w:rsidRDefault="00AC46E4" w:rsidP="00AC46E4">
      <w:r>
        <w:t xml:space="preserve">                                                                                                                                                                                                                                                                                                              [warning: there may be more definitions on this page] 0,0 see table 2 1,69 0,08 2 0,1 -6,4 gauss 1,69 0,08 3 0,2 -10,4 gauss 1,69 0,08 4 0,4 -13,0 gauss 1,69 0,08 5 0,6 -13,3 gauss 1,69 0,08 6 0,8 -13,7 gauss 1,69 0,08 7 1,0 -16,2 gauss 1,69 0,08 8 1,6 -15,2 gauss 1,69 0,08 9 8,1 -14,9 gauss 1,69 0,08 10 8,8 -16,2 gauss 1,69 0,08 11 9,0 -11,1 gauss 1,69 0,08 12 9,2 -11,2 gauss 1,69 0,08 table d.3: definition of po channel path delay (?s) power (</w:t>
      </w:r>
      <w:proofErr w:type="spellStart"/>
      <w:r>
        <w:t>db</w:t>
      </w:r>
      <w:proofErr w:type="spellEnd"/>
      <w:r>
        <w:t xml:space="preserve">) doppler spectrum </w:t>
      </w:r>
      <w:proofErr w:type="spellStart"/>
      <w:r>
        <w:t>fd</w:t>
      </w:r>
      <w:proofErr w:type="spellEnd"/>
      <w:r>
        <w:t xml:space="preserve"> (</w:t>
      </w:r>
      <w:proofErr w:type="spellStart"/>
      <w:r>
        <w:t>hz</w:t>
      </w:r>
      <w:proofErr w:type="spellEnd"/>
      <w:r>
        <w:t xml:space="preserve">) std (.../...) </w:t>
      </w:r>
    </w:p>
    <w:p w:rsidR="00AC46E4" w:rsidRDefault="00AC46E4" w:rsidP="00AC46E4">
      <w:r>
        <w:t>SOURCE: Used in TR 102 377 V1.4.1, clause 1</w:t>
      </w:r>
    </w:p>
    <w:p w:rsidR="00AC46E4" w:rsidRDefault="00AC46E4" w:rsidP="00AC46E4"/>
    <w:p w:rsidR="00AC46E4" w:rsidRDefault="00AC46E4" w:rsidP="00AC46E4">
      <w:r>
        <w:t xml:space="preserve">                                                                                                                                                                                                                                                                                                              [warning: there may be more definitions on this page] 0,113 eg2 2 3 0,17 eg3 5 6 0,34 eg4 8 9 0,51 eg5 17 18 1,02 eg6 71 72 4,08 eg7 359 360 20,4 once the </w:t>
      </w:r>
      <w:proofErr w:type="spellStart"/>
      <w:r>
        <w:t>ms</w:t>
      </w:r>
      <w:proofErr w:type="spellEnd"/>
      <w:r>
        <w:t xml:space="preserve"> has started energy economy mode, it cannot be contacted except in the </w:t>
      </w:r>
      <w:proofErr w:type="spellStart"/>
      <w:r>
        <w:t>tdma</w:t>
      </w:r>
      <w:proofErr w:type="spellEnd"/>
      <w:r>
        <w:t xml:space="preserve"> frames when it wakes (.../...) </w:t>
      </w:r>
    </w:p>
    <w:p w:rsidR="00AC46E4" w:rsidRDefault="00AC46E4" w:rsidP="00AC46E4">
      <w:r>
        <w:t>SOURCE: Used in TR 102 580 V1.1.1, clause 1</w:t>
      </w:r>
    </w:p>
    <w:p w:rsidR="00AC46E4" w:rsidRDefault="00AC46E4" w:rsidP="00AC46E4"/>
    <w:p w:rsidR="00AC46E4" w:rsidRDefault="00AC46E4" w:rsidP="00AC46E4">
      <w:r>
        <w:t xml:space="preserve">                                                                                                                                                                                                                                                                                                              [warning: there may be more definitions on this page] 09/2005): "speech processing, transmission and quality aspects (</w:t>
      </w:r>
      <w:proofErr w:type="spellStart"/>
      <w:r>
        <w:t>stq</w:t>
      </w:r>
      <w:proofErr w:type="spellEnd"/>
      <w:r>
        <w:t xml:space="preserve">); </w:t>
      </w:r>
      <w:proofErr w:type="spellStart"/>
      <w:r>
        <w:t>qos</w:t>
      </w:r>
      <w:proofErr w:type="spellEnd"/>
      <w:r>
        <w:t xml:space="preserve"> aspects of popular services in gsm and 3g networks; part 3: typical procedures for quality of service measurement (.../...) </w:t>
      </w:r>
    </w:p>
    <w:p w:rsidR="00AC46E4" w:rsidRDefault="00AC46E4" w:rsidP="00AC46E4">
      <w:r>
        <w:lastRenderedPageBreak/>
        <w:t>SOURCE: Used in TR 126 944 V12.0.0, clause (V1.3.2</w:t>
      </w:r>
    </w:p>
    <w:p w:rsidR="00AC46E4" w:rsidRDefault="00AC46E4" w:rsidP="00AC46E4"/>
    <w:p w:rsidR="00AC46E4" w:rsidRDefault="00AC46E4" w:rsidP="00AC46E4">
      <w:r>
        <w:t xml:space="preserve">                                                                                                                                                                                                                                                                                                              [warning: there may be more definitions on this page] 1,5 &lt; 3 &lt; 4,5 &lt; 6 &lt; 7,5 &lt; 9 parameter p0 -40 -42 -44 -46 -48 -50 -52 narrow-band signal power (upstream only) the description of this signal characteristic equals that of " </w:t>
      </w:r>
      <w:proofErr w:type="spellStart"/>
      <w:r>
        <w:t>adsl</w:t>
      </w:r>
      <w:proofErr w:type="spellEnd"/>
      <w:r>
        <w:t>/</w:t>
      </w:r>
      <w:proofErr w:type="spellStart"/>
      <w:r>
        <w:t>isdn</w:t>
      </w:r>
      <w:proofErr w:type="spellEnd"/>
      <w:r>
        <w:t xml:space="preserve"> (.../...) </w:t>
      </w:r>
    </w:p>
    <w:p w:rsidR="00AC46E4" w:rsidRDefault="00AC46E4" w:rsidP="00AC46E4">
      <w:r>
        <w:t>SOURCE: Used in TR 101 830-01 V1.5.1, clause 0</w:t>
      </w:r>
    </w:p>
    <w:p w:rsidR="00AC46E4" w:rsidRDefault="00AC46E4" w:rsidP="00AC46E4"/>
    <w:p w:rsidR="00AC46E4" w:rsidRDefault="00AC46E4" w:rsidP="00AC46E4">
      <w:r>
        <w:t xml:space="preserve">                                                                                                                                                                                                                                                                                                              [warning: there may be more definitions on this page] 1,5 &lt; 3 &lt; 4,5 &lt; 6 &lt; 7,5 &lt; 9 parameter p0 -40 -42 -44 -46 -48 -50 -52 narrow-band signal power (upstream only) the present document provides information on how compliance with this signal category can be achieved and indicates the relevant specification(s): to be compliant with this signal category, the narrow-band signal power (</w:t>
      </w:r>
      <w:proofErr w:type="spellStart"/>
      <w:r>
        <w:t>nbsp</w:t>
      </w:r>
      <w:proofErr w:type="spellEnd"/>
      <w:r>
        <w:t xml:space="preserve">) into a resistive load impedance r, shall not exceed the limits given in table 75, at any point in the frequency range 100 </w:t>
      </w:r>
      <w:proofErr w:type="spellStart"/>
      <w:r>
        <w:t>hz</w:t>
      </w:r>
      <w:proofErr w:type="spellEnd"/>
      <w:r>
        <w:t xml:space="preserve"> to 30 (.../...) </w:t>
      </w:r>
    </w:p>
    <w:p w:rsidR="00AC46E4" w:rsidRDefault="00AC46E4" w:rsidP="00AC46E4">
      <w:r>
        <w:t>SOURCE: Used in TR 101 830-01 V1.5.1, clause 0</w:t>
      </w:r>
    </w:p>
    <w:p w:rsidR="00AC46E4" w:rsidRDefault="00AC46E4" w:rsidP="00AC46E4"/>
    <w:p w:rsidR="00AC46E4" w:rsidRDefault="00AC46E4" w:rsidP="00AC46E4">
      <w:r>
        <w:t xml:space="preserve">                                                                                                                                                                                                                                                                                                              [warning: there may be more definitions on this page] 10 should be repeated until all the frequencies in the results sheet (see table 8) have been (.../...) </w:t>
      </w:r>
    </w:p>
    <w:p w:rsidR="00AC46E4" w:rsidRDefault="00AC46E4" w:rsidP="00AC46E4">
      <w:r>
        <w:t>SOURCE: Used in TR 102 273-02 V1.2.1, clause 9</w:t>
      </w:r>
    </w:p>
    <w:p w:rsidR="00AC46E4" w:rsidRDefault="00AC46E4" w:rsidP="00AC46E4"/>
    <w:p w:rsidR="00AC46E4" w:rsidRDefault="00AC46E4" w:rsidP="00AC46E4">
      <w:r>
        <w:t xml:space="preserve">                                                                                                                                                                                                                                                                                                              [warning: there may be more definitions on this page] 10/2004): "speech processing, transmission and quality aspects (</w:t>
      </w:r>
      <w:proofErr w:type="spellStart"/>
      <w:r>
        <w:t>stq</w:t>
      </w:r>
      <w:proofErr w:type="spellEnd"/>
      <w:r>
        <w:t xml:space="preserve">); </w:t>
      </w:r>
      <w:proofErr w:type="spellStart"/>
      <w:r>
        <w:t>qos</w:t>
      </w:r>
      <w:proofErr w:type="spellEnd"/>
      <w:r>
        <w:t xml:space="preserve"> aspects of popular services in gsm and 3g networks; part 6: post processing and statistical (.../...) </w:t>
      </w:r>
    </w:p>
    <w:p w:rsidR="00AC46E4" w:rsidRDefault="00AC46E4" w:rsidP="00AC46E4">
      <w:r>
        <w:t>SOURCE: Used in TR 126 944 V12.0.0, clause (V1.2.1</w:t>
      </w:r>
    </w:p>
    <w:p w:rsidR="00AC46E4" w:rsidRDefault="00AC46E4" w:rsidP="00AC46E4"/>
    <w:p w:rsidR="00AC46E4" w:rsidRDefault="00AC46E4" w:rsidP="00AC46E4">
      <w:r>
        <w:t xml:space="preserve">                                                                                                                                                                                                                                                                                                              [warning: there may be more definitions on this page] 100 (.../...) </w:t>
      </w:r>
    </w:p>
    <w:p w:rsidR="00AC46E4" w:rsidRDefault="00AC46E4" w:rsidP="00AC46E4">
      <w:r>
        <w:t>SOURCE: Used in TR 102 716-02 V1.1.1, clause 0</w:t>
      </w:r>
    </w:p>
    <w:p w:rsidR="00AC46E4" w:rsidRDefault="00AC46E4" w:rsidP="00AC46E4"/>
    <w:p w:rsidR="00AC46E4" w:rsidRDefault="00AC46E4" w:rsidP="00AC46E4">
      <w:r>
        <w:t xml:space="preserve">                                                                                                                                                                                                                                                                                                              [warning: there may be more definitions on this page] 10: the </w:t>
      </w:r>
      <w:proofErr w:type="spellStart"/>
      <w:r>
        <w:t>mt</w:t>
      </w:r>
      <w:proofErr w:type="spellEnd"/>
      <w:r>
        <w:t xml:space="preserve"> registers at a foreign (.../...) </w:t>
      </w:r>
    </w:p>
    <w:p w:rsidR="00AC46E4" w:rsidRDefault="00AC46E4" w:rsidP="00AC46E4">
      <w:r>
        <w:t>SOURCE: Used in TR 101 957 V1.1.1, clause 3</w:t>
      </w:r>
    </w:p>
    <w:p w:rsidR="00AC46E4" w:rsidRDefault="00AC46E4" w:rsidP="00AC46E4"/>
    <w:p w:rsidR="00AC46E4" w:rsidRDefault="00AC46E4" w:rsidP="00AC46E4">
      <w:r>
        <w:t xml:space="preserve">                                                                                                                                                                                                                                                                                                              [warning: there may be more definitions on this page] 11.18; only non-negative integer literals or the keyword infinity for the upper bound shall be used; c) optionally, a specific encoding identifier followed by any necessary actual parameter list, in order to specify an explicit encoding for the simple type, which overrides the encoding rules and encoding variations applicable to any </w:t>
      </w:r>
      <w:proofErr w:type="spellStart"/>
      <w:r>
        <w:t>pdu</w:t>
      </w:r>
      <w:proofErr w:type="spellEnd"/>
      <w:r>
        <w:t xml:space="preserve"> in which that simple type is used; the encoding identifier, if any, shall identify either one of the encoding variations or an invalid field encoding definition defined in the test suite (e.g., </w:t>
      </w:r>
      <w:proofErr w:type="spellStart"/>
      <w:r>
        <w:t>ld</w:t>
      </w:r>
      <w:proofErr w:type="spellEnd"/>
      <w:r>
        <w:t xml:space="preserve">(10)); see (.../...) </w:t>
      </w:r>
    </w:p>
    <w:p w:rsidR="00AC46E4" w:rsidRDefault="00AC46E4" w:rsidP="00AC46E4">
      <w:r>
        <w:t>SOURCE: Used in TR 101 666 V1.0.0, clause 5</w:t>
      </w:r>
    </w:p>
    <w:p w:rsidR="00AC46E4" w:rsidRDefault="00AC46E4" w:rsidP="00AC46E4"/>
    <w:p w:rsidR="00AC46E4" w:rsidRDefault="00AC46E4" w:rsidP="00AC46E4">
      <w:r>
        <w:lastRenderedPageBreak/>
        <w:t xml:space="preserve">                                                                                                                                                                                                                                                                                                              [warning: there may be more definitions on this page] 12), of the downstream </w:t>
      </w:r>
      <w:proofErr w:type="spellStart"/>
      <w:r>
        <w:t>nbsp</w:t>
      </w:r>
      <w:proofErr w:type="spellEnd"/>
      <w:r>
        <w:t xml:space="preserve"> limits in table 105, for </w:t>
      </w:r>
      <w:proofErr w:type="spellStart"/>
      <w:r>
        <w:t>dpboesel</w:t>
      </w:r>
      <w:proofErr w:type="spellEnd"/>
      <w:r>
        <w:t xml:space="preserve"> 0 </w:t>
      </w:r>
      <w:proofErr w:type="spellStart"/>
      <w:r>
        <w:t>db</w:t>
      </w:r>
      <w:proofErr w:type="spellEnd"/>
      <w:r>
        <w:t xml:space="preserve"> to 52 </w:t>
      </w:r>
      <w:proofErr w:type="spellStart"/>
      <w:r>
        <w:t>db</w:t>
      </w:r>
      <w:proofErr w:type="spellEnd"/>
      <w:r>
        <w:t xml:space="preserve"> </w:t>
      </w:r>
      <w:proofErr w:type="spellStart"/>
      <w:r>
        <w:t>dpboesel</w:t>
      </w:r>
      <w:proofErr w:type="spellEnd"/>
      <w:r>
        <w:t xml:space="preserve"> f1 p1 f2 p2 f3 p3 f4 p4 f5 p5 f6 p6 f7 p7 f8 p8 f9 p9 f10 p10 f11 p11 f12 p12 0 f 0,168 2,207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-49,5 -49,5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2 f 0,168 1,546 1,622 2,207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-49,5 -49,5 -50,8 -53,0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4 f 0,168 1,346 1,468 1,622 2,207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-49,5 -49,5 -52,1 -55,2 -58,2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6 f 0,168 1,191 1,25 1,4 1,622 2,207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-49,5 -49,5 -51,0 -54,7 -59,5 -63,4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8 f 0,168 0,939 1,104 1,25 1,468 1,622 2,207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-49,5 -49,5 -50,6 -54,8 -60,4 -63,9 -68,6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10 f 0,168 0,582 0,7 0,9 1,104 1,25 1,4 1,622 2,207 n/a </w:t>
      </w:r>
      <w:proofErr w:type="spellStart"/>
      <w:r>
        <w:t>n/a</w:t>
      </w:r>
      <w:proofErr w:type="spellEnd"/>
      <w:r>
        <w:t xml:space="preserve"> </w:t>
      </w:r>
      <w:proofErr w:type="spellStart"/>
      <w:r>
        <w:t>n/a</w:t>
      </w:r>
      <w:proofErr w:type="spellEnd"/>
      <w:r>
        <w:t xml:space="preserve"> p -49,5 -49,5 -50,6 -52,4 -54,1 -58,6 -62,7 -68,2 -73,9 (.../...) </w:t>
      </w:r>
    </w:p>
    <w:p w:rsidR="00AC46E4" w:rsidRDefault="00AC46E4" w:rsidP="00AC46E4">
      <w:r>
        <w:t>SOURCE: Used in TR 101 830-01 V1.5.1, clause 1</w:t>
      </w:r>
    </w:p>
    <w:p w:rsidR="00AC46E4" w:rsidRDefault="00AC46E4" w:rsidP="00AC46E4"/>
    <w:p w:rsidR="00AC46E4" w:rsidRDefault="00AC46E4" w:rsidP="00AC46E4">
      <w:r>
        <w:t xml:space="preserve">                                                                                                                                                                                                                                                                                                              [warning: there may be more definitions on this page] 14 </w:t>
      </w:r>
      <w:proofErr w:type="spellStart"/>
      <w:r>
        <w:t>nov</w:t>
      </w:r>
      <w:proofErr w:type="spellEnd"/>
      <w:r>
        <w:t xml:space="preserve"> 2012 approval of all 3 parts of tr 101 562 </w:t>
      </w:r>
      <w:proofErr w:type="spellStart"/>
      <w:r>
        <w:t>etsi</w:t>
      </w:r>
      <w:proofErr w:type="spellEnd"/>
      <w:r>
        <w:t xml:space="preserve"> </w:t>
      </w:r>
      <w:proofErr w:type="spellStart"/>
      <w:r>
        <w:t>plt</w:t>
      </w:r>
      <w:proofErr w:type="spellEnd"/>
      <w:r>
        <w:t xml:space="preserve"> #62 5 motivation </w:t>
      </w:r>
      <w:proofErr w:type="spellStart"/>
      <w:r>
        <w:t>plt</w:t>
      </w:r>
      <w:proofErr w:type="spellEnd"/>
      <w:r>
        <w:t xml:space="preserve"> systems available today use only one transmission path between two (.../...) </w:t>
      </w:r>
    </w:p>
    <w:p w:rsidR="00AC46E4" w:rsidRDefault="00AC46E4" w:rsidP="00AC46E4">
      <w:r>
        <w:t>SOURCE: Used in TR 101 562-02 V1.3.1, clause 3</w:t>
      </w:r>
    </w:p>
    <w:p w:rsidR="00AC46E4" w:rsidRDefault="00AC46E4" w:rsidP="00AC46E4"/>
    <w:p w:rsidR="00AC46E4" w:rsidRDefault="00AC46E4" w:rsidP="00AC46E4">
      <w:r>
        <w:t xml:space="preserve">                                                                                                                                                                                                                                                                                                              [warning: there may be more definitions on this page] 14), of the downstream </w:t>
      </w:r>
      <w:proofErr w:type="spellStart"/>
      <w:r>
        <w:t>nbsp</w:t>
      </w:r>
      <w:proofErr w:type="spellEnd"/>
      <w:r>
        <w:t xml:space="preserve"> limits in table 102 </w:t>
      </w:r>
      <w:proofErr w:type="spellStart"/>
      <w:r>
        <w:t>il</w:t>
      </w:r>
      <w:proofErr w:type="spellEnd"/>
      <w:r>
        <w:t xml:space="preserve"> f 1 p1 f2 p2 f3 p3 f4 p4 f5 p5 f6 p6 f7 p7 f8 p8 f9 p9 f10 p10 f11 p11 f12 p12 f13 p13 f14 p14 0 f 101,2 227,11 275,999 276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-92,5 -62 -48,5 -36,5 -36,5 -46,5 -48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1 f 101,2 227,11 275,999 276 850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-92,5 -62 -48,5 -37,3 -38 -38,2 -48,6 -50,3 -48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2 f 101,2 227,11 275,999 276 600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-92,5 -62 -48,5 -38,1 -38,9 -39,8 -50,6 -52,7 -48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3 f 101,2 227,11 275,999 276 600 850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p -92,5 -62 -48,5 -38,9 -40,1 -40,9 -41,5 -52,7 -55,2 -48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4 f 101,2 227,11 275,999 276 400 600 850 n/a </w:t>
      </w:r>
      <w:proofErr w:type="spellStart"/>
      <w:r>
        <w:t>n/a</w:t>
      </w:r>
      <w:proofErr w:type="spellEnd"/>
      <w:r>
        <w:t xml:space="preserve"> </w:t>
      </w:r>
      <w:proofErr w:type="spellStart"/>
      <w:r>
        <w:t>n/a</w:t>
      </w:r>
      <w:proofErr w:type="spellEnd"/>
      <w:r>
        <w:t xml:space="preserve"> p -92,5 -62 -48,5 -39,7 -40,4 -41,4 -42,3 -43,2 -54,8 -57,6 -48 n/a </w:t>
      </w:r>
      <w:proofErr w:type="spellStart"/>
      <w:r>
        <w:t>n/a</w:t>
      </w:r>
      <w:proofErr w:type="spellEnd"/>
      <w:r>
        <w:t xml:space="preserve"> </w:t>
      </w:r>
      <w:proofErr w:type="spellStart"/>
      <w:r>
        <w:t>n/a</w:t>
      </w:r>
      <w:proofErr w:type="spellEnd"/>
      <w:r>
        <w:t xml:space="preserve"> 5 f 101,2 227,11 275,999 276 400 600 850 n/a </w:t>
      </w:r>
      <w:proofErr w:type="spellStart"/>
      <w:r>
        <w:t>n/a</w:t>
      </w:r>
      <w:proofErr w:type="spellEnd"/>
      <w:r>
        <w:t xml:space="preserve"> p -92,5 -62 -48,5 -40,5 -41,4 -42,6 -43,8 -44,9 -51,1 -56,8 -60,1 -48,1 n/a (.../...) </w:t>
      </w:r>
    </w:p>
    <w:p w:rsidR="00AC46E4" w:rsidRDefault="00AC46E4" w:rsidP="00AC46E4">
      <w:r>
        <w:t>SOURCE: Used in TR 101 830-01 V1.5.1, clause 1</w:t>
      </w:r>
    </w:p>
    <w:p w:rsidR="00AC46E4" w:rsidRDefault="00AC46E4" w:rsidP="00AC46E4"/>
    <w:p w:rsidR="00AC46E4" w:rsidRDefault="00AC46E4" w:rsidP="00AC46E4">
      <w:r>
        <w:t xml:space="preserve">                                                                                                                                                                                                                                                                                                              [warning: there may be more definitions on this page] 14), of the downstream </w:t>
      </w:r>
      <w:proofErr w:type="spellStart"/>
      <w:r>
        <w:t>nbsp</w:t>
      </w:r>
      <w:proofErr w:type="spellEnd"/>
      <w:r>
        <w:t xml:space="preserve"> limits in table 95 </w:t>
      </w:r>
      <w:proofErr w:type="spellStart"/>
      <w:r>
        <w:t>il</w:t>
      </w:r>
      <w:proofErr w:type="spellEnd"/>
      <w:r>
        <w:t xml:space="preserve"> f 1 p1 f2 p2 f3 p3 f4 p4 f5 p5 f6 p6 f7 p7 f8 p8 f9 p9 f10 p10 f11 p11 f12 p12 f13 p13 f14 p14 0 f 80 137,999 138 1 104 1 622 2 208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-72,5 -44,2 -36,5 -36,5 -46,5 -48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1 f 80 137,999 138 600 1 104 1 622 2 208 2 211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-72,5 -44,2 -37,1 -37,7 -38,2 -48,6 -50,3 -48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2 f 80 137,999 138 250 600 1 104 1 622 2 208 2 214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p -72,5 -44,2 -37,6 -38 -38,9 -39,8 -50,6 -52,7 -48 n/a </w:t>
      </w:r>
      <w:proofErr w:type="spellStart"/>
      <w:r>
        <w:t>n/a</w:t>
      </w:r>
      <w:proofErr w:type="spellEnd"/>
      <w:r>
        <w:t xml:space="preserve"> </w:t>
      </w:r>
      <w:proofErr w:type="spellStart"/>
      <w:r>
        <w:t>n/a</w:t>
      </w:r>
      <w:proofErr w:type="spellEnd"/>
      <w:r>
        <w:t xml:space="preserve"> </w:t>
      </w:r>
      <w:proofErr w:type="spellStart"/>
      <w:r>
        <w:t>n/a</w:t>
      </w:r>
      <w:proofErr w:type="spellEnd"/>
      <w:r>
        <w:t xml:space="preserve"> </w:t>
      </w:r>
      <w:proofErr w:type="spellStart"/>
      <w:r>
        <w:t>n/a</w:t>
      </w:r>
      <w:proofErr w:type="spellEnd"/>
      <w:r>
        <w:t xml:space="preserve"> 3 f 80 137,999 138 250 400 600 850 1 104 1 622 2 208 2 217 n/a </w:t>
      </w:r>
      <w:proofErr w:type="spellStart"/>
      <w:r>
        <w:t>n/a</w:t>
      </w:r>
      <w:proofErr w:type="spellEnd"/>
      <w:r>
        <w:t xml:space="preserve"> </w:t>
      </w:r>
      <w:proofErr w:type="spellStart"/>
      <w:r>
        <w:t>n/a</w:t>
      </w:r>
      <w:proofErr w:type="spellEnd"/>
      <w:r>
        <w:t xml:space="preserve"> p -72,5 -44,2 -38,2 -38,8 -39,5 -40,1 -40,9 -41,5 -52,7 -55,2 -48 n/a </w:t>
      </w:r>
      <w:proofErr w:type="spellStart"/>
      <w:r>
        <w:t>n/a</w:t>
      </w:r>
      <w:proofErr w:type="spellEnd"/>
      <w:r>
        <w:t xml:space="preserve"> </w:t>
      </w:r>
      <w:proofErr w:type="spellStart"/>
      <w:r>
        <w:t>n/a</w:t>
      </w:r>
      <w:proofErr w:type="spellEnd"/>
      <w:r>
        <w:t xml:space="preserve"> 4 f 80 137,999 138 250 400 600 850 1 104 1 622 2 208 2 220 n/a </w:t>
      </w:r>
      <w:proofErr w:type="spellStart"/>
      <w:r>
        <w:t>n/a</w:t>
      </w:r>
      <w:proofErr w:type="spellEnd"/>
      <w:r>
        <w:t xml:space="preserve"> </w:t>
      </w:r>
      <w:proofErr w:type="spellStart"/>
      <w:r>
        <w:t>n/a</w:t>
      </w:r>
      <w:proofErr w:type="spellEnd"/>
      <w:r>
        <w:t xml:space="preserve"> p -72,5 (.../...) </w:t>
      </w:r>
    </w:p>
    <w:p w:rsidR="00AC46E4" w:rsidRDefault="00AC46E4" w:rsidP="00AC46E4">
      <w:r>
        <w:t>SOURCE: Used in TR 101 830-01 V1.5.1, clause 1</w:t>
      </w:r>
    </w:p>
    <w:p w:rsidR="00AC46E4" w:rsidRDefault="00AC46E4" w:rsidP="00AC46E4"/>
    <w:p w:rsidR="00AC46E4" w:rsidRDefault="00AC46E4" w:rsidP="00AC46E4">
      <w:r>
        <w:t xml:space="preserve">                                                                                                                                                                                                                                                                                                              [warning: there may be more definitions on this page] 16 32 8 32 8 8 8 this </w:t>
      </w:r>
      <w:proofErr w:type="spellStart"/>
      <w:r>
        <w:t>formatspecifier</w:t>
      </w:r>
      <w:proofErr w:type="spellEnd"/>
      <w:r>
        <w:t xml:space="preserve"> is an aggregation of the fields necessary to locate the </w:t>
      </w:r>
      <w:proofErr w:type="spellStart"/>
      <w:r>
        <w:t>servicegateway</w:t>
      </w:r>
      <w:proofErr w:type="spellEnd"/>
      <w:r>
        <w:t xml:space="preserve">, also found in the </w:t>
      </w:r>
      <w:proofErr w:type="spellStart"/>
      <w:r>
        <w:t>dsi</w:t>
      </w:r>
      <w:proofErr w:type="spellEnd"/>
      <w:r>
        <w:t xml:space="preserve"> and dii (.../...) </w:t>
      </w:r>
    </w:p>
    <w:p w:rsidR="00AC46E4" w:rsidRDefault="00AC46E4" w:rsidP="00AC46E4">
      <w:r>
        <w:t>SOURCE: Used in TR 101 202 V1.2.1, clause 8</w:t>
      </w:r>
    </w:p>
    <w:p w:rsidR="00AC46E4" w:rsidRDefault="00AC46E4" w:rsidP="00AC46E4"/>
    <w:p w:rsidR="00AC46E4" w:rsidRDefault="00AC46E4" w:rsidP="00AC46E4">
      <w:r>
        <w:t xml:space="preserve">                                                                                                                                                                                                                                                                                                              [warning: there may be more definitions on this page] 181 005 </w:t>
      </w:r>
      <w:proofErr w:type="spellStart"/>
      <w:r>
        <w:t>ngn</w:t>
      </w:r>
      <w:proofErr w:type="spellEnd"/>
      <w:r>
        <w:t xml:space="preserve"> architecture: overall network architecture; functional architecture es 282 001 organization of user data tr 182 005 service related multimedia telephony with </w:t>
      </w:r>
      <w:proofErr w:type="spellStart"/>
      <w:r>
        <w:t>pstn</w:t>
      </w:r>
      <w:proofErr w:type="spellEnd"/>
      <w:r>
        <w:t>/</w:t>
      </w:r>
      <w:proofErr w:type="spellStart"/>
      <w:r>
        <w:t>isdn</w:t>
      </w:r>
      <w:proofErr w:type="spellEnd"/>
      <w:r>
        <w:t xml:space="preserve"> supplementary services </w:t>
      </w:r>
      <w:proofErr w:type="spellStart"/>
      <w:r>
        <w:t>ts</w:t>
      </w:r>
      <w:proofErr w:type="spellEnd"/>
      <w:r>
        <w:t xml:space="preserve"> 181 002 </w:t>
      </w:r>
      <w:proofErr w:type="spellStart"/>
      <w:r>
        <w:t>ip</w:t>
      </w:r>
      <w:proofErr w:type="spellEnd"/>
      <w:r>
        <w:t xml:space="preserve"> multimedia system (</w:t>
      </w:r>
      <w:proofErr w:type="spellStart"/>
      <w:r>
        <w:t>ims</w:t>
      </w:r>
      <w:proofErr w:type="spellEnd"/>
      <w:r>
        <w:t xml:space="preserve">) messaging; stage 1 </w:t>
      </w:r>
      <w:proofErr w:type="spellStart"/>
      <w:r>
        <w:t>ts</w:t>
      </w:r>
      <w:proofErr w:type="spellEnd"/>
      <w:r>
        <w:t xml:space="preserve"> 181 005 videotelephony over </w:t>
      </w:r>
      <w:proofErr w:type="spellStart"/>
      <w:r>
        <w:t>ngn</w:t>
      </w:r>
      <w:proofErr w:type="spellEnd"/>
      <w:r>
        <w:t xml:space="preserve">; service description </w:t>
      </w:r>
      <w:proofErr w:type="spellStart"/>
      <w:r>
        <w:t>ts</w:t>
      </w:r>
      <w:proofErr w:type="spellEnd"/>
      <w:r>
        <w:t xml:space="preserve"> 181 001 presence service; stage 1 </w:t>
      </w:r>
      <w:proofErr w:type="spellStart"/>
      <w:r>
        <w:t>ts</w:t>
      </w:r>
      <w:proofErr w:type="spellEnd"/>
      <w:r>
        <w:t xml:space="preserve"> 181 005 service provider access; open service access for </w:t>
      </w:r>
      <w:proofErr w:type="spellStart"/>
      <w:r>
        <w:t>api</w:t>
      </w:r>
      <w:proofErr w:type="spellEnd"/>
      <w:r>
        <w:t xml:space="preserve"> requirements; part 3 </w:t>
      </w:r>
      <w:proofErr w:type="spellStart"/>
      <w:r>
        <w:t>eg</w:t>
      </w:r>
      <w:proofErr w:type="spellEnd"/>
      <w:r>
        <w:t xml:space="preserve"> 201 988-3 xml group management; architecture and functional description (endorsement of oma-ad-xdm-v1_0) </w:t>
      </w:r>
      <w:proofErr w:type="spellStart"/>
      <w:r>
        <w:t>ts</w:t>
      </w:r>
      <w:proofErr w:type="spellEnd"/>
      <w:r>
        <w:t xml:space="preserve"> 182 011 presence service; functional architecture and functional description; 3gpp </w:t>
      </w:r>
      <w:proofErr w:type="spellStart"/>
      <w:r>
        <w:t>ts</w:t>
      </w:r>
      <w:proofErr w:type="spellEnd"/>
      <w:r>
        <w:t xml:space="preserve"> 23.141, </w:t>
      </w:r>
      <w:r>
        <w:lastRenderedPageBreak/>
        <w:t xml:space="preserve">modified; oma-ad-presence_simple-v1_0, modified (stage 2) </w:t>
      </w:r>
      <w:proofErr w:type="spellStart"/>
      <w:r>
        <w:t>ts</w:t>
      </w:r>
      <w:proofErr w:type="spellEnd"/>
      <w:r>
        <w:t xml:space="preserve"> 182 008 common basic communication procedures </w:t>
      </w:r>
      <w:proofErr w:type="spellStart"/>
      <w:r>
        <w:t>ts</w:t>
      </w:r>
      <w:proofErr w:type="spellEnd"/>
      <w:r>
        <w:t xml:space="preserve"> 183 028 </w:t>
      </w:r>
      <w:proofErr w:type="spellStart"/>
      <w:r>
        <w:t>pstn</w:t>
      </w:r>
      <w:proofErr w:type="spellEnd"/>
      <w:r>
        <w:t>/</w:t>
      </w:r>
      <w:proofErr w:type="spellStart"/>
      <w:r>
        <w:t>isdn</w:t>
      </w:r>
      <w:proofErr w:type="spellEnd"/>
      <w:r>
        <w:t xml:space="preserve"> simulation services; communication diversion (cdiv); protocol specification </w:t>
      </w:r>
      <w:proofErr w:type="spellStart"/>
      <w:r>
        <w:t>ts</w:t>
      </w:r>
      <w:proofErr w:type="spellEnd"/>
      <w:r>
        <w:t xml:space="preserve"> 183 004 </w:t>
      </w:r>
      <w:proofErr w:type="spellStart"/>
      <w:r>
        <w:t>pstn</w:t>
      </w:r>
      <w:proofErr w:type="spellEnd"/>
      <w:r>
        <w:t>/</w:t>
      </w:r>
      <w:proofErr w:type="spellStart"/>
      <w:r>
        <w:t>isdn</w:t>
      </w:r>
      <w:proofErr w:type="spellEnd"/>
      <w:r>
        <w:t xml:space="preserve"> simulation services; conference (conf); protocol specification </w:t>
      </w:r>
      <w:proofErr w:type="spellStart"/>
      <w:r>
        <w:t>ts</w:t>
      </w:r>
      <w:proofErr w:type="spellEnd"/>
      <w:r>
        <w:t xml:space="preserve"> 183 005 </w:t>
      </w:r>
      <w:proofErr w:type="spellStart"/>
      <w:r>
        <w:t>pstn</w:t>
      </w:r>
      <w:proofErr w:type="spellEnd"/>
      <w:r>
        <w:t>/</w:t>
      </w:r>
      <w:proofErr w:type="spellStart"/>
      <w:r>
        <w:t>isdn</w:t>
      </w:r>
      <w:proofErr w:type="spellEnd"/>
      <w:r>
        <w:t xml:space="preserve"> simulation services; message waiting indication (</w:t>
      </w:r>
      <w:proofErr w:type="spellStart"/>
      <w:r>
        <w:t>mwi</w:t>
      </w:r>
      <w:proofErr w:type="spellEnd"/>
      <w:r>
        <w:t xml:space="preserve">); protocol specification </w:t>
      </w:r>
      <w:proofErr w:type="spellStart"/>
      <w:r>
        <w:t>ts</w:t>
      </w:r>
      <w:proofErr w:type="spellEnd"/>
      <w:r>
        <w:t xml:space="preserve"> 183 006 </w:t>
      </w:r>
      <w:proofErr w:type="spellStart"/>
      <w:r>
        <w:t>pstn</w:t>
      </w:r>
      <w:proofErr w:type="spellEnd"/>
      <w:r>
        <w:t>/</w:t>
      </w:r>
      <w:proofErr w:type="spellStart"/>
      <w:r>
        <w:t>isdn</w:t>
      </w:r>
      <w:proofErr w:type="spellEnd"/>
      <w:r>
        <w:t xml:space="preserve"> simulation services; originating identification presentation (</w:t>
      </w:r>
      <w:proofErr w:type="spellStart"/>
      <w:r>
        <w:t>oip</w:t>
      </w:r>
      <w:proofErr w:type="spellEnd"/>
      <w:r>
        <w:t>) and originating identification restriction (</w:t>
      </w:r>
      <w:proofErr w:type="spellStart"/>
      <w:r>
        <w:t>oir</w:t>
      </w:r>
      <w:proofErr w:type="spellEnd"/>
      <w:r>
        <w:t xml:space="preserve">); protocol specification </w:t>
      </w:r>
      <w:proofErr w:type="spellStart"/>
      <w:r>
        <w:t>ts</w:t>
      </w:r>
      <w:proofErr w:type="spellEnd"/>
      <w:r>
        <w:t xml:space="preserve"> 183 007 </w:t>
      </w:r>
      <w:proofErr w:type="spellStart"/>
      <w:r>
        <w:t>pstn</w:t>
      </w:r>
      <w:proofErr w:type="spellEnd"/>
      <w:r>
        <w:t>/</w:t>
      </w:r>
      <w:proofErr w:type="spellStart"/>
      <w:r>
        <w:t>isdn</w:t>
      </w:r>
      <w:proofErr w:type="spellEnd"/>
      <w:r>
        <w:t xml:space="preserve"> simulation services; terminating identification presentation (tip) and terminating identification restriction (</w:t>
      </w:r>
      <w:proofErr w:type="spellStart"/>
      <w:r>
        <w:t>tir</w:t>
      </w:r>
      <w:proofErr w:type="spellEnd"/>
      <w:r>
        <w:t xml:space="preserve">); protocol specification </w:t>
      </w:r>
      <w:proofErr w:type="spellStart"/>
      <w:r>
        <w:t>ts</w:t>
      </w:r>
      <w:proofErr w:type="spellEnd"/>
      <w:r>
        <w:t xml:space="preserve"> 183 008 </w:t>
      </w:r>
      <w:proofErr w:type="spellStart"/>
      <w:r>
        <w:t>pstn</w:t>
      </w:r>
      <w:proofErr w:type="spellEnd"/>
      <w:r>
        <w:t>/</w:t>
      </w:r>
      <w:proofErr w:type="spellStart"/>
      <w:r>
        <w:t>isdn</w:t>
      </w:r>
      <w:proofErr w:type="spellEnd"/>
      <w:r>
        <w:t xml:space="preserve"> simulation services; communication hold (hold); protocol specification </w:t>
      </w:r>
      <w:proofErr w:type="spellStart"/>
      <w:r>
        <w:t>ts</w:t>
      </w:r>
      <w:proofErr w:type="spellEnd"/>
      <w:r>
        <w:t xml:space="preserve"> 183 010 </w:t>
      </w:r>
      <w:proofErr w:type="spellStart"/>
      <w:r>
        <w:t>pstn</w:t>
      </w:r>
      <w:proofErr w:type="spellEnd"/>
      <w:r>
        <w:t>/</w:t>
      </w:r>
      <w:proofErr w:type="spellStart"/>
      <w:r>
        <w:t>isdn</w:t>
      </w:r>
      <w:proofErr w:type="spellEnd"/>
      <w:r>
        <w:t xml:space="preserve"> simulation services; communication hold (hold); protocol specification </w:t>
      </w:r>
      <w:proofErr w:type="spellStart"/>
      <w:r>
        <w:t>ts</w:t>
      </w:r>
      <w:proofErr w:type="spellEnd"/>
      <w:r>
        <w:t xml:space="preserve"> 183 010 </w:t>
      </w:r>
      <w:proofErr w:type="spellStart"/>
      <w:r>
        <w:t>pstn</w:t>
      </w:r>
      <w:proofErr w:type="spellEnd"/>
      <w:r>
        <w:t>/</w:t>
      </w:r>
      <w:proofErr w:type="spellStart"/>
      <w:r>
        <w:t>isdn</w:t>
      </w:r>
      <w:proofErr w:type="spellEnd"/>
      <w:r>
        <w:t xml:space="preserve"> simulation services; anonymous (.../...) </w:t>
      </w:r>
    </w:p>
    <w:p w:rsidR="00AC46E4" w:rsidRDefault="00AC46E4" w:rsidP="00AC46E4">
      <w:r>
        <w:t>SOURCE: Used in TR 180 001 V1.1.1, clause 1</w:t>
      </w:r>
    </w:p>
    <w:p w:rsidR="00AC46E4" w:rsidRDefault="00AC46E4" w:rsidP="00AC46E4"/>
    <w:p w:rsidR="00AC46E4" w:rsidRDefault="00AC46E4" w:rsidP="00AC46E4">
      <w:r>
        <w:t xml:space="preserve">                                                                                                                                                                                                                                                                                                              [warning: there may be more definitions on this page] 1997 publication v2.2.1 </w:t>
      </w:r>
      <w:proofErr w:type="spellStart"/>
      <w:r>
        <w:t>january</w:t>
      </w:r>
      <w:proofErr w:type="spellEnd"/>
      <w:r>
        <w:t xml:space="preserve"> 1999 publication </w:t>
      </w:r>
      <w:proofErr w:type="spellStart"/>
      <w:r>
        <w:t>isbn</w:t>
      </w:r>
      <w:proofErr w:type="spellEnd"/>
      <w:r>
        <w:t xml:space="preserve"> 2-7437-2757-8 </w:t>
      </w:r>
      <w:proofErr w:type="spellStart"/>
      <w:r>
        <w:t>dépôt</w:t>
      </w:r>
      <w:proofErr w:type="spellEnd"/>
      <w:r>
        <w:t xml:space="preserve"> </w:t>
      </w:r>
      <w:proofErr w:type="spellStart"/>
      <w:r>
        <w:t>légal</w:t>
      </w:r>
      <w:proofErr w:type="spellEnd"/>
      <w:r>
        <w:t xml:space="preserve"> : </w:t>
      </w:r>
      <w:proofErr w:type="spellStart"/>
      <w:r>
        <w:t>janvier</w:t>
      </w:r>
      <w:proofErr w:type="spellEnd"/>
      <w:r>
        <w:t xml:space="preserve"> 1999 tr 101 031 v2.2.1 (1999-01) 3 (.../...) </w:t>
      </w:r>
    </w:p>
    <w:p w:rsidR="00AC46E4" w:rsidRDefault="00AC46E4" w:rsidP="00AC46E4">
      <w:r>
        <w:t>SOURCE: Used in TR 101 031 V2.2.1, clause V1.1.1</w:t>
      </w:r>
    </w:p>
    <w:p w:rsidR="00AC46E4" w:rsidRDefault="00AC46E4" w:rsidP="00AC46E4"/>
    <w:p w:rsidR="00AC46E4" w:rsidRDefault="00AC46E4" w:rsidP="00AC46E4">
      <w:r>
        <w:t xml:space="preserve">                                                                                                                                                                                                                                                                                                              [warning: there may be more definitions on this page] 1999 on radio equipment and telecommunications equipment and the mutual recognition of their (.../...) </w:t>
      </w:r>
    </w:p>
    <w:p w:rsidR="00AC46E4" w:rsidRDefault="00AC46E4" w:rsidP="00AC46E4">
      <w:r>
        <w:t>SOURCE: Used in TR 101 374-02 V1.1.1, clause 9</w:t>
      </w:r>
    </w:p>
    <w:p w:rsidR="00AC46E4" w:rsidRDefault="00AC46E4" w:rsidP="00AC46E4"/>
    <w:p w:rsidR="00AC46E4" w:rsidRDefault="00AC46E4" w:rsidP="00AC46E4">
      <w:r>
        <w:t xml:space="preserve">                                                                                                                                                                                                                                                                                                              [warning: there may be more definitions on this page] 1999 publication </w:t>
      </w:r>
      <w:proofErr w:type="spellStart"/>
      <w:r>
        <w:t>etsi</w:t>
      </w:r>
      <w:proofErr w:type="spellEnd"/>
      <w:r>
        <w:t xml:space="preserve"> tr 101 673 v1.1.1 (1999-10) 6 (.../...) </w:t>
      </w:r>
    </w:p>
    <w:p w:rsidR="00AC46E4" w:rsidRDefault="00AC46E4" w:rsidP="00AC46E4">
      <w:r>
        <w:t>SOURCE: Used in TR 101 673 V1.1.1, clause V1.1.1</w:t>
      </w:r>
    </w:p>
    <w:p w:rsidR="00AC46E4" w:rsidRDefault="00AC46E4" w:rsidP="00AC46E4"/>
    <w:p w:rsidR="00AC46E4" w:rsidRDefault="00AC46E4" w:rsidP="00AC46E4">
      <w:r>
        <w:t xml:space="preserve">                                                                                                                                                                                                                                                                                                              [warning: there may be more definitions on this page] 1999 publication </w:t>
      </w:r>
      <w:proofErr w:type="spellStart"/>
      <w:r>
        <w:t>etsi</w:t>
      </w:r>
      <w:proofErr w:type="spellEnd"/>
      <w:r>
        <w:t xml:space="preserve"> tr 101 750 v1.1.1 (1999-11) 7 (.../...) </w:t>
      </w:r>
    </w:p>
    <w:p w:rsidR="00AC46E4" w:rsidRDefault="00AC46E4" w:rsidP="00AC46E4">
      <w:r>
        <w:t>SOURCE: Used in TR 101 750 V1.1.1, clause V1.1.1</w:t>
      </w:r>
    </w:p>
    <w:p w:rsidR="00AC46E4" w:rsidRDefault="00AC46E4" w:rsidP="00AC46E4"/>
    <w:p w:rsidR="00AC46E4" w:rsidRDefault="00AC46E4" w:rsidP="00AC46E4">
      <w:r>
        <w:t xml:space="preserve">                                                                                                                                                                                                                                                                                                              [warning: there may be more definitions on this page] 1999 publication </w:t>
      </w:r>
      <w:proofErr w:type="spellStart"/>
      <w:r>
        <w:t>isbn</w:t>
      </w:r>
      <w:proofErr w:type="spellEnd"/>
      <w:r>
        <w:t xml:space="preserve"> 2-7437-3140-0 </w:t>
      </w:r>
      <w:proofErr w:type="spellStart"/>
      <w:r>
        <w:t>dépôt</w:t>
      </w:r>
      <w:proofErr w:type="spellEnd"/>
      <w:r>
        <w:t xml:space="preserve"> </w:t>
      </w:r>
      <w:proofErr w:type="spellStart"/>
      <w:r>
        <w:t>légal</w:t>
      </w:r>
      <w:proofErr w:type="spellEnd"/>
      <w:r>
        <w:t xml:space="preserve"> : </w:t>
      </w:r>
      <w:proofErr w:type="spellStart"/>
      <w:r>
        <w:t>juillet</w:t>
      </w:r>
      <w:proofErr w:type="spellEnd"/>
      <w:r>
        <w:t xml:space="preserve"> 1999 1 </w:t>
      </w:r>
      <w:proofErr w:type="spellStart"/>
      <w:r>
        <w:t>etsi</w:t>
      </w:r>
      <w:proofErr w:type="spellEnd"/>
      <w:r>
        <w:t xml:space="preserve"> tr 101 689-3 v1.1.1 (1999-07) 26 (.../...) </w:t>
      </w:r>
    </w:p>
    <w:p w:rsidR="00AC46E4" w:rsidRDefault="00AC46E4" w:rsidP="00AC46E4">
      <w:r>
        <w:t>SOURCE: Used in TR 101 689-03 V1.1.1, clause V1.1.1</w:t>
      </w:r>
    </w:p>
    <w:p w:rsidR="00AC46E4" w:rsidRDefault="00AC46E4" w:rsidP="00AC46E4"/>
    <w:p w:rsidR="00AC46E4" w:rsidRDefault="00AC46E4" w:rsidP="00AC46E4">
      <w:r>
        <w:t xml:space="preserve">                                                                                                                                                                                                                                                                                                              [warning: there may be more definitions on this page] 2 [36] consists of five parts, and was issued as a draft international standard (dis) in (.../...) </w:t>
      </w:r>
    </w:p>
    <w:p w:rsidR="00AC46E4" w:rsidRDefault="00AC46E4" w:rsidP="00AC46E4">
      <w:r>
        <w:t>SOURCE: Used in TR 102 479 V1.1.1, clause 1</w:t>
      </w:r>
    </w:p>
    <w:p w:rsidR="00AC46E4" w:rsidRDefault="00AC46E4" w:rsidP="00AC46E4"/>
    <w:p w:rsidR="00AC46E4" w:rsidRDefault="00AC46E4" w:rsidP="00AC46E4">
      <w:r>
        <w:t xml:space="preserve">                                                                                                                                                                                                                                                                                                              [warning: there may be more definitions on this page] 2 canned messages 3 free format messages 4 registration 5 </w:t>
      </w:r>
      <w:proofErr w:type="spellStart"/>
      <w:r>
        <w:t>tbd</w:t>
      </w:r>
      <w:proofErr w:type="spellEnd"/>
      <w:r>
        <w:t xml:space="preserve"> - </w:t>
      </w:r>
      <w:proofErr w:type="spellStart"/>
      <w:r>
        <w:t>tbd</w:t>
      </w:r>
      <w:proofErr w:type="spellEnd"/>
      <w:r>
        <w:t xml:space="preserve"> 8 </w:t>
      </w:r>
      <w:proofErr w:type="spellStart"/>
      <w:r>
        <w:t>tbd</w:t>
      </w:r>
      <w:proofErr w:type="spellEnd"/>
      <w:r>
        <w:t xml:space="preserve"> the proposed definitions of the </w:t>
      </w:r>
      <w:proofErr w:type="spellStart"/>
      <w:r>
        <w:t>ssits</w:t>
      </w:r>
      <w:proofErr w:type="spellEnd"/>
      <w:r>
        <w:t xml:space="preserve"> are given in the following (.../...) </w:t>
      </w:r>
    </w:p>
    <w:p w:rsidR="00AC46E4" w:rsidRDefault="00AC46E4" w:rsidP="00AC46E4">
      <w:r>
        <w:t>SOURCE: Used in TR 101 037 V1.1.1, clause 1</w:t>
      </w:r>
    </w:p>
    <w:p w:rsidR="00AC46E4" w:rsidRDefault="00AC46E4" w:rsidP="00AC46E4"/>
    <w:p w:rsidR="00AC46E4" w:rsidRDefault="00AC46E4" w:rsidP="00AC46E4">
      <w:r>
        <w:lastRenderedPageBreak/>
        <w:t xml:space="preserve">                                                                                                                                                                                                                                                                                                              [warning: there may be more definitions on this page] 2 definition (meta-protocol) (.../...) </w:t>
      </w:r>
    </w:p>
    <w:p w:rsidR="00AC46E4" w:rsidRDefault="00AC46E4" w:rsidP="00AC46E4">
      <w:r>
        <w:t>SOURCE: Used in TR 102 235 V1.1.1, clause 1</w:t>
      </w:r>
    </w:p>
    <w:p w:rsidR="00AC46E4" w:rsidRDefault="00AC46E4" w:rsidP="00AC46E4"/>
    <w:p w:rsidR="00AC46E4" w:rsidRDefault="00AC46E4" w:rsidP="00AC46E4">
      <w:r>
        <w:t xml:space="preserve">                                                                                                                                                                                                                                                                                                              [warning: there may be more definitions on this page] 2 description of: * charging and accounting; * network management; * security (.../...) </w:t>
      </w:r>
    </w:p>
    <w:p w:rsidR="00AC46E4" w:rsidRDefault="00AC46E4" w:rsidP="00AC46E4">
      <w:r>
        <w:t>SOURCE: Used in TR 101 864-01 V1.1.1, clause 1</w:t>
      </w:r>
    </w:p>
    <w:p w:rsidR="00AC46E4" w:rsidRDefault="00AC46E4" w:rsidP="00AC46E4"/>
    <w:p w:rsidR="00AC46E4" w:rsidRDefault="00AC46E4" w:rsidP="00AC46E4">
      <w:r>
        <w:t xml:space="preserve">                                                                                                                                                                                                                                                                                                              [warning: there may be more definitions on this page] 2 </w:t>
      </w:r>
      <w:proofErr w:type="spellStart"/>
      <w:r>
        <w:t>frankfurt</w:t>
      </w:r>
      <w:proofErr w:type="spellEnd"/>
      <w:r>
        <w:t xml:space="preserve"> 02 (.../...) </w:t>
      </w:r>
    </w:p>
    <w:p w:rsidR="00AC46E4" w:rsidRDefault="00AC46E4" w:rsidP="00AC46E4">
      <w:r>
        <w:t>SOURCE: Used in TR 102 370 V1.1.1, clause 1</w:t>
      </w:r>
    </w:p>
    <w:p w:rsidR="00AC46E4" w:rsidRDefault="00AC46E4" w:rsidP="00AC46E4"/>
    <w:p w:rsidR="00AC46E4" w:rsidRDefault="00AC46E4" w:rsidP="00AC46E4">
      <w:r>
        <w:t xml:space="preserve">                                                                                                                                                                                                                                                                                                              [warning: there may be more definitions on this page] 2 </w:t>
      </w:r>
      <w:proofErr w:type="spellStart"/>
      <w:r>
        <w:t>frankfurt</w:t>
      </w:r>
      <w:proofErr w:type="spellEnd"/>
      <w:r>
        <w:t xml:space="preserve">, </w:t>
      </w:r>
      <w:proofErr w:type="spellStart"/>
      <w:r>
        <w:t>germany</w:t>
      </w:r>
      <w:proofErr w:type="spellEnd"/>
      <w:r>
        <w:t xml:space="preserve"> 02 </w:t>
      </w:r>
      <w:proofErr w:type="spellStart"/>
      <w:r>
        <w:t>nov</w:t>
      </w:r>
      <w:proofErr w:type="spellEnd"/>
      <w:r>
        <w:t xml:space="preserve"> to (.../...) </w:t>
      </w:r>
    </w:p>
    <w:p w:rsidR="00AC46E4" w:rsidRDefault="00AC46E4" w:rsidP="00AC46E4">
      <w:r>
        <w:t>SOURCE: Used in TR 102 270 V1.1.1, clause 1</w:t>
      </w:r>
    </w:p>
    <w:p w:rsidR="00AC46E4" w:rsidRDefault="00AC46E4" w:rsidP="00AC46E4"/>
    <w:p w:rsidR="00AC46E4" w:rsidRDefault="00AC46E4" w:rsidP="00AC46E4">
      <w:r>
        <w:t xml:space="preserve">                                                                                                                                                                                                                                                                                                              [warning: there may be more definitions on this page] 2 gsm (.../...) </w:t>
      </w:r>
    </w:p>
    <w:p w:rsidR="00AC46E4" w:rsidRDefault="00AC46E4" w:rsidP="00AC46E4">
      <w:r>
        <w:t>SOURCE: Used in TR 101 041-02 V1.1.1, clause 1</w:t>
      </w:r>
    </w:p>
    <w:p w:rsidR="00AC46E4" w:rsidRDefault="00AC46E4" w:rsidP="00AC46E4"/>
    <w:p w:rsidR="00AC46E4" w:rsidRDefault="00AC46E4" w:rsidP="00AC46E4">
      <w:r>
        <w:t xml:space="preserve">                                                                                                                                                                                                                                                                                                              [warning: there may be more definitions on this page] 2) the result according to the type of the (.../...) </w:t>
      </w:r>
    </w:p>
    <w:p w:rsidR="00AC46E4" w:rsidRDefault="00AC46E4" w:rsidP="00AC46E4">
      <w:r>
        <w:t>SOURCE: Used in TR 182 031 V3.1.1, clause 1</w:t>
      </w:r>
    </w:p>
    <w:p w:rsidR="00AC46E4" w:rsidRDefault="00AC46E4" w:rsidP="00AC46E4"/>
    <w:p w:rsidR="00AC46E4" w:rsidRDefault="00AC46E4" w:rsidP="00AC46E4">
      <w:r>
        <w:t xml:space="preserve">                                                                                                                                                                                                                                                                                                              [warning: there may be more definitions on this page] 2000 publication as tr 101 329-7 v2.1.1 </w:t>
      </w:r>
      <w:proofErr w:type="spellStart"/>
      <w:r>
        <w:t>february</w:t>
      </w:r>
      <w:proofErr w:type="spellEnd"/>
      <w:r>
        <w:t xml:space="preserve"> 2002 publication as tr 101 329-7 v4.1.1 </w:t>
      </w:r>
      <w:proofErr w:type="spellStart"/>
      <w:r>
        <w:t>september</w:t>
      </w:r>
      <w:proofErr w:type="spellEnd"/>
      <w:r>
        <w:t xml:space="preserve"> 2003 publication </w:t>
      </w:r>
      <w:proofErr w:type="spellStart"/>
      <w:r>
        <w:t>etsi</w:t>
      </w:r>
      <w:proofErr w:type="spellEnd"/>
      <w:r>
        <w:t xml:space="preserve"> tr 102 024-7 v4.1.1 (2003-09) 63 </w:t>
      </w:r>
      <w:proofErr w:type="spellStart"/>
      <w:r>
        <w:t>etsi</w:t>
      </w:r>
      <w:proofErr w:type="spellEnd"/>
      <w:r>
        <w:t xml:space="preserve"> </w:t>
      </w:r>
      <w:proofErr w:type="spellStart"/>
      <w:r>
        <w:t>etsi</w:t>
      </w:r>
      <w:proofErr w:type="spellEnd"/>
      <w:r>
        <w:t xml:space="preserve"> tr 102 024-7 v4.1.1 (2003-09) 71 (.../...) </w:t>
      </w:r>
    </w:p>
    <w:p w:rsidR="00AC46E4" w:rsidRDefault="00AC46E4" w:rsidP="00AC46E4">
      <w:r>
        <w:t>SOURCE: Used in TR 102 024-07 V4.1.1, clause V1.1.1</w:t>
      </w:r>
    </w:p>
    <w:p w:rsidR="00AC46E4" w:rsidRDefault="00AC46E4" w:rsidP="00AC46E4"/>
    <w:p w:rsidR="00AC46E4" w:rsidRDefault="00AC46E4" w:rsidP="00AC46E4">
      <w:r>
        <w:t xml:space="preserve">                                                                                                                                                                                                                                                                                                              [warning: there may be more definitions on this page] 2000 publication </w:t>
      </w:r>
      <w:proofErr w:type="spellStart"/>
      <w:r>
        <w:t>etsi</w:t>
      </w:r>
      <w:proofErr w:type="spellEnd"/>
      <w:r>
        <w:t xml:space="preserve"> tr 101 778 v1.1.2 (2000-02) 6 (.../...) </w:t>
      </w:r>
    </w:p>
    <w:p w:rsidR="00AC46E4" w:rsidRDefault="00AC46E4" w:rsidP="00AC46E4">
      <w:r>
        <w:t>SOURCE: Used in TR 101 778 V1.1.2, clause V1.1.2</w:t>
      </w:r>
    </w:p>
    <w:p w:rsidR="00AC46E4" w:rsidRDefault="00AC46E4" w:rsidP="00AC46E4"/>
    <w:p w:rsidR="00AC46E4" w:rsidRDefault="00AC46E4" w:rsidP="00AC46E4">
      <w:r>
        <w:t xml:space="preserve">                                                                                                                                                                                                                                                                                                              [warning: there may be more definitions on this page] 2000 publication v2.1.1 </w:t>
      </w:r>
      <w:proofErr w:type="spellStart"/>
      <w:r>
        <w:t>february</w:t>
      </w:r>
      <w:proofErr w:type="spellEnd"/>
      <w:r>
        <w:t xml:space="preserve"> 2002 publication </w:t>
      </w:r>
      <w:proofErr w:type="spellStart"/>
      <w:r>
        <w:t>etsi</w:t>
      </w:r>
      <w:proofErr w:type="spellEnd"/>
      <w:r>
        <w:t xml:space="preserve"> tr 101 329-7 v2.1.1 (2002-02) 63 </w:t>
      </w:r>
      <w:proofErr w:type="spellStart"/>
      <w:r>
        <w:t>etsi</w:t>
      </w:r>
      <w:proofErr w:type="spellEnd"/>
      <w:r>
        <w:t xml:space="preserve"> </w:t>
      </w:r>
      <w:proofErr w:type="spellStart"/>
      <w:r>
        <w:t>etsi</w:t>
      </w:r>
      <w:proofErr w:type="spellEnd"/>
      <w:r>
        <w:t xml:space="preserve"> tr 101 329-7 v2.1.1 (2002-02) 72 (.../...) </w:t>
      </w:r>
    </w:p>
    <w:p w:rsidR="00AC46E4" w:rsidRDefault="00AC46E4" w:rsidP="00AC46E4">
      <w:r>
        <w:t>SOURCE: Used in TR 101 329-07 V2.1.1, clause V1.1.1</w:t>
      </w:r>
    </w:p>
    <w:p w:rsidR="00AC46E4" w:rsidRDefault="00AC46E4" w:rsidP="00AC46E4"/>
    <w:p w:rsidR="00AC46E4" w:rsidRDefault="00AC46E4" w:rsidP="00AC46E4">
      <w:r>
        <w:lastRenderedPageBreak/>
        <w:t xml:space="preserve">                                                                                                                                                                                                                                                                                                              [warning: there may be more definitions on this page] 2001 publication </w:t>
      </w:r>
      <w:proofErr w:type="spellStart"/>
      <w:r>
        <w:t>etsi</w:t>
      </w:r>
      <w:proofErr w:type="spellEnd"/>
      <w:r>
        <w:t xml:space="preserve"> tr 101 303 v1.1.1 (2001-06) 18 (.../...) </w:t>
      </w:r>
    </w:p>
    <w:p w:rsidR="00AC46E4" w:rsidRDefault="00AC46E4" w:rsidP="00AC46E4">
      <w:r>
        <w:t>SOURCE: Used in TR 101 303 V1.1.1, clause V1.1.1</w:t>
      </w:r>
    </w:p>
    <w:p w:rsidR="00AC46E4" w:rsidRDefault="00AC46E4" w:rsidP="00AC46E4"/>
    <w:p w:rsidR="00AC46E4" w:rsidRDefault="00AC46E4" w:rsidP="00AC46E4">
      <w:r>
        <w:t xml:space="preserve">                                                                                                                                                                                                                                                                                                              [warning: there may be more definitions on this page] 2001: "implementors' guide (12/2000) for recommendation q.704 (.../...) </w:t>
      </w:r>
    </w:p>
    <w:p w:rsidR="00AC46E4" w:rsidRDefault="00AC46E4" w:rsidP="00AC46E4">
      <w:r>
        <w:t>SOURCE: Used in TR 102 198 V1.1.1, clause 6</w:t>
      </w:r>
    </w:p>
    <w:p w:rsidR="00AC46E4" w:rsidRDefault="00AC46E4" w:rsidP="00AC46E4"/>
    <w:p w:rsidR="00AC46E4" w:rsidRDefault="00AC46E4" w:rsidP="00AC46E4">
      <w:r>
        <w:t xml:space="preserve">                                                                                                                                                                                                                                                                                                              [warning: there may be more definitions on this page] 2004 publication </w:t>
      </w:r>
      <w:proofErr w:type="spellStart"/>
      <w:r>
        <w:t>etsi</w:t>
      </w:r>
      <w:proofErr w:type="spellEnd"/>
      <w:r>
        <w:t xml:space="preserve"> tr 102 168 v1.1.1 (2004-02) 6 (.../...) </w:t>
      </w:r>
    </w:p>
    <w:p w:rsidR="00AC46E4" w:rsidRDefault="00AC46E4" w:rsidP="00AC46E4">
      <w:r>
        <w:t>SOURCE: Used in TR 102 168 V1.1.1, clause V1.1.1</w:t>
      </w:r>
    </w:p>
    <w:p w:rsidR="00AC46E4" w:rsidRDefault="00AC46E4" w:rsidP="00AC46E4"/>
    <w:p w:rsidR="00AC46E4" w:rsidRDefault="00AC46E4" w:rsidP="00AC46E4">
      <w:r>
        <w:t xml:space="preserve">                                                                                                                                                                                                                                                                                                              [warning: there may be more definitions on this page] 2004 publication </w:t>
      </w:r>
      <w:proofErr w:type="spellStart"/>
      <w:r>
        <w:t>etsi</w:t>
      </w:r>
      <w:proofErr w:type="spellEnd"/>
      <w:r>
        <w:t xml:space="preserve"> tr 102 356 v1.1.1 (2004-04) 3 (.../...) </w:t>
      </w:r>
    </w:p>
    <w:p w:rsidR="00AC46E4" w:rsidRDefault="00AC46E4" w:rsidP="00AC46E4">
      <w:r>
        <w:t>SOURCE: Used in TR 102 356 V1.1.1, clause V1.1.1</w:t>
      </w:r>
    </w:p>
    <w:p w:rsidR="00AC46E4" w:rsidRDefault="00AC46E4" w:rsidP="00AC46E4"/>
    <w:p w:rsidR="00AC46E4" w:rsidRDefault="00AC46E4" w:rsidP="00AC46E4">
      <w:r>
        <w:t xml:space="preserve">                                                                                                                                                                                                                                                                                                              [warning: there may be more definitions on this page] 2009 publication </w:t>
      </w:r>
      <w:proofErr w:type="spellStart"/>
      <w:r>
        <w:t>etsi</w:t>
      </w:r>
      <w:proofErr w:type="spellEnd"/>
      <w:r>
        <w:t xml:space="preserve"> tr 102 683 v1.1.1 (2009-09) 8 (.../...) </w:t>
      </w:r>
    </w:p>
    <w:p w:rsidR="00AC46E4" w:rsidRDefault="00AC46E4" w:rsidP="00AC46E4">
      <w:r>
        <w:t>SOURCE: Used in TR 102 683 V1.1.1, clause V1.1.1</w:t>
      </w:r>
    </w:p>
    <w:p w:rsidR="00AC46E4" w:rsidRDefault="00AC46E4" w:rsidP="00AC46E4"/>
    <w:p w:rsidR="00AC46E4" w:rsidRDefault="00AC46E4" w:rsidP="00AC46E4">
      <w:r>
        <w:t xml:space="preserve">                                                                                                                                                                                                                                                                                                              [warning: there may be more definitions on this page] 2009 publication </w:t>
      </w:r>
      <w:proofErr w:type="spellStart"/>
      <w:r>
        <w:t>etsi</w:t>
      </w:r>
      <w:proofErr w:type="spellEnd"/>
      <w:r>
        <w:t xml:space="preserve"> tr 102 838 v1.1.1 (2009-10) 21 (.../...) </w:t>
      </w:r>
    </w:p>
    <w:p w:rsidR="00AC46E4" w:rsidRDefault="00AC46E4" w:rsidP="00AC46E4">
      <w:r>
        <w:t>SOURCE: Used in TR 102 838 V1.1.1, clause V1.1.1</w:t>
      </w:r>
    </w:p>
    <w:p w:rsidR="00AC46E4" w:rsidRDefault="00AC46E4" w:rsidP="00AC46E4"/>
    <w:p w:rsidR="00AC46E4" w:rsidRDefault="00AC46E4" w:rsidP="00AC46E4">
      <w:r>
        <w:t xml:space="preserve">                                                                                                                                                                                                                                                                                                              [warning: there may be more definitions on this page] 2013 publication </w:t>
      </w:r>
      <w:proofErr w:type="spellStart"/>
      <w:r>
        <w:t>etsi</w:t>
      </w:r>
      <w:proofErr w:type="spellEnd"/>
      <w:r>
        <w:t xml:space="preserve"> tr 102 725 v1.1.1 (2013-06) 4 (.../...) </w:t>
      </w:r>
    </w:p>
    <w:p w:rsidR="00AC46E4" w:rsidRDefault="00AC46E4" w:rsidP="00AC46E4">
      <w:r>
        <w:t>SOURCE: Used in TR 102 725 V1.1.1, clause V1.1.1</w:t>
      </w:r>
    </w:p>
    <w:p w:rsidR="00AC46E4" w:rsidRDefault="00AC46E4" w:rsidP="00AC46E4"/>
    <w:p w:rsidR="00AC46E4" w:rsidRDefault="00AC46E4" w:rsidP="00AC46E4">
      <w:r>
        <w:t xml:space="preserve">                                                                                                                                                                                                                                                                                                              [warning: there may be more definitions on this page] 202 declarations ::= {</w:t>
      </w:r>
      <w:proofErr w:type="spellStart"/>
      <w:r>
        <w:t>ts_constdclsorgroup</w:t>
      </w:r>
      <w:proofErr w:type="spellEnd"/>
      <w:r>
        <w:t>} {</w:t>
      </w:r>
      <w:proofErr w:type="spellStart"/>
      <w:r>
        <w:t>ts_constrefsorgroup</w:t>
      </w:r>
      <w:proofErr w:type="spellEnd"/>
      <w:r>
        <w:t>} {</w:t>
      </w:r>
      <w:proofErr w:type="spellStart"/>
      <w:r>
        <w:t>ts_vardclsorgroup</w:t>
      </w:r>
      <w:proofErr w:type="spellEnd"/>
      <w:r>
        <w:t>} {</w:t>
      </w:r>
      <w:proofErr w:type="spellStart"/>
      <w:r>
        <w:t>tc_vardclsorgroup</w:t>
      </w:r>
      <w:proofErr w:type="spellEnd"/>
      <w:r>
        <w:t>} {</w:t>
      </w:r>
      <w:proofErr w:type="spellStart"/>
      <w:r>
        <w:t>pco_typedclsorgroup</w:t>
      </w:r>
      <w:proofErr w:type="spellEnd"/>
      <w:r>
        <w:t>} {</w:t>
      </w:r>
      <w:proofErr w:type="spellStart"/>
      <w:r>
        <w:t>pco_dclsorgroup</w:t>
      </w:r>
      <w:proofErr w:type="spellEnd"/>
      <w:r>
        <w:t>} {</w:t>
      </w:r>
      <w:proofErr w:type="spellStart"/>
      <w:r>
        <w:t>cp_dclsorgroup</w:t>
      </w:r>
      <w:proofErr w:type="spellEnd"/>
      <w:r>
        <w:t>} {</w:t>
      </w:r>
      <w:proofErr w:type="spellStart"/>
      <w:r>
        <w:t>timerdclsorgroup</w:t>
      </w:r>
      <w:proofErr w:type="spellEnd"/>
      <w:r>
        <w:t>} {</w:t>
      </w:r>
      <w:proofErr w:type="spellStart"/>
      <w:r>
        <w:t>tcompdclsorgroup</w:t>
      </w:r>
      <w:proofErr w:type="spellEnd"/>
      <w:r>
        <w:t>} [</w:t>
      </w:r>
      <w:proofErr w:type="spellStart"/>
      <w:r>
        <w:t>tcompconfigdcls</w:t>
      </w:r>
      <w:proofErr w:type="spellEnd"/>
      <w:r>
        <w:t xml:space="preserve">] a.3.3.12.2 test suite constant declarations 203 </w:t>
      </w:r>
      <w:proofErr w:type="spellStart"/>
      <w:r>
        <w:t>ts_constdclsorgroup</w:t>
      </w:r>
      <w:proofErr w:type="spellEnd"/>
      <w:r>
        <w:t xml:space="preserve"> ::= </w:t>
      </w:r>
      <w:proofErr w:type="spellStart"/>
      <w:r>
        <w:t>ts_constdcls</w:t>
      </w:r>
      <w:proofErr w:type="spellEnd"/>
      <w:r>
        <w:t xml:space="preserve"> | </w:t>
      </w:r>
      <w:proofErr w:type="spellStart"/>
      <w:r>
        <w:t>ts_constdclsgroup</w:t>
      </w:r>
      <w:proofErr w:type="spellEnd"/>
      <w:r>
        <w:t xml:space="preserve"> 204 </w:t>
      </w:r>
      <w:proofErr w:type="spellStart"/>
      <w:r>
        <w:t>ts_constdclsgroup</w:t>
      </w:r>
      <w:proofErr w:type="spellEnd"/>
      <w:r>
        <w:t xml:space="preserve"> ::= $</w:t>
      </w:r>
      <w:proofErr w:type="spellStart"/>
      <w:r>
        <w:t>ts_constdclsgroup</w:t>
      </w:r>
      <w:proofErr w:type="spellEnd"/>
      <w:r>
        <w:t xml:space="preserve"> </w:t>
      </w:r>
      <w:proofErr w:type="spellStart"/>
      <w:r>
        <w:t>ts_constdclsgroupid</w:t>
      </w:r>
      <w:proofErr w:type="spellEnd"/>
      <w:r>
        <w:t xml:space="preserve"> {</w:t>
      </w:r>
      <w:proofErr w:type="spellStart"/>
      <w:r>
        <w:t>ts_constdclsorgroup</w:t>
      </w:r>
      <w:proofErr w:type="spellEnd"/>
      <w:r>
        <w:t>}+ $</w:t>
      </w:r>
      <w:proofErr w:type="spellStart"/>
      <w:r>
        <w:t>end_ts_constdclsgroup</w:t>
      </w:r>
      <w:proofErr w:type="spellEnd"/>
      <w:r>
        <w:t xml:space="preserve"> 205 </w:t>
      </w:r>
      <w:proofErr w:type="spellStart"/>
      <w:r>
        <w:t>ts_constdclsgroupid</w:t>
      </w:r>
      <w:proofErr w:type="spellEnd"/>
      <w:r>
        <w:t xml:space="preserve"> ::= $</w:t>
      </w:r>
      <w:proofErr w:type="spellStart"/>
      <w:r>
        <w:t>ts_constdclsgroupid</w:t>
      </w:r>
      <w:proofErr w:type="spellEnd"/>
      <w:r>
        <w:t xml:space="preserve"> </w:t>
      </w:r>
      <w:proofErr w:type="spellStart"/>
      <w:r>
        <w:t>ts_constdclsgroupidentifier</w:t>
      </w:r>
      <w:proofErr w:type="spellEnd"/>
      <w:r>
        <w:t xml:space="preserve"> 206 </w:t>
      </w:r>
      <w:proofErr w:type="spellStart"/>
      <w:r>
        <w:t>ts_constdclsgroupidentifier</w:t>
      </w:r>
      <w:proofErr w:type="spellEnd"/>
      <w:r>
        <w:t xml:space="preserve"> ::= identifier 207 </w:t>
      </w:r>
      <w:proofErr w:type="spellStart"/>
      <w:r>
        <w:t>ts_constdcls</w:t>
      </w:r>
      <w:proofErr w:type="spellEnd"/>
      <w:r>
        <w:t xml:space="preserve"> ::= $</w:t>
      </w:r>
      <w:proofErr w:type="spellStart"/>
      <w:r>
        <w:t>begin_ts_constdcls</w:t>
      </w:r>
      <w:proofErr w:type="spellEnd"/>
      <w:r>
        <w:t xml:space="preserve"> [</w:t>
      </w:r>
      <w:proofErr w:type="spellStart"/>
      <w:r>
        <w:t>ts_constgroupref</w:t>
      </w:r>
      <w:proofErr w:type="spellEnd"/>
      <w:r>
        <w:t>] {[</w:t>
      </w:r>
      <w:proofErr w:type="spellStart"/>
      <w:r>
        <w:t>collcomment</w:t>
      </w:r>
      <w:proofErr w:type="spellEnd"/>
      <w:r>
        <w:t xml:space="preserve">] </w:t>
      </w:r>
      <w:proofErr w:type="spellStart"/>
      <w:r>
        <w:t>ts_constdcl</w:t>
      </w:r>
      <w:proofErr w:type="spellEnd"/>
      <w:r>
        <w:t>}+ [comment] $</w:t>
      </w:r>
      <w:proofErr w:type="spellStart"/>
      <w:r>
        <w:t>end_ts_constdcls</w:t>
      </w:r>
      <w:proofErr w:type="spellEnd"/>
      <w:r>
        <w:t xml:space="preserve"> 208 </w:t>
      </w:r>
      <w:proofErr w:type="spellStart"/>
      <w:r>
        <w:t>ts_constgroupref</w:t>
      </w:r>
      <w:proofErr w:type="spellEnd"/>
      <w:r>
        <w:t xml:space="preserve"> ::= $</w:t>
      </w:r>
      <w:proofErr w:type="spellStart"/>
      <w:r>
        <w:t>ts_constgroupref</w:t>
      </w:r>
      <w:proofErr w:type="spellEnd"/>
      <w:r>
        <w:t xml:space="preserve"> </w:t>
      </w:r>
      <w:proofErr w:type="spellStart"/>
      <w:r>
        <w:t>ts_constgroupreference</w:t>
      </w:r>
      <w:proofErr w:type="spellEnd"/>
      <w:r>
        <w:t xml:space="preserve"> 209 </w:t>
      </w:r>
      <w:proofErr w:type="spellStart"/>
      <w:r>
        <w:t>ts_constgroupreference</w:t>
      </w:r>
      <w:proofErr w:type="spellEnd"/>
      <w:r>
        <w:t xml:space="preserve"> ::= [(</w:t>
      </w:r>
      <w:proofErr w:type="spellStart"/>
      <w:r>
        <w:t>suiteidentifier</w:t>
      </w:r>
      <w:proofErr w:type="spellEnd"/>
      <w:r>
        <w:t xml:space="preserve"> | </w:t>
      </w:r>
      <w:proofErr w:type="spellStart"/>
      <w:r>
        <w:t>ttcn_moduleidentifier</w:t>
      </w:r>
      <w:proofErr w:type="spellEnd"/>
      <w:r>
        <w:t>) "/"] {</w:t>
      </w:r>
      <w:proofErr w:type="spellStart"/>
      <w:r>
        <w:t>ts_constgroupidentifier</w:t>
      </w:r>
      <w:proofErr w:type="spellEnd"/>
      <w:r>
        <w:t xml:space="preserve"> "/"} 210 </w:t>
      </w:r>
      <w:proofErr w:type="spellStart"/>
      <w:r>
        <w:t>ts_constgroupidentifier</w:t>
      </w:r>
      <w:proofErr w:type="spellEnd"/>
      <w:r>
        <w:t xml:space="preserve"> ::= identifier 211 </w:t>
      </w:r>
      <w:proofErr w:type="spellStart"/>
      <w:r>
        <w:t>ts_constdcl</w:t>
      </w:r>
      <w:proofErr w:type="spellEnd"/>
      <w:r>
        <w:t xml:space="preserve"> ::= $</w:t>
      </w:r>
      <w:proofErr w:type="spellStart"/>
      <w:r>
        <w:t>ts_constdcl</w:t>
      </w:r>
      <w:proofErr w:type="spellEnd"/>
      <w:r>
        <w:t xml:space="preserve"> </w:t>
      </w:r>
      <w:proofErr w:type="spellStart"/>
      <w:r>
        <w:t>ts_constid</w:t>
      </w:r>
      <w:proofErr w:type="spellEnd"/>
      <w:r>
        <w:t xml:space="preserve"> </w:t>
      </w:r>
      <w:proofErr w:type="spellStart"/>
      <w:r>
        <w:t>ts_consttype</w:t>
      </w:r>
      <w:proofErr w:type="spellEnd"/>
      <w:r>
        <w:t xml:space="preserve"> </w:t>
      </w:r>
      <w:proofErr w:type="spellStart"/>
      <w:r>
        <w:t>ts_constvalue</w:t>
      </w:r>
      <w:proofErr w:type="spellEnd"/>
      <w:r>
        <w:t xml:space="preserve"> [comment] $</w:t>
      </w:r>
      <w:proofErr w:type="spellStart"/>
      <w:r>
        <w:t>end_ts_constdcl</w:t>
      </w:r>
      <w:proofErr w:type="spellEnd"/>
      <w:r>
        <w:t xml:space="preserve"> 212 </w:t>
      </w:r>
      <w:proofErr w:type="spellStart"/>
      <w:r>
        <w:t>ts_constid</w:t>
      </w:r>
      <w:proofErr w:type="spellEnd"/>
      <w:r>
        <w:t xml:space="preserve"> ::= $</w:t>
      </w:r>
      <w:proofErr w:type="spellStart"/>
      <w:r>
        <w:t>ts_constid</w:t>
      </w:r>
      <w:proofErr w:type="spellEnd"/>
      <w:r>
        <w:t xml:space="preserve"> </w:t>
      </w:r>
      <w:proofErr w:type="spellStart"/>
      <w:r>
        <w:t>ts_constidentifier</w:t>
      </w:r>
      <w:proofErr w:type="spellEnd"/>
      <w:r>
        <w:t xml:space="preserve"> 213 </w:t>
      </w:r>
      <w:proofErr w:type="spellStart"/>
      <w:r>
        <w:t>ts_constidentifier</w:t>
      </w:r>
      <w:proofErr w:type="spellEnd"/>
      <w:r>
        <w:t xml:space="preserve"> ::= identifier 214 </w:t>
      </w:r>
      <w:proofErr w:type="spellStart"/>
      <w:r>
        <w:t>ts_consttype</w:t>
      </w:r>
      <w:proofErr w:type="spellEnd"/>
      <w:r>
        <w:t xml:space="preserve"> ::= $</w:t>
      </w:r>
      <w:proofErr w:type="spellStart"/>
      <w:r>
        <w:t>ts_consttype</w:t>
      </w:r>
      <w:proofErr w:type="spellEnd"/>
      <w:r>
        <w:t xml:space="preserve"> type /* static semantics - type shall not be a structured type, </w:t>
      </w:r>
      <w:proofErr w:type="spellStart"/>
      <w:r>
        <w:t>pdu</w:t>
      </w:r>
      <w:proofErr w:type="spellEnd"/>
      <w:r>
        <w:t xml:space="preserve"> type, asp type or cm type expressed in tabular (.../...) </w:t>
      </w:r>
    </w:p>
    <w:p w:rsidR="00AC46E4" w:rsidRDefault="00AC46E4" w:rsidP="00AC46E4">
      <w:r>
        <w:t>SOURCE: Used in TR 101 666 V1.0.0, clause A.3.3.12.1</w:t>
      </w:r>
    </w:p>
    <w:p w:rsidR="00AC46E4" w:rsidRDefault="00AC46E4" w:rsidP="00AC46E4"/>
    <w:p w:rsidR="00AC46E4" w:rsidRDefault="00AC46E4" w:rsidP="00AC46E4">
      <w:r>
        <w:lastRenderedPageBreak/>
        <w:t xml:space="preserve">                                                                                                                                                                                                                                                                                                              [warning: there may be more definitions on this page] 29 fixed international coarse 30 to 31 not used for dab in </w:t>
      </w:r>
      <w:proofErr w:type="spellStart"/>
      <w:r>
        <w:t>europe</w:t>
      </w:r>
      <w:proofErr w:type="spellEnd"/>
      <w:r>
        <w:t xml:space="preserve"> not used for dab in </w:t>
      </w:r>
      <w:proofErr w:type="spellStart"/>
      <w:r>
        <w:t>europe</w:t>
      </w:r>
      <w:proofErr w:type="spellEnd"/>
      <w:r>
        <w:t xml:space="preserve"> coarse 32 to x defined by downloading international coarse (x+1) to 63 defined by downloading national fine 0 to 255 defined by downloading international and national remarks: 1) in table 3.6.5a the value of x is not (.../...) </w:t>
      </w:r>
    </w:p>
    <w:p w:rsidR="00AC46E4" w:rsidRDefault="00AC46E4" w:rsidP="00AC46E4">
      <w:r>
        <w:t>SOURCE: Used in TR 101 496-02 V1.1.1, clause 0</w:t>
      </w:r>
    </w:p>
    <w:p w:rsidR="00AC46E4" w:rsidRDefault="00AC46E4" w:rsidP="00AC46E4"/>
    <w:p w:rsidR="00AC46E4" w:rsidRDefault="00AC46E4" w:rsidP="00AC46E4">
      <w:r>
        <w:t xml:space="preserve">                                                                                                                                                                                                                                                                                                              [warning: there may be more definitions on this page] 2i receivers for hsdpa+r99 scenario, </w:t>
      </w:r>
      <w:proofErr w:type="spellStart"/>
      <w:r>
        <w:t>motorola</w:t>
      </w:r>
      <w:proofErr w:type="spellEnd"/>
      <w:r>
        <w:t xml:space="preserve">, ran4 (.../...) </w:t>
      </w:r>
    </w:p>
    <w:p w:rsidR="00AC46E4" w:rsidRDefault="00AC46E4" w:rsidP="00AC46E4">
      <w:r>
        <w:t>SOURCE: Used in TR 125 963 V12.0.0, clause 2</w:t>
      </w:r>
    </w:p>
    <w:p w:rsidR="00AC46E4" w:rsidRDefault="00AC46E4" w:rsidP="00AC46E4"/>
    <w:p w:rsidR="00AC46E4" w:rsidRDefault="00AC46E4" w:rsidP="00AC46E4">
      <w:r>
        <w:t xml:space="preserve">                                                                                                                                                                                                                                                                                                              [warning: there may be more definitions on this page] 3 4 5 6 7 8 9 a b c d * #) are sent in (.../...) </w:t>
      </w:r>
    </w:p>
    <w:p w:rsidR="00AC46E4" w:rsidRDefault="00AC46E4" w:rsidP="00AC46E4">
      <w:r>
        <w:t>SOURCE: Used in TR 102 716-02 V1.1.1, clause 1</w:t>
      </w:r>
    </w:p>
    <w:p w:rsidR="00AC46E4" w:rsidRDefault="00AC46E4" w:rsidP="00AC46E4"/>
    <w:p w:rsidR="00AC46E4" w:rsidRDefault="00AC46E4" w:rsidP="00AC46E4">
      <w:r>
        <w:t xml:space="preserve">                                                                                                                                                                                                                                                                                                              [warning: there may be more definitions on this page] 3 l! </w:t>
      </w:r>
      <w:proofErr w:type="spellStart"/>
      <w:r>
        <w:t>intc</w:t>
      </w:r>
      <w:proofErr w:type="spellEnd"/>
      <w:r>
        <w:t xml:space="preserve">{octet, </w:t>
      </w:r>
      <w:proofErr w:type="spellStart"/>
      <w:r>
        <w:t>hexstring</w:t>
      </w:r>
      <w:proofErr w:type="spellEnd"/>
      <w:r>
        <w:t xml:space="preserve">, 4} l? </w:t>
      </w:r>
      <w:proofErr w:type="spellStart"/>
      <w:r>
        <w:t>intr</w:t>
      </w:r>
      <w:proofErr w:type="spellEnd"/>
      <w:r>
        <w:t xml:space="preserve"> </w:t>
      </w:r>
      <w:proofErr w:type="spellStart"/>
      <w:r>
        <w:t>ndr_req</w:t>
      </w:r>
      <w:proofErr w:type="spellEnd"/>
      <w:r>
        <w:t xml:space="preserve">{ octet, </w:t>
      </w:r>
      <w:proofErr w:type="spellStart"/>
      <w:r>
        <w:t>octetvalue</w:t>
      </w:r>
      <w:proofErr w:type="spellEnd"/>
      <w:r>
        <w:t xml:space="preserve">} </w:t>
      </w:r>
      <w:proofErr w:type="spellStart"/>
      <w:r>
        <w:t>ndr_rsp</w:t>
      </w:r>
      <w:proofErr w:type="spellEnd"/>
      <w:r>
        <w:t xml:space="preserve">{ octet, </w:t>
      </w:r>
      <w:proofErr w:type="spellStart"/>
      <w:r>
        <w:t>octetvalue</w:t>
      </w:r>
      <w:proofErr w:type="spellEnd"/>
      <w:r>
        <w:t xml:space="preserve">} pass 1 2 3 figure 23: parameterised </w:t>
      </w:r>
      <w:proofErr w:type="spellStart"/>
      <w:r>
        <w:t>pdu</w:t>
      </w:r>
      <w:proofErr w:type="spellEnd"/>
      <w:r>
        <w:t xml:space="preserve"> type receiving actual parameters directly from behaviour (.../...) </w:t>
      </w:r>
    </w:p>
    <w:p w:rsidR="00AC46E4" w:rsidRDefault="00AC46E4" w:rsidP="00AC46E4">
      <w:r>
        <w:t>SOURCE: Used in TR 101 680 V1.1.1, clause 1</w:t>
      </w:r>
    </w:p>
    <w:p w:rsidR="00AC46E4" w:rsidRDefault="00AC46E4" w:rsidP="00AC46E4"/>
    <w:p w:rsidR="00AC46E4" w:rsidRDefault="00AC46E4" w:rsidP="00AC46E4">
      <w:r>
        <w:t xml:space="preserve">                                                                                                                                                                                                                                                                                                              [warning: there may be more definitions on this page] 3,1 </w:t>
      </w:r>
      <w:proofErr w:type="spellStart"/>
      <w:r>
        <w:t>khz</w:t>
      </w:r>
      <w:proofErr w:type="spellEnd"/>
      <w:r>
        <w:t xml:space="preserve"> telephony terminal: a terminal that supports the telephony 3,1 </w:t>
      </w:r>
      <w:proofErr w:type="spellStart"/>
      <w:r>
        <w:t>khz</w:t>
      </w:r>
      <w:proofErr w:type="spellEnd"/>
      <w:r>
        <w:t xml:space="preserve"> teleservice as described in </w:t>
      </w:r>
      <w:proofErr w:type="spellStart"/>
      <w:r>
        <w:t>ets</w:t>
      </w:r>
      <w:proofErr w:type="spellEnd"/>
      <w:r>
        <w:t xml:space="preserve"> 300 111 (.../...) </w:t>
      </w:r>
    </w:p>
    <w:p w:rsidR="00AC46E4" w:rsidRDefault="00AC46E4" w:rsidP="00AC46E4">
      <w:r>
        <w:t>SOURCE: Used in TR 101 380 V1.1.1, clause 3</w:t>
      </w:r>
    </w:p>
    <w:p w:rsidR="00AC46E4" w:rsidRDefault="00AC46E4" w:rsidP="00AC46E4"/>
    <w:p w:rsidR="00AC46E4" w:rsidRDefault="00AC46E4" w:rsidP="00AC46E4">
      <w:r>
        <w:t xml:space="preserve">                                                                                                                                                                                                                                                                                                              [warning: there may be more definitions on this page] 3.1 base station system base station system shall, for the purposes of this document, be defined as: equipment that contains operational radio and associated support elements that conform to the gsm 900 and </w:t>
      </w:r>
      <w:proofErr w:type="spellStart"/>
      <w:r>
        <w:t>dcs</w:t>
      </w:r>
      <w:proofErr w:type="spellEnd"/>
      <w:r>
        <w:t xml:space="preserve"> 1 800 recommendations within a single supporting fixed (.../...) </w:t>
      </w:r>
    </w:p>
    <w:p w:rsidR="00AC46E4" w:rsidRDefault="00AC46E4" w:rsidP="00AC46E4">
      <w:r>
        <w:t>SOURCE: Used in TR 101 075 V4.2.0, clause 3</w:t>
      </w:r>
    </w:p>
    <w:p w:rsidR="00AC46E4" w:rsidRDefault="00AC46E4" w:rsidP="00AC46E4"/>
    <w:p w:rsidR="00AC46E4" w:rsidRDefault="00AC46E4" w:rsidP="00AC46E4">
      <w:r>
        <w:t xml:space="preserve">                                                                                                                                                                                                                                                                                                              [warning: there may be more definitions on this page] 3.1 basic terms from iso/</w:t>
      </w:r>
      <w:proofErr w:type="spellStart"/>
      <w:r>
        <w:t>iec</w:t>
      </w:r>
      <w:proofErr w:type="spellEnd"/>
      <w:r>
        <w:t xml:space="preserve"> 9646-1 for the purposes of the present document, the terms and definitions given in iso/</w:t>
      </w:r>
      <w:proofErr w:type="spellStart"/>
      <w:r>
        <w:t>iec</w:t>
      </w:r>
      <w:proofErr w:type="spellEnd"/>
      <w:r>
        <w:t xml:space="preserve"> 9646-1 apply: a) abstract service primitive b) abstract testing methodology c) abstract test case d) abstract test method e) abstract test suite f) conformance log g) conformance test suite h) co-ordinated test method </w:t>
      </w:r>
      <w:proofErr w:type="spellStart"/>
      <w:r>
        <w:t>i</w:t>
      </w:r>
      <w:proofErr w:type="spellEnd"/>
      <w:r>
        <w:t xml:space="preserve">) distributed test method j) executable test case k) executable test case error l) executable test suite m) fail verdict n) idle testing state o) implementation under test p) inconclusive verdict q) invalid test event r) local test method s) lower tester t) means of testing u) pass verdict v) pics proforma w) </w:t>
      </w:r>
      <w:proofErr w:type="spellStart"/>
      <w:r>
        <w:t>pixit</w:t>
      </w:r>
      <w:proofErr w:type="spellEnd"/>
      <w:r>
        <w:t xml:space="preserve"> proforma x) protocol implementation conformance statement y) protocol implementation extra information for testing z) point of control and observation aa) remote test method ab) stable testing state ac) standardized abstract test suite ad) static conformance requirements ae) syntactically invalid test event </w:t>
      </w:r>
      <w:proofErr w:type="spellStart"/>
      <w:r>
        <w:t>af</w:t>
      </w:r>
      <w:proofErr w:type="spellEnd"/>
      <w:r>
        <w:t xml:space="preserve">) system under test ag) test body ah) test case ai) test case error </w:t>
      </w:r>
      <w:proofErr w:type="spellStart"/>
      <w:r>
        <w:t>aj</w:t>
      </w:r>
      <w:proofErr w:type="spellEnd"/>
      <w:r>
        <w:t xml:space="preserve">) test co-ordination procedures </w:t>
      </w:r>
      <w:proofErr w:type="spellStart"/>
      <w:r>
        <w:t>ak</w:t>
      </w:r>
      <w:proofErr w:type="spellEnd"/>
      <w:r>
        <w:t xml:space="preserve">) test event al) test group am) test group objective an) test laboratory </w:t>
      </w:r>
      <w:proofErr w:type="spellStart"/>
      <w:r>
        <w:t>ao</w:t>
      </w:r>
      <w:proofErr w:type="spellEnd"/>
      <w:r>
        <w:t xml:space="preserve">) test management protocol ap) test outcome </w:t>
      </w:r>
      <w:proofErr w:type="spellStart"/>
      <w:r>
        <w:t>aq</w:t>
      </w:r>
      <w:proofErr w:type="spellEnd"/>
      <w:r>
        <w:t xml:space="preserve">) (test) </w:t>
      </w:r>
      <w:proofErr w:type="spellStart"/>
      <w:r>
        <w:t>postamble</w:t>
      </w:r>
      <w:proofErr w:type="spellEnd"/>
      <w:r>
        <w:t xml:space="preserve"> </w:t>
      </w:r>
      <w:proofErr w:type="spellStart"/>
      <w:r>
        <w:t>ar</w:t>
      </w:r>
      <w:proofErr w:type="spellEnd"/>
      <w:r>
        <w:t xml:space="preserve">) (test) preamble as) test purpose at) test realization au) test (.../...) </w:t>
      </w:r>
    </w:p>
    <w:p w:rsidR="00AC46E4" w:rsidRDefault="00AC46E4" w:rsidP="00AC46E4">
      <w:r>
        <w:t>SOURCE: Used in TR 101 666 V1.0.0, clause 3</w:t>
      </w:r>
    </w:p>
    <w:p w:rsidR="00AC46E4" w:rsidRDefault="00AC46E4" w:rsidP="00AC46E4"/>
    <w:p w:rsidR="00AC46E4" w:rsidRDefault="00AC46E4" w:rsidP="00AC46E4">
      <w:r>
        <w:t xml:space="preserve">                                                                                                                                                                                                                                                                                                              [warning: there may be more definitions on this page] 32 3 regulative references 32 4 role certification 33 4.1 role certificate profile 33 4.1.1 role location and structure 33 4.1.2 description in natural language 33 4.1.3 numeric code 33 4.1.4 organization, organization unit, and locality fields 34 4.1.5 relations with the qualified certificate 35 4.2 unique role table 35 4.3 table update procedure 35 5 organizational processes 36 5.1 certification authority's liability 36 5.1.1 foreword 36 5.1.2 procedures for the verification of the existence of powers, offices, or professional qualifications 36 5.1.3 annulment or termination of powers 37 5.2 practice statements 37 6 dissemination of the solution 38 6.1 relations between certification authority members 38 6.1.1 adoption of the solution 38 6.1.2 interoperability test 38 6.2 relations with certification authority non-members 39 6.2.1 private certification authorities 39 6.2.2 </w:t>
      </w:r>
      <w:proofErr w:type="spellStart"/>
      <w:r>
        <w:t>rupa</w:t>
      </w:r>
      <w:proofErr w:type="spellEnd"/>
      <w:r>
        <w:t xml:space="preserve"> technical </w:t>
      </w:r>
      <w:proofErr w:type="spellStart"/>
      <w:r>
        <w:t>center</w:t>
      </w:r>
      <w:proofErr w:type="spellEnd"/>
      <w:r>
        <w:t xml:space="preserve"> 39 6.3 </w:t>
      </w:r>
      <w:proofErr w:type="spellStart"/>
      <w:r>
        <w:t>assocertificatori</w:t>
      </w:r>
      <w:proofErr w:type="spellEnd"/>
      <w:r>
        <w:t xml:space="preserve"> relations with third-parties 39 appendix a: examples of role indications 40 appendix b: unique role table 43 appendix c: subject field common name and description sub-fields 45 1 introduction chapter 2 includes definitions of terms used in the present document, unless defined (.../...) </w:t>
      </w:r>
    </w:p>
    <w:p w:rsidR="00AC46E4" w:rsidRDefault="00AC46E4" w:rsidP="00AC46E4">
      <w:r>
        <w:t>SOURCE: Used in TR 102 044 V1.1.1, clause 2</w:t>
      </w:r>
    </w:p>
    <w:p w:rsidR="00AC46E4" w:rsidRDefault="00AC46E4" w:rsidP="00AC46E4"/>
    <w:p w:rsidR="00AC46E4" w:rsidRDefault="00AC46E4" w:rsidP="00AC46E4">
      <w:r>
        <w:t xml:space="preserve">                                                                                                                                                                                                                                                                                                              [warning: there may be more definitions on this page] 336 </w:t>
      </w:r>
      <w:proofErr w:type="spellStart"/>
      <w:r>
        <w:t>complexdefinitions</w:t>
      </w:r>
      <w:proofErr w:type="spellEnd"/>
      <w:r>
        <w:t xml:space="preserve"> ::= [</w:t>
      </w:r>
      <w:proofErr w:type="spellStart"/>
      <w:r>
        <w:t>asp_typedefs</w:t>
      </w:r>
      <w:proofErr w:type="spellEnd"/>
      <w:r>
        <w:t>] [</w:t>
      </w:r>
      <w:proofErr w:type="spellStart"/>
      <w:r>
        <w:t>pdu_typedefs</w:t>
      </w:r>
      <w:proofErr w:type="spellEnd"/>
      <w:r>
        <w:t>] [</w:t>
      </w:r>
      <w:proofErr w:type="spellStart"/>
      <w:r>
        <w:t>cm_typedefs</w:t>
      </w:r>
      <w:proofErr w:type="spellEnd"/>
      <w:r>
        <w:t>] {</w:t>
      </w:r>
      <w:proofErr w:type="spellStart"/>
      <w:r>
        <w:t>aliasdefsorgroup</w:t>
      </w:r>
      <w:proofErr w:type="spellEnd"/>
      <w:r>
        <w:t xml:space="preserve">} /* static semantics - </w:t>
      </w:r>
      <w:proofErr w:type="spellStart"/>
      <w:r>
        <w:t>pdus</w:t>
      </w:r>
      <w:proofErr w:type="spellEnd"/>
      <w:r>
        <w:t xml:space="preserve"> shall be optional */ a.3.3.13.2 asp type definitions 337 </w:t>
      </w:r>
      <w:proofErr w:type="spellStart"/>
      <w:r>
        <w:t>asp_typedefs</w:t>
      </w:r>
      <w:proofErr w:type="spellEnd"/>
      <w:r>
        <w:t xml:space="preserve"> ::= $</w:t>
      </w:r>
      <w:proofErr w:type="spellStart"/>
      <w:r>
        <w:t>asp_typedefs</w:t>
      </w:r>
      <w:proofErr w:type="spellEnd"/>
      <w:r>
        <w:t xml:space="preserve"> [</w:t>
      </w:r>
      <w:proofErr w:type="spellStart"/>
      <w:r>
        <w:t>ttcn_asp_typedefs</w:t>
      </w:r>
      <w:proofErr w:type="spellEnd"/>
      <w:r>
        <w:t>] [asn1_asp_typedefs] {asn1_asp_typedefsbyreforgroup} $</w:t>
      </w:r>
      <w:proofErr w:type="spellStart"/>
      <w:r>
        <w:t>end_asp_typedefs</w:t>
      </w:r>
      <w:proofErr w:type="spellEnd"/>
      <w:r>
        <w:t xml:space="preserve"> a.3.3.13.3 tabular asp type definitions 338 </w:t>
      </w:r>
      <w:proofErr w:type="spellStart"/>
      <w:r>
        <w:t>ttcn_asp_typedefs</w:t>
      </w:r>
      <w:proofErr w:type="spellEnd"/>
      <w:r>
        <w:t xml:space="preserve"> ::= $</w:t>
      </w:r>
      <w:proofErr w:type="spellStart"/>
      <w:r>
        <w:t>ttcn_asp_typedefs</w:t>
      </w:r>
      <w:proofErr w:type="spellEnd"/>
      <w:r>
        <w:t xml:space="preserve"> {</w:t>
      </w:r>
      <w:proofErr w:type="spellStart"/>
      <w:r>
        <w:t>ttcn_asp_typedeforgroup</w:t>
      </w:r>
      <w:proofErr w:type="spellEnd"/>
      <w:r>
        <w:t>}+ $</w:t>
      </w:r>
      <w:proofErr w:type="spellStart"/>
      <w:r>
        <w:t>end_ttcn_asp_typedefs</w:t>
      </w:r>
      <w:proofErr w:type="spellEnd"/>
      <w:r>
        <w:t xml:space="preserve"> 339 </w:t>
      </w:r>
      <w:proofErr w:type="spellStart"/>
      <w:r>
        <w:t>ttcn_asp_typedeforgroup</w:t>
      </w:r>
      <w:proofErr w:type="spellEnd"/>
      <w:r>
        <w:t xml:space="preserve"> ::= </w:t>
      </w:r>
      <w:proofErr w:type="spellStart"/>
      <w:r>
        <w:t>ttcn_asp_typedef</w:t>
      </w:r>
      <w:proofErr w:type="spellEnd"/>
      <w:r>
        <w:t xml:space="preserve"> | </w:t>
      </w:r>
      <w:proofErr w:type="spellStart"/>
      <w:r>
        <w:t>ttcn_asp_typedefgroup</w:t>
      </w:r>
      <w:proofErr w:type="spellEnd"/>
      <w:r>
        <w:t xml:space="preserve"> 340 </w:t>
      </w:r>
      <w:proofErr w:type="spellStart"/>
      <w:r>
        <w:t>ttcn_asp_typedefgroup</w:t>
      </w:r>
      <w:proofErr w:type="spellEnd"/>
      <w:r>
        <w:t xml:space="preserve"> ::= $</w:t>
      </w:r>
      <w:proofErr w:type="spellStart"/>
      <w:r>
        <w:t>ttcn_asp_typedefgroup</w:t>
      </w:r>
      <w:proofErr w:type="spellEnd"/>
      <w:r>
        <w:t xml:space="preserve"> </w:t>
      </w:r>
      <w:proofErr w:type="spellStart"/>
      <w:r>
        <w:t>ttcn_asp_typedefgroupid</w:t>
      </w:r>
      <w:proofErr w:type="spellEnd"/>
      <w:r>
        <w:t xml:space="preserve"> {</w:t>
      </w:r>
      <w:proofErr w:type="spellStart"/>
      <w:r>
        <w:t>ttcn_asp_typedeforgroup</w:t>
      </w:r>
      <w:proofErr w:type="spellEnd"/>
      <w:r>
        <w:t>}+ $</w:t>
      </w:r>
      <w:proofErr w:type="spellStart"/>
      <w:r>
        <w:t>end_ttcn_asp_typedefgroup</w:t>
      </w:r>
      <w:proofErr w:type="spellEnd"/>
      <w:r>
        <w:t xml:space="preserve"> 341 </w:t>
      </w:r>
      <w:proofErr w:type="spellStart"/>
      <w:r>
        <w:t>ttcn_asp_typedefgroupid</w:t>
      </w:r>
      <w:proofErr w:type="spellEnd"/>
      <w:r>
        <w:t xml:space="preserve"> ::= $</w:t>
      </w:r>
      <w:proofErr w:type="spellStart"/>
      <w:r>
        <w:t>ttcn_asp_typedefgroupid</w:t>
      </w:r>
      <w:proofErr w:type="spellEnd"/>
      <w:r>
        <w:t xml:space="preserve"> </w:t>
      </w:r>
      <w:proofErr w:type="spellStart"/>
      <w:r>
        <w:t>asp_groupidentifier</w:t>
      </w:r>
      <w:proofErr w:type="spellEnd"/>
      <w:r>
        <w:t xml:space="preserve"> 342 </w:t>
      </w:r>
      <w:proofErr w:type="spellStart"/>
      <w:r>
        <w:t>ttcn_asp_typedef</w:t>
      </w:r>
      <w:proofErr w:type="spellEnd"/>
      <w:r>
        <w:t xml:space="preserve"> ::= $</w:t>
      </w:r>
      <w:proofErr w:type="spellStart"/>
      <w:r>
        <w:t>begin_ttcn_asp_typedef</w:t>
      </w:r>
      <w:proofErr w:type="spellEnd"/>
      <w:r>
        <w:t xml:space="preserve"> </w:t>
      </w:r>
      <w:proofErr w:type="spellStart"/>
      <w:r>
        <w:t>asp_id</w:t>
      </w:r>
      <w:proofErr w:type="spellEnd"/>
      <w:r>
        <w:t xml:space="preserve"> [</w:t>
      </w:r>
      <w:proofErr w:type="spellStart"/>
      <w:r>
        <w:t>asp_groupref</w:t>
      </w:r>
      <w:proofErr w:type="spellEnd"/>
      <w:r>
        <w:t xml:space="preserve">] </w:t>
      </w:r>
      <w:proofErr w:type="spellStart"/>
      <w:r>
        <w:t>pco_type</w:t>
      </w:r>
      <w:proofErr w:type="spellEnd"/>
      <w:r>
        <w:t xml:space="preserve"> [comment] </w:t>
      </w:r>
      <w:proofErr w:type="spellStart"/>
      <w:r>
        <w:t>asp_pardcls</w:t>
      </w:r>
      <w:proofErr w:type="spellEnd"/>
      <w:r>
        <w:t xml:space="preserve"> [comment] $</w:t>
      </w:r>
      <w:proofErr w:type="spellStart"/>
      <w:r>
        <w:t>end_ttcn_asp_typedef</w:t>
      </w:r>
      <w:proofErr w:type="spellEnd"/>
      <w:r>
        <w:t xml:space="preserve"> 343 </w:t>
      </w:r>
      <w:proofErr w:type="spellStart"/>
      <w:r>
        <w:t>asp_id</w:t>
      </w:r>
      <w:proofErr w:type="spellEnd"/>
      <w:r>
        <w:t xml:space="preserve"> ::= $</w:t>
      </w:r>
      <w:proofErr w:type="spellStart"/>
      <w:r>
        <w:t>asp_id</w:t>
      </w:r>
      <w:proofErr w:type="spellEnd"/>
      <w:r>
        <w:t xml:space="preserve"> </w:t>
      </w:r>
      <w:proofErr w:type="spellStart"/>
      <w:r>
        <w:t>asp_id&amp;fullid</w:t>
      </w:r>
      <w:proofErr w:type="spellEnd"/>
      <w:r>
        <w:t xml:space="preserve"> 344 </w:t>
      </w:r>
      <w:proofErr w:type="spellStart"/>
      <w:r>
        <w:t>asp_id&amp;fullid</w:t>
      </w:r>
      <w:proofErr w:type="spellEnd"/>
      <w:r>
        <w:t xml:space="preserve"> ::= </w:t>
      </w:r>
      <w:proofErr w:type="spellStart"/>
      <w:r>
        <w:t>asp_identifier</w:t>
      </w:r>
      <w:proofErr w:type="spellEnd"/>
      <w:r>
        <w:t xml:space="preserve"> [</w:t>
      </w:r>
      <w:proofErr w:type="spellStart"/>
      <w:r>
        <w:t>fullidentifier</w:t>
      </w:r>
      <w:proofErr w:type="spellEnd"/>
      <w:r>
        <w:t xml:space="preserve">] 345 </w:t>
      </w:r>
      <w:proofErr w:type="spellStart"/>
      <w:r>
        <w:t>asp_identifier</w:t>
      </w:r>
      <w:proofErr w:type="spellEnd"/>
      <w:r>
        <w:t xml:space="preserve"> ::= identifier /* static semantics - identifier may be </w:t>
      </w:r>
      <w:proofErr w:type="spellStart"/>
      <w:r>
        <w:t>aliasidentifier</w:t>
      </w:r>
      <w:proofErr w:type="spellEnd"/>
      <w:r>
        <w:t xml:space="preserve"> provided that it is being used in the behaviour column of a behaviour table (.../...) </w:t>
      </w:r>
    </w:p>
    <w:p w:rsidR="00AC46E4" w:rsidRDefault="00AC46E4" w:rsidP="00AC46E4">
      <w:r>
        <w:t>SOURCE: Used in TR 101 666 V1.0.0, clause A.3.3.13.1</w:t>
      </w:r>
    </w:p>
    <w:p w:rsidR="00AC46E4" w:rsidRDefault="00AC46E4" w:rsidP="00AC46E4"/>
    <w:p w:rsidR="00AC46E4" w:rsidRDefault="00AC46E4" w:rsidP="00AC46E4">
      <w:r>
        <w:t xml:space="preserve">                                                                                                                                                                                                                                                                                                              [warning: there may be more definitions on this page] 37) </w:t>
      </w:r>
      <w:proofErr w:type="spellStart"/>
      <w:r>
        <w:t>itu-t</w:t>
      </w:r>
      <w:proofErr w:type="spellEnd"/>
      <w:r>
        <w:t xml:space="preserve"> recommendation h.230 (1993): "frame-synchronous control and indication signals for </w:t>
      </w:r>
      <w:proofErr w:type="spellStart"/>
      <w:r>
        <w:t>audiovisual</w:t>
      </w:r>
      <w:proofErr w:type="spellEnd"/>
      <w:r>
        <w:t xml:space="preserve"> (.../...) </w:t>
      </w:r>
    </w:p>
    <w:p w:rsidR="00AC46E4" w:rsidRDefault="00AC46E4" w:rsidP="00AC46E4">
      <w:r>
        <w:t>SOURCE: Used in TR 101 170 V1.1.1, clause 2</w:t>
      </w:r>
    </w:p>
    <w:p w:rsidR="00AC46E4" w:rsidRDefault="00AC46E4" w:rsidP="00AC46E4"/>
    <w:p w:rsidR="00AC46E4" w:rsidRDefault="00AC46E4" w:rsidP="00AC46E4">
      <w:r>
        <w:t xml:space="preserve">                                                                                                                                                                                                                                                                                                              [warning: there may be more definitions on this page] 4 &lt; 5 &lt; 6 &lt; 7 &lt; 8 &lt; 9 parameter p0 (</w:t>
      </w:r>
      <w:proofErr w:type="spellStart"/>
      <w:r>
        <w:t>dbm</w:t>
      </w:r>
      <w:proofErr w:type="spellEnd"/>
      <w:r>
        <w:t>/</w:t>
      </w:r>
      <w:proofErr w:type="spellStart"/>
      <w:r>
        <w:t>hz</w:t>
      </w:r>
      <w:proofErr w:type="spellEnd"/>
      <w:r>
        <w:t>) -40 -42 -44 -46 -48 -50 -52 narrow-band signal power (upstream only) the description of this signal characteristic equals that of "</w:t>
      </w:r>
      <w:proofErr w:type="spellStart"/>
      <w:r>
        <w:t>adsl</w:t>
      </w:r>
      <w:proofErr w:type="spellEnd"/>
      <w:r>
        <w:t xml:space="preserve">/pots (.../...) </w:t>
      </w:r>
    </w:p>
    <w:p w:rsidR="00AC46E4" w:rsidRDefault="00AC46E4" w:rsidP="00AC46E4">
      <w:r>
        <w:t>SOURCE: Used in TR 101 830-01 V1.5.1, clause 3</w:t>
      </w:r>
    </w:p>
    <w:p w:rsidR="00AC46E4" w:rsidRDefault="00AC46E4" w:rsidP="00AC46E4"/>
    <w:p w:rsidR="00AC46E4" w:rsidRDefault="00AC46E4" w:rsidP="00AC46E4">
      <w:r>
        <w:t xml:space="preserve">                                                                                                                                                                                                                                                                                                              [warning: there may be more definitions on this page] 4 &lt; 5 &lt; 6 &lt; 7 &lt; 8 &lt; 9 parameter p0 (</w:t>
      </w:r>
      <w:proofErr w:type="spellStart"/>
      <w:r>
        <w:t>dbm</w:t>
      </w:r>
      <w:proofErr w:type="spellEnd"/>
      <w:r>
        <w:t>/</w:t>
      </w:r>
      <w:proofErr w:type="spellStart"/>
      <w:r>
        <w:t>hz</w:t>
      </w:r>
      <w:proofErr w:type="spellEnd"/>
      <w:r>
        <w:t>) -40 -42 -44 -46 -48 -50 -52 narrow-band signal power (upstream only) the present document provides information on how compliance with this signal category can be achieved and indicates the relevant specification(s): to be compliant with this signal category, the narrow-band signal power (</w:t>
      </w:r>
      <w:proofErr w:type="spellStart"/>
      <w:r>
        <w:t>nbsp</w:t>
      </w:r>
      <w:proofErr w:type="spellEnd"/>
      <w:r>
        <w:t xml:space="preserve">) into a resistive load impedance r, shall not exceed the limits given in table 68, at any point in the frequency range 100 </w:t>
      </w:r>
      <w:proofErr w:type="spellStart"/>
      <w:r>
        <w:t>hz</w:t>
      </w:r>
      <w:proofErr w:type="spellEnd"/>
      <w:r>
        <w:t xml:space="preserve"> to 30 (.../...) </w:t>
      </w:r>
    </w:p>
    <w:p w:rsidR="00AC46E4" w:rsidRDefault="00AC46E4" w:rsidP="00AC46E4">
      <w:r>
        <w:t>SOURCE: Used in TR 101 830-01 V1.5.1, clause 3</w:t>
      </w:r>
    </w:p>
    <w:p w:rsidR="00AC46E4" w:rsidRDefault="00AC46E4" w:rsidP="00AC46E4"/>
    <w:p w:rsidR="00AC46E4" w:rsidRDefault="00AC46E4" w:rsidP="00AC46E4">
      <w:r>
        <w:lastRenderedPageBreak/>
        <w:t xml:space="preserve">                                                                                                                                                                                                                                                                                                              [warning: there may be more definitions on this page] 4.1 why audience measurement commercial audience measurement has changed considerably since its inception in the 1930s, shortly after broadcasting (.../...) </w:t>
      </w:r>
    </w:p>
    <w:p w:rsidR="00AC46E4" w:rsidRDefault="00AC46E4" w:rsidP="00AC46E4">
      <w:r>
        <w:t>SOURCE: Used in TR 102 688-08 V1.1.1, clause 4</w:t>
      </w:r>
    </w:p>
    <w:p w:rsidR="00AC46E4" w:rsidRDefault="00AC46E4" w:rsidP="00AC46E4"/>
    <w:p w:rsidR="00AC46E4" w:rsidRDefault="00AC46E4" w:rsidP="00AC46E4">
      <w:r>
        <w:t xml:space="preserve">                                                                                                                                                                                                                                                                                                              [warning: there may be more definitions on this page] 40 10 -85 10 - 70 2nd order ?fs1 20 - 70 10 - 80 20 - 170 20 - 140 3rd order ?ft2 754 - 829 800 - 905 1540 - 1765 1710 - 1890 3rd order ?ft3 846.5 - 871.5 902.5 - 937.5 1757.5 - 1832.5 1890 - 1950 2nd order ?fs2 1693 - 1743 1805 - 1875 3515 - 3665 3780 - 3900 3rd order ?ft4 2517 - 2592 2685 - 2790 5225 - 5450 5630 - 5810 in each of the gsm bands there is overlap between the band ft2 and the </w:t>
      </w:r>
      <w:proofErr w:type="spellStart"/>
      <w:r>
        <w:t>tx</w:t>
      </w:r>
      <w:proofErr w:type="spellEnd"/>
      <w:r>
        <w:t xml:space="preserve"> (.../...) </w:t>
      </w:r>
    </w:p>
    <w:p w:rsidR="00AC46E4" w:rsidRDefault="00AC46E4" w:rsidP="00AC46E4">
      <w:r>
        <w:t>SOURCE: Used in TR 145 912 V12.0.0, clause 5</w:t>
      </w:r>
    </w:p>
    <w:p w:rsidR="00AC46E4" w:rsidRDefault="00AC46E4" w:rsidP="00AC46E4"/>
    <w:p w:rsidR="00AC46E4" w:rsidRDefault="00AC46E4" w:rsidP="00AC46E4">
      <w:r>
        <w:t xml:space="preserve">                                                                                                                                                                                                                                                                                                              [warning: there may be more definitions on this page] 6 312, 2 048, 8 488 and 44 736 </w:t>
      </w:r>
      <w:proofErr w:type="spellStart"/>
      <w:r>
        <w:t>kbit</w:t>
      </w:r>
      <w:proofErr w:type="spellEnd"/>
      <w:r>
        <w:t xml:space="preserve">/s hierarchical (.../...) </w:t>
      </w:r>
    </w:p>
    <w:p w:rsidR="00AC46E4" w:rsidRDefault="00AC46E4" w:rsidP="00AC46E4">
      <w:r>
        <w:t>SOURCE: Used in TR 101 689-01 V1.1.1, clause 1</w:t>
      </w:r>
    </w:p>
    <w:p w:rsidR="00AC46E4" w:rsidRDefault="00AC46E4" w:rsidP="00AC46E4"/>
    <w:p w:rsidR="00AC46E4" w:rsidRDefault="00AC46E4" w:rsidP="00AC46E4">
      <w:r>
        <w:t xml:space="preserve">                                                                                                                                                                                                                                                                                                              [warning: there may be more definitions on this page] 6), of the upstream </w:t>
      </w:r>
      <w:proofErr w:type="spellStart"/>
      <w:r>
        <w:t>nbsp</w:t>
      </w:r>
      <w:proofErr w:type="spellEnd"/>
      <w:r>
        <w:t xml:space="preserve"> limits in table 107, for </w:t>
      </w:r>
      <w:proofErr w:type="spellStart"/>
      <w:r>
        <w:t>upbo</w:t>
      </w:r>
      <w:proofErr w:type="spellEnd"/>
      <w:r>
        <w:t xml:space="preserve"> 0 </w:t>
      </w:r>
      <w:proofErr w:type="spellStart"/>
      <w:r>
        <w:t>db</w:t>
      </w:r>
      <w:proofErr w:type="spellEnd"/>
      <w:r>
        <w:t xml:space="preserve"> to 17 </w:t>
      </w:r>
      <w:proofErr w:type="spellStart"/>
      <w:r>
        <w:t>db</w:t>
      </w:r>
      <w:proofErr w:type="spellEnd"/>
      <w:r>
        <w:t xml:space="preserve"> </w:t>
      </w:r>
      <w:proofErr w:type="spellStart"/>
      <w:r>
        <w:t>upbo</w:t>
      </w:r>
      <w:proofErr w:type="spellEnd"/>
      <w:r>
        <w:t xml:space="preserve"> p1 p2 p3 p4 p5 0 -85,9 n/a -90,5 n/a -94,9 1 -84,2 n/a -88,5 n/a -92,6 2 -82,5 n/a -86,5 n/a -90,4 3 -80,7 n/a -84,5 n/a -88,1 4 -80 -79 -82,5 n/a -85,9 5 -80 -77,3 -80,5 n/a -83,6 6 -80 -75,6 -78,5 n/a -81,3 7 -80 -73,8 -76,5 -79,1 -80 8 -80 -72,1 -74,5 -76,8 -80 9 -80 -70,4 -72,5 -74,6 -80 10 -80 -68,6 -70,5 -72,3 -80 11 -80 -66,9 -68,5 -70 -80 12 -80 -65,2 -66,5 -67,8 -80 13 -80 -63,4 -64,5 -65,5 -80 14 -80 -61,7 -62,5 -63,3 -80 15 -80 -60 -60,5 -61 -80 16 -80 -58,2 -58,5 -58,8 -80 17 -80 -56,5 -56,5 -56,5 -80 note: the effective range of </w:t>
      </w:r>
      <w:proofErr w:type="spellStart"/>
      <w:r>
        <w:t>upbo</w:t>
      </w:r>
      <w:proofErr w:type="spellEnd"/>
      <w:r>
        <w:t xml:space="preserve"> is limited to 0 </w:t>
      </w:r>
      <w:proofErr w:type="spellStart"/>
      <w:r>
        <w:t>db</w:t>
      </w:r>
      <w:proofErr w:type="spellEnd"/>
      <w:r>
        <w:t xml:space="preserve"> to 17 (.../...) </w:t>
      </w:r>
    </w:p>
    <w:p w:rsidR="00AC46E4" w:rsidRDefault="00AC46E4" w:rsidP="00AC46E4">
      <w:r>
        <w:t>SOURCE: Used in TR 101 830-01 V1.5.1, clause 1</w:t>
      </w:r>
    </w:p>
    <w:p w:rsidR="00AC46E4" w:rsidRDefault="00AC46E4" w:rsidP="00AC46E4"/>
    <w:p w:rsidR="00AC46E4" w:rsidRDefault="00AC46E4" w:rsidP="00AC46E4">
      <w:r>
        <w:t xml:space="preserve">                                                                                                                                                                                                                                                                                                              [warning: there may be more definitions on this page] 6.2 modem transmission tests duration of transmission of test file, size 1 024 (.../...) </w:t>
      </w:r>
    </w:p>
    <w:p w:rsidR="00AC46E4" w:rsidRDefault="00AC46E4" w:rsidP="00AC46E4">
      <w:r>
        <w:t>SOURCE: Used in TR 102 719 V1.1.1, clause P.862.1</w:t>
      </w:r>
    </w:p>
    <w:p w:rsidR="00AC46E4" w:rsidRDefault="00AC46E4" w:rsidP="00AC46E4"/>
    <w:p w:rsidR="00AC46E4" w:rsidRDefault="00AC46E4" w:rsidP="00AC46E4">
      <w:r>
        <w:t xml:space="preserve">                                                                                                                                                                                                                                                                                                              [warning: there may be more definitions on this page] 66 definitions ::= [</w:t>
      </w:r>
      <w:proofErr w:type="spellStart"/>
      <w:r>
        <w:t>ts_typedefs</w:t>
      </w:r>
      <w:proofErr w:type="spellEnd"/>
      <w:r>
        <w:t>] [</w:t>
      </w:r>
      <w:proofErr w:type="spellStart"/>
      <w:r>
        <w:t>encodingdefs</w:t>
      </w:r>
      <w:proofErr w:type="spellEnd"/>
      <w:r>
        <w:t>] [</w:t>
      </w:r>
      <w:proofErr w:type="spellStart"/>
      <w:r>
        <w:t>ts_opdefs</w:t>
      </w:r>
      <w:proofErr w:type="spellEnd"/>
      <w:r>
        <w:t>] [</w:t>
      </w:r>
      <w:proofErr w:type="spellStart"/>
      <w:r>
        <w:t>ts_procdefs</w:t>
      </w:r>
      <w:proofErr w:type="spellEnd"/>
      <w:r>
        <w:t xml:space="preserve">] a.3.3.10.2 test suite type definitions 67 </w:t>
      </w:r>
      <w:proofErr w:type="spellStart"/>
      <w:r>
        <w:t>ts_typedefs</w:t>
      </w:r>
      <w:proofErr w:type="spellEnd"/>
      <w:r>
        <w:t xml:space="preserve"> ::= $</w:t>
      </w:r>
      <w:proofErr w:type="spellStart"/>
      <w:r>
        <w:t>ts_typedefs</w:t>
      </w:r>
      <w:proofErr w:type="spellEnd"/>
      <w:r>
        <w:t xml:space="preserve"> {</w:t>
      </w:r>
      <w:proofErr w:type="spellStart"/>
      <w:r>
        <w:t>simpletypedefsorgroup</w:t>
      </w:r>
      <w:proofErr w:type="spellEnd"/>
      <w:r>
        <w:t>} [</w:t>
      </w:r>
      <w:proofErr w:type="spellStart"/>
      <w:r>
        <w:t>structtypedefs</w:t>
      </w:r>
      <w:proofErr w:type="spellEnd"/>
      <w:r>
        <w:t>] [asn1_typedefs] {asn1_typerefsorgroup} $</w:t>
      </w:r>
      <w:proofErr w:type="spellStart"/>
      <w:r>
        <w:t>end_ts_typedefs</w:t>
      </w:r>
      <w:proofErr w:type="spellEnd"/>
      <w:r>
        <w:t xml:space="preserve"> a.3.3.10.3 simple type definitions 68 </w:t>
      </w:r>
      <w:proofErr w:type="spellStart"/>
      <w:r>
        <w:t>simpletypedefsorgroup</w:t>
      </w:r>
      <w:proofErr w:type="spellEnd"/>
      <w:r>
        <w:t xml:space="preserve"> ::= </w:t>
      </w:r>
      <w:proofErr w:type="spellStart"/>
      <w:r>
        <w:t>simpletypedefs</w:t>
      </w:r>
      <w:proofErr w:type="spellEnd"/>
      <w:r>
        <w:t xml:space="preserve"> | </w:t>
      </w:r>
      <w:proofErr w:type="spellStart"/>
      <w:r>
        <w:t>simpletypegroup</w:t>
      </w:r>
      <w:proofErr w:type="spellEnd"/>
      <w:r>
        <w:t xml:space="preserve"> 69 </w:t>
      </w:r>
      <w:proofErr w:type="spellStart"/>
      <w:r>
        <w:t>simpletypegroup</w:t>
      </w:r>
      <w:proofErr w:type="spellEnd"/>
      <w:r>
        <w:t xml:space="preserve"> ::= $</w:t>
      </w:r>
      <w:proofErr w:type="spellStart"/>
      <w:r>
        <w:t>simpletypegroup</w:t>
      </w:r>
      <w:proofErr w:type="spellEnd"/>
      <w:r>
        <w:t xml:space="preserve"> </w:t>
      </w:r>
      <w:proofErr w:type="spellStart"/>
      <w:r>
        <w:t>simpletypegroupid</w:t>
      </w:r>
      <w:proofErr w:type="spellEnd"/>
      <w:r>
        <w:t xml:space="preserve"> {</w:t>
      </w:r>
      <w:proofErr w:type="spellStart"/>
      <w:r>
        <w:t>simpletypedefsorgroup</w:t>
      </w:r>
      <w:proofErr w:type="spellEnd"/>
      <w:r>
        <w:t>}+ $</w:t>
      </w:r>
      <w:proofErr w:type="spellStart"/>
      <w:r>
        <w:t>end_simpletypegroup</w:t>
      </w:r>
      <w:proofErr w:type="spellEnd"/>
      <w:r>
        <w:t xml:space="preserve"> 70 </w:t>
      </w:r>
      <w:proofErr w:type="spellStart"/>
      <w:r>
        <w:t>simpletypegroupid</w:t>
      </w:r>
      <w:proofErr w:type="spellEnd"/>
      <w:r>
        <w:t xml:space="preserve"> ::= $</w:t>
      </w:r>
      <w:proofErr w:type="spellStart"/>
      <w:r>
        <w:t>simpletypegroupid</w:t>
      </w:r>
      <w:proofErr w:type="spellEnd"/>
      <w:r>
        <w:t xml:space="preserve"> </w:t>
      </w:r>
      <w:proofErr w:type="spellStart"/>
      <w:r>
        <w:t>simpletypegroupidentifier</w:t>
      </w:r>
      <w:proofErr w:type="spellEnd"/>
      <w:r>
        <w:t xml:space="preserve"> 71 </w:t>
      </w:r>
      <w:proofErr w:type="spellStart"/>
      <w:r>
        <w:t>simpletypedefs</w:t>
      </w:r>
      <w:proofErr w:type="spellEnd"/>
      <w:r>
        <w:t xml:space="preserve"> ::= $</w:t>
      </w:r>
      <w:proofErr w:type="spellStart"/>
      <w:r>
        <w:t>begin_simpletypedefs</w:t>
      </w:r>
      <w:proofErr w:type="spellEnd"/>
      <w:r>
        <w:t xml:space="preserve"> [</w:t>
      </w:r>
      <w:proofErr w:type="spellStart"/>
      <w:r>
        <w:t>simpletypegroupref</w:t>
      </w:r>
      <w:proofErr w:type="spellEnd"/>
      <w:r>
        <w:t>] {[</w:t>
      </w:r>
      <w:proofErr w:type="spellStart"/>
      <w:r>
        <w:t>collcomment</w:t>
      </w:r>
      <w:proofErr w:type="spellEnd"/>
      <w:r>
        <w:t xml:space="preserve">] </w:t>
      </w:r>
      <w:proofErr w:type="spellStart"/>
      <w:r>
        <w:t>simpletypedef</w:t>
      </w:r>
      <w:proofErr w:type="spellEnd"/>
      <w:r>
        <w:t>}+ [comment] $</w:t>
      </w:r>
      <w:proofErr w:type="spellStart"/>
      <w:r>
        <w:t>end_simpletypedefs</w:t>
      </w:r>
      <w:proofErr w:type="spellEnd"/>
      <w:r>
        <w:t xml:space="preserve"> 72 </w:t>
      </w:r>
      <w:proofErr w:type="spellStart"/>
      <w:r>
        <w:t>simpletypegroupref</w:t>
      </w:r>
      <w:proofErr w:type="spellEnd"/>
      <w:r>
        <w:t xml:space="preserve"> ::= $</w:t>
      </w:r>
      <w:proofErr w:type="spellStart"/>
      <w:r>
        <w:t>simpletypegroupref</w:t>
      </w:r>
      <w:proofErr w:type="spellEnd"/>
      <w:r>
        <w:t xml:space="preserve"> </w:t>
      </w:r>
      <w:proofErr w:type="spellStart"/>
      <w:r>
        <w:t>simpletypegroupreference</w:t>
      </w:r>
      <w:proofErr w:type="spellEnd"/>
      <w:r>
        <w:t xml:space="preserve"> 73 </w:t>
      </w:r>
      <w:proofErr w:type="spellStart"/>
      <w:r>
        <w:t>simpletypegroupreference</w:t>
      </w:r>
      <w:proofErr w:type="spellEnd"/>
      <w:r>
        <w:t xml:space="preserve"> ::= [(</w:t>
      </w:r>
      <w:proofErr w:type="spellStart"/>
      <w:r>
        <w:t>suiteidentifier</w:t>
      </w:r>
      <w:proofErr w:type="spellEnd"/>
      <w:r>
        <w:t xml:space="preserve"> | </w:t>
      </w:r>
      <w:proofErr w:type="spellStart"/>
      <w:r>
        <w:t>ttcn_moduleidentifier</w:t>
      </w:r>
      <w:proofErr w:type="spellEnd"/>
      <w:r>
        <w:t>) "/"] {</w:t>
      </w:r>
      <w:proofErr w:type="spellStart"/>
      <w:r>
        <w:t>simpletypegroupidentifier</w:t>
      </w:r>
      <w:proofErr w:type="spellEnd"/>
      <w:r>
        <w:t xml:space="preserve"> "/"} 74 </w:t>
      </w:r>
      <w:proofErr w:type="spellStart"/>
      <w:r>
        <w:t>simpletypegroupidentifier</w:t>
      </w:r>
      <w:proofErr w:type="spellEnd"/>
      <w:r>
        <w:t xml:space="preserve"> ::= identifier 75 </w:t>
      </w:r>
      <w:proofErr w:type="spellStart"/>
      <w:r>
        <w:t>simpletypedef</w:t>
      </w:r>
      <w:proofErr w:type="spellEnd"/>
      <w:r>
        <w:t xml:space="preserve"> ::= $</w:t>
      </w:r>
      <w:proofErr w:type="spellStart"/>
      <w:r>
        <w:t>simpletypedef</w:t>
      </w:r>
      <w:proofErr w:type="spellEnd"/>
      <w:r>
        <w:t xml:space="preserve"> </w:t>
      </w:r>
      <w:proofErr w:type="spellStart"/>
      <w:r>
        <w:t>simpletypeid</w:t>
      </w:r>
      <w:proofErr w:type="spellEnd"/>
      <w:r>
        <w:t xml:space="preserve"> </w:t>
      </w:r>
      <w:proofErr w:type="spellStart"/>
      <w:r>
        <w:t>simpletypedefinition</w:t>
      </w:r>
      <w:proofErr w:type="spellEnd"/>
      <w:r>
        <w:t xml:space="preserve"> [</w:t>
      </w:r>
      <w:proofErr w:type="spellStart"/>
      <w:r>
        <w:t>pdu_fieldencoding</w:t>
      </w:r>
      <w:proofErr w:type="spellEnd"/>
      <w:r>
        <w:t>] [comment] $</w:t>
      </w:r>
      <w:proofErr w:type="spellStart"/>
      <w:r>
        <w:t>end_simpletypedef</w:t>
      </w:r>
      <w:proofErr w:type="spellEnd"/>
      <w:r>
        <w:t xml:space="preserve"> 76 </w:t>
      </w:r>
      <w:proofErr w:type="spellStart"/>
      <w:r>
        <w:t>simpletypeid</w:t>
      </w:r>
      <w:proofErr w:type="spellEnd"/>
      <w:r>
        <w:t xml:space="preserve"> ::= $</w:t>
      </w:r>
      <w:proofErr w:type="spellStart"/>
      <w:r>
        <w:t>simpletypeid</w:t>
      </w:r>
      <w:proofErr w:type="spellEnd"/>
      <w:r>
        <w:t xml:space="preserve"> </w:t>
      </w:r>
      <w:proofErr w:type="spellStart"/>
      <w:r>
        <w:t>simpletypeidentifier</w:t>
      </w:r>
      <w:proofErr w:type="spellEnd"/>
      <w:r>
        <w:t xml:space="preserve"> 77 </w:t>
      </w:r>
      <w:proofErr w:type="spellStart"/>
      <w:r>
        <w:t>simpletypeidentifier</w:t>
      </w:r>
      <w:proofErr w:type="spellEnd"/>
      <w:r>
        <w:t xml:space="preserve"> ::= identifier 78 </w:t>
      </w:r>
      <w:proofErr w:type="spellStart"/>
      <w:r>
        <w:t>simpletypedefinition</w:t>
      </w:r>
      <w:proofErr w:type="spellEnd"/>
      <w:r>
        <w:t xml:space="preserve"> ::= $</w:t>
      </w:r>
      <w:proofErr w:type="spellStart"/>
      <w:r>
        <w:t>simpletypedefinition</w:t>
      </w:r>
      <w:proofErr w:type="spellEnd"/>
      <w:r>
        <w:t xml:space="preserve"> </w:t>
      </w:r>
      <w:proofErr w:type="spellStart"/>
      <w:r>
        <w:t>type&amp;restriction</w:t>
      </w:r>
      <w:proofErr w:type="spellEnd"/>
      <w:r>
        <w:t xml:space="preserve"> /* static semantics - there shall be no recursive references (neither directly nor indirectly) in (.../...) </w:t>
      </w:r>
    </w:p>
    <w:p w:rsidR="00AC46E4" w:rsidRDefault="00AC46E4" w:rsidP="00AC46E4">
      <w:r>
        <w:t>SOURCE: Used in TR 101 666 V1.0.0, clause A.3.3.10.1</w:t>
      </w:r>
    </w:p>
    <w:p w:rsidR="00AC46E4" w:rsidRDefault="00AC46E4" w:rsidP="00AC46E4"/>
    <w:p w:rsidR="00AC46E4" w:rsidRDefault="00AC46E4" w:rsidP="00AC46E4">
      <w:r>
        <w:t xml:space="preserve">                                                                                                                                                                                                                                                                                                              [warning: there may be more definitions on this page] 8.) 6.4.2 business policy for an organizational model to support </w:t>
      </w:r>
      <w:proofErr w:type="spellStart"/>
      <w:r>
        <w:lastRenderedPageBreak/>
        <w:t>vp</w:t>
      </w:r>
      <w:proofErr w:type="spellEnd"/>
      <w:r>
        <w:t>/</w:t>
      </w:r>
      <w:proofErr w:type="spellStart"/>
      <w:r>
        <w:t>vc</w:t>
      </w:r>
      <w:proofErr w:type="spellEnd"/>
      <w:r>
        <w:t xml:space="preserve"> connections business policy for provision of interconnected </w:t>
      </w:r>
      <w:proofErr w:type="spellStart"/>
      <w:r>
        <w:t>atm</w:t>
      </w:r>
      <w:proofErr w:type="spellEnd"/>
      <w:r>
        <w:t xml:space="preserve">-based services should align with an acceptable, workable and implementable organizational model for the "stakeholders" - (.../...) </w:t>
      </w:r>
    </w:p>
    <w:p w:rsidR="00AC46E4" w:rsidRDefault="00AC46E4" w:rsidP="00AC46E4">
      <w:r>
        <w:t>SOURCE: Used in TR 101 477 V1.1.1, clause 7</w:t>
      </w:r>
    </w:p>
    <w:p w:rsidR="00AC46E4" w:rsidRDefault="00AC46E4" w:rsidP="00AC46E4"/>
    <w:p w:rsidR="00AC46E4" w:rsidRDefault="00AC46E4" w:rsidP="00AC46E4">
      <w:r>
        <w:t xml:space="preserve">                                                                                                                                                                                                                                                                                                              [warning: there may be more definitions on this page] 9 then present language mappings for this abstract specification to the target languages java and (.../...) </w:t>
      </w:r>
    </w:p>
    <w:p w:rsidR="00AC46E4" w:rsidRDefault="00AC46E4" w:rsidP="00AC46E4">
      <w:r>
        <w:t>SOURCE: Used in TR 102 043 V1.1.1, clause 8</w:t>
      </w:r>
    </w:p>
    <w:p w:rsidR="00AC46E4" w:rsidRDefault="00AC46E4" w:rsidP="00AC46E4"/>
    <w:p w:rsidR="00AC46E4" w:rsidRDefault="00AC46E4" w:rsidP="00AC46E4">
      <w:r>
        <w:t xml:space="preserve">                                                                                                                                                                                                                                                                                                              [warning: there may be more definitions on this page] = 0,009 167° longitude 0°34'33" corresponds to 0,575 (.../...) </w:t>
      </w:r>
    </w:p>
    <w:p w:rsidR="00AC46E4" w:rsidRDefault="00AC46E4" w:rsidP="00AC46E4">
      <w:r>
        <w:t>SOURCE: Used in TR 101 496-02 V1.1.1, clause 3</w:t>
      </w:r>
    </w:p>
    <w:p w:rsidR="00AC46E4" w:rsidRDefault="00AC46E4" w:rsidP="00AC46E4"/>
    <w:p w:rsidR="00AC46E4" w:rsidRDefault="00AC46E4" w:rsidP="00AC46E4">
      <w:r>
        <w:t xml:space="preserve">                                                                                                                                                                                                                                                                                                              [warning: there may be more definitions on this page] a - release definition as shown in figure a.2, a release shall be constructed from a set of qualified requirements that can be progressed through to a coherent and focussed set of specifications of the necessary quality within an acceptable period of (.../...) </w:t>
      </w:r>
    </w:p>
    <w:p w:rsidR="00AC46E4" w:rsidRDefault="00AC46E4" w:rsidP="00AC46E4">
      <w:r>
        <w:t>SOURCE: Used in TR 181 004 V1.1.1, clause A.1.2</w:t>
      </w:r>
    </w:p>
    <w:p w:rsidR="00AC46E4" w:rsidRDefault="00AC46E4" w:rsidP="00AC46E4"/>
    <w:p w:rsidR="00AC46E4" w:rsidRDefault="00AC46E4" w:rsidP="00AC46E4">
      <w:r>
        <w:t xml:space="preserve">                                                                                                                                                                                                                                                                                                              [warning: there may be more definitions on this page] a access point: "reference point" where the output of an "adaptation" source function is bound to the input of a "trail termination source", or where the output of a "trail termination sink" is bound to the input of an "adaptation" sink (.../...) </w:t>
      </w:r>
    </w:p>
    <w:p w:rsidR="00AC46E4" w:rsidRDefault="00AC46E4" w:rsidP="00AC46E4">
      <w:r>
        <w:t>SOURCE: Used in TR 101 689-01 V1.1.1, clause 3</w:t>
      </w:r>
    </w:p>
    <w:p w:rsidR="00AC46E4" w:rsidRDefault="00AC46E4" w:rsidP="00AC46E4"/>
    <w:p w:rsidR="00AC46E4" w:rsidRDefault="00AC46E4" w:rsidP="00AC46E4">
      <w:r>
        <w:t xml:space="preserve">                                                                                                                                                                                                                                                                                                              [warning: there may be more definitions on this page] a description of the on-field (.../...) </w:t>
      </w:r>
    </w:p>
    <w:p w:rsidR="00AC46E4" w:rsidRDefault="00AC46E4" w:rsidP="00AC46E4">
      <w:r>
        <w:t>SOURCE: Used in TR 103 064 V1.1.1, clause 7</w:t>
      </w:r>
    </w:p>
    <w:p w:rsidR="00AC46E4" w:rsidRDefault="00AC46E4" w:rsidP="00AC46E4"/>
    <w:p w:rsidR="00AC46E4" w:rsidRDefault="00AC46E4" w:rsidP="00AC46E4">
      <w:r>
        <w:t xml:space="preserve">                                                                                                                                                                                                                                                                                                              [warning: there may be more definitions on this page] a.1.3.1.1 noise amplitude distribution a presentation of impulsive noise data in terms of its basic parameters of spectrum amplitude and impulse (.../...) </w:t>
      </w:r>
    </w:p>
    <w:p w:rsidR="00AC46E4" w:rsidRDefault="00AC46E4" w:rsidP="00AC46E4">
      <w:r>
        <w:t>SOURCE: Used in TR 100 053 V1.3.1, clause A.1.3.1</w:t>
      </w:r>
    </w:p>
    <w:p w:rsidR="00AC46E4" w:rsidRDefault="00AC46E4" w:rsidP="00AC46E4"/>
    <w:p w:rsidR="00AC46E4" w:rsidRDefault="00AC46E4" w:rsidP="00AC46E4">
      <w:r>
        <w:t xml:space="preserve">                                                                                                                                                                                                                                                                                                              [warning: there may be more definitions on this page] a.2.4.1 information model work item doc number status title scope de/tm-02215 </w:t>
      </w:r>
      <w:proofErr w:type="spellStart"/>
      <w:r>
        <w:t>ets</w:t>
      </w:r>
      <w:proofErr w:type="spellEnd"/>
      <w:r>
        <w:t xml:space="preserve"> 300 411 published 05/95 performance monitoring information model for the network element (ne) view this </w:t>
      </w:r>
      <w:proofErr w:type="spellStart"/>
      <w:r>
        <w:t>ets</w:t>
      </w:r>
      <w:proofErr w:type="spellEnd"/>
      <w:r>
        <w:t xml:space="preserve"> provides an information model for the performance monitoring of </w:t>
      </w:r>
      <w:proofErr w:type="spellStart"/>
      <w:r>
        <w:t>sdh</w:t>
      </w:r>
      <w:proofErr w:type="spellEnd"/>
      <w:r>
        <w:t xml:space="preserve"> (.../...) </w:t>
      </w:r>
    </w:p>
    <w:p w:rsidR="00AC46E4" w:rsidRDefault="00AC46E4" w:rsidP="00AC46E4">
      <w:r>
        <w:t>SOURCE: Used in TR 101 020 V1.2.1, clause A.2.4</w:t>
      </w:r>
    </w:p>
    <w:p w:rsidR="00AC46E4" w:rsidRDefault="00AC46E4" w:rsidP="00AC46E4"/>
    <w:p w:rsidR="00AC46E4" w:rsidRDefault="00AC46E4" w:rsidP="00AC46E4">
      <w:r>
        <w:t xml:space="preserve">                                                                                                                                                                                                                                                                                                              [warning: there may be more definitions on this page] a.3.3.10.2 test suite type definitions a.3.3.10.3 simple type definitions a.3.3.10.4 structured type definitions a.3.3.10.5 asn.1 type definitions a.3.3.10.6 asn.1 type definitions by </w:t>
      </w:r>
      <w:r>
        <w:lastRenderedPageBreak/>
        <w:t xml:space="preserve">reference a.3.3.10.7 test suite operation definitions a.3.3.10.8 test suite operation procedural definitions a.3.3.11 parameterization and selection a.3.3.11.1 general a.3.3.11.2 test suite parameter declarations a.3.3.11.3 test case selection expression definitions a.3.3.12 declarations a.3.3.12.1 general a.3.3.12.2 test suite constant declarations a.3.3.12.3 test suite constant declarations by reference a.3.3.12.4 test suite variable declarations a.3.3.12.5 test case variable declarations a.3.3.12.6 </w:t>
      </w:r>
      <w:proofErr w:type="spellStart"/>
      <w:r>
        <w:t>pco</w:t>
      </w:r>
      <w:proofErr w:type="spellEnd"/>
      <w:r>
        <w:t xml:space="preserve"> type declaration a.3.3.12.7 </w:t>
      </w:r>
      <w:proofErr w:type="spellStart"/>
      <w:r>
        <w:t>pco</w:t>
      </w:r>
      <w:proofErr w:type="spellEnd"/>
      <w:r>
        <w:t xml:space="preserve"> declarations a.3.3.12.8 cp declarations a.3.3.12.9 timer declarations a.3.3.12.10 test component declarations a.3.3.12.11 test component configuration declarations a.3.3.13 asp, </w:t>
      </w:r>
      <w:proofErr w:type="spellStart"/>
      <w:r>
        <w:t>pdu</w:t>
      </w:r>
      <w:proofErr w:type="spellEnd"/>
      <w:r>
        <w:t xml:space="preserve"> and cm type definitions a.3.3.13.1 general a.3.3.13.2 asp type definitions a.3.3.13.3 tabular asp type definitions a.3.3.13.4 asn.1 asp type definitions a.3.3.13.5 asn.1 asp type definitions by reference a.3.3.13.6 </w:t>
      </w:r>
      <w:proofErr w:type="spellStart"/>
      <w:r>
        <w:t>pdu</w:t>
      </w:r>
      <w:proofErr w:type="spellEnd"/>
      <w:r>
        <w:t xml:space="preserve"> type definitions a.3.3.13.7 tabular </w:t>
      </w:r>
      <w:proofErr w:type="spellStart"/>
      <w:r>
        <w:t>pdu</w:t>
      </w:r>
      <w:proofErr w:type="spellEnd"/>
      <w:r>
        <w:t xml:space="preserve"> type definitions a.3.3.13.8 asn.1 </w:t>
      </w:r>
      <w:proofErr w:type="spellStart"/>
      <w:r>
        <w:t>pdu</w:t>
      </w:r>
      <w:proofErr w:type="spellEnd"/>
      <w:r>
        <w:t xml:space="preserve"> type definitions a.3.3.13.9 asn.1 </w:t>
      </w:r>
      <w:proofErr w:type="spellStart"/>
      <w:r>
        <w:t>pdu</w:t>
      </w:r>
      <w:proofErr w:type="spellEnd"/>
      <w:r>
        <w:t xml:space="preserve"> type definitions by reference a.3.3.13.10 cm type definitions a.3.3.13.11 tabular cm type definition a.3.3.13.12 asn.1 cm type definitions a.3.3.13.13 varieties of encoding definition a.3.3.13.13.1 encoding definitions a.3.3.13.13.2 encoding variations a.3.3.13.13.3 invalid encoding definitions a.3.3.13.14 alias definitions a.3.3.14 the constraints part a.3.3.15 test suite type constraint declarations a.3.3.16 structured type constraint declarations a.3.3.17 asn.1 type (.../...) </w:t>
      </w:r>
    </w:p>
    <w:p w:rsidR="00AC46E4" w:rsidRDefault="00AC46E4" w:rsidP="00AC46E4">
      <w:r>
        <w:t>SOURCE: Used in TR 101 666 V1.0.0, clause A.3.3.10.1</w:t>
      </w:r>
    </w:p>
    <w:p w:rsidR="00AC46E4" w:rsidRDefault="00AC46E4" w:rsidP="00AC46E4"/>
    <w:p w:rsidR="00AC46E4" w:rsidRDefault="00AC46E4" w:rsidP="00AC46E4">
      <w:r>
        <w:t xml:space="preserve">                                                                                                                                                                                                                                                                                                              [warning: there may be more definitions on this page] above 1 </w:t>
      </w:r>
      <w:proofErr w:type="spellStart"/>
      <w:r>
        <w:t>ghz</w:t>
      </w:r>
      <w:proofErr w:type="spellEnd"/>
      <w:r>
        <w:t xml:space="preserve">, the </w:t>
      </w:r>
      <w:proofErr w:type="spellStart"/>
      <w:r>
        <w:t>wimax</w:t>
      </w:r>
      <w:proofErr w:type="spellEnd"/>
      <w:r>
        <w:t xml:space="preserve"> frequency allocation is diffusing in the range 3,4 </w:t>
      </w:r>
      <w:proofErr w:type="spellStart"/>
      <w:r>
        <w:t>ghz</w:t>
      </w:r>
      <w:proofErr w:type="spellEnd"/>
      <w:r>
        <w:t xml:space="preserve"> to3,6 </w:t>
      </w:r>
      <w:proofErr w:type="spellStart"/>
      <w:r>
        <w:t>ghz</w:t>
      </w:r>
      <w:proofErr w:type="spellEnd"/>
      <w:r>
        <w:t xml:space="preserve"> with a good harmonization (.../...) </w:t>
      </w:r>
    </w:p>
    <w:p w:rsidR="00AC46E4" w:rsidRDefault="00AC46E4" w:rsidP="00AC46E4">
      <w:r>
        <w:t>SOURCE: Used in TR 103 064 V1.1.1, clause 1</w:t>
      </w:r>
    </w:p>
    <w:p w:rsidR="00AC46E4" w:rsidRDefault="00AC46E4" w:rsidP="00AC46E4"/>
    <w:p w:rsidR="00AC46E4" w:rsidRDefault="00AC46E4" w:rsidP="00AC46E4">
      <w:r>
        <w:t xml:space="preserve">                                                                                                                                                                                                                                                                                                              [warning: there may be more definitions on this page] above reference level and around 5 m away from </w:t>
      </w:r>
      <w:proofErr w:type="spellStart"/>
      <w:r>
        <w:t>obu</w:t>
      </w:r>
      <w:proofErr w:type="spellEnd"/>
      <w:r>
        <w:t xml:space="preserve"> antenna position test sequence: step type description 1 stimulus </w:t>
      </w:r>
      <w:proofErr w:type="spellStart"/>
      <w:r>
        <w:t>rsu</w:t>
      </w:r>
      <w:proofErr w:type="spellEnd"/>
      <w:r>
        <w:t xml:space="preserve"> unit set to maximum power level (33 </w:t>
      </w:r>
      <w:proofErr w:type="spellStart"/>
      <w:r>
        <w:t>dbm</w:t>
      </w:r>
      <w:proofErr w:type="spellEnd"/>
      <w:r>
        <w:t xml:space="preserve"> </w:t>
      </w:r>
      <w:proofErr w:type="spellStart"/>
      <w:r>
        <w:t>e.i.r.p</w:t>
      </w:r>
      <w:proofErr w:type="spellEnd"/>
      <w:r>
        <w:t xml:space="preserve"> setting) 2 action measure </w:t>
      </w:r>
      <w:proofErr w:type="spellStart"/>
      <w:r>
        <w:t>rsu</w:t>
      </w:r>
      <w:proofErr w:type="spellEnd"/>
      <w:r>
        <w:t xml:space="preserve"> signal strength at </w:t>
      </w:r>
      <w:proofErr w:type="spellStart"/>
      <w:r>
        <w:t>obu</w:t>
      </w:r>
      <w:proofErr w:type="spellEnd"/>
      <w:r>
        <w:t xml:space="preserve"> antenna position 3 action decrease </w:t>
      </w:r>
      <w:proofErr w:type="spellStart"/>
      <w:r>
        <w:t>rsu</w:t>
      </w:r>
      <w:proofErr w:type="spellEnd"/>
      <w:r>
        <w:t xml:space="preserve"> </w:t>
      </w:r>
      <w:proofErr w:type="spellStart"/>
      <w:r>
        <w:t>tx</w:t>
      </w:r>
      <w:proofErr w:type="spellEnd"/>
      <w:r>
        <w:t xml:space="preserve"> power setting by 1 </w:t>
      </w:r>
      <w:proofErr w:type="spellStart"/>
      <w:r>
        <w:t>db</w:t>
      </w:r>
      <w:proofErr w:type="spellEnd"/>
      <w:r>
        <w:t xml:space="preserve"> 4 loop repeat step 2 - 3 for </w:t>
      </w:r>
      <w:proofErr w:type="spellStart"/>
      <w:r>
        <w:t>obu</w:t>
      </w:r>
      <w:proofErr w:type="spellEnd"/>
      <w:r>
        <w:t xml:space="preserve"> antenna output power down to -55 </w:t>
      </w:r>
      <w:proofErr w:type="spellStart"/>
      <w:r>
        <w:t>dbm</w:t>
      </w:r>
      <w:proofErr w:type="spellEnd"/>
      <w:r>
        <w:t xml:space="preserve"> 6.2.3.3 </w:t>
      </w:r>
      <w:proofErr w:type="spellStart"/>
      <w:r>
        <w:t>ber</w:t>
      </w:r>
      <w:proofErr w:type="spellEnd"/>
      <w:r>
        <w:t xml:space="preserve"> reference measurement at the </w:t>
      </w:r>
      <w:proofErr w:type="spellStart"/>
      <w:r>
        <w:t>cen</w:t>
      </w:r>
      <w:proofErr w:type="spellEnd"/>
      <w:r>
        <w:t xml:space="preserve"> </w:t>
      </w:r>
      <w:proofErr w:type="spellStart"/>
      <w:r>
        <w:t>dsrc</w:t>
      </w:r>
      <w:proofErr w:type="spellEnd"/>
      <w:r>
        <w:t xml:space="preserve"> tolling system with its interference in this reference measurement the dependency of the </w:t>
      </w:r>
      <w:proofErr w:type="spellStart"/>
      <w:r>
        <w:t>rsu</w:t>
      </w:r>
      <w:proofErr w:type="spellEnd"/>
      <w:r>
        <w:t xml:space="preserve"> </w:t>
      </w:r>
      <w:proofErr w:type="spellStart"/>
      <w:r>
        <w:t>ber</w:t>
      </w:r>
      <w:proofErr w:type="spellEnd"/>
      <w:r>
        <w:t xml:space="preserve"> and the its interference power will be evaluated using an its signal with 100 % duty (.../...) </w:t>
      </w:r>
    </w:p>
    <w:p w:rsidR="00AC46E4" w:rsidRDefault="00AC46E4" w:rsidP="00AC46E4">
      <w:r>
        <w:t>SOURCE: Used in TR 102 960 V1.1.1, clause 5</w:t>
      </w:r>
    </w:p>
    <w:p w:rsidR="00AC46E4" w:rsidRDefault="00AC46E4" w:rsidP="00AC46E4"/>
    <w:p w:rsidR="00AC46E4" w:rsidRDefault="00AC46E4" w:rsidP="00AC46E4">
      <w:r>
        <w:t xml:space="preserve">                                                                                                                                                                                                                                                                                                              [warning: there may be more definitions on this page] above reference level and around 5 m away from </w:t>
      </w:r>
      <w:proofErr w:type="spellStart"/>
      <w:r>
        <w:t>obu</w:t>
      </w:r>
      <w:proofErr w:type="spellEnd"/>
      <w:r>
        <w:t xml:space="preserve"> position * set </w:t>
      </w:r>
      <w:proofErr w:type="spellStart"/>
      <w:r>
        <w:t>rsu</w:t>
      </w:r>
      <w:proofErr w:type="spellEnd"/>
      <w:r>
        <w:t xml:space="preserve"> - </w:t>
      </w:r>
      <w:proofErr w:type="spellStart"/>
      <w:r>
        <w:t>obu</w:t>
      </w:r>
      <w:proofErr w:type="spellEnd"/>
      <w:r>
        <w:t xml:space="preserve"> communication in worst case mode (mode b) * set </w:t>
      </w:r>
      <w:proofErr w:type="spellStart"/>
      <w:r>
        <w:t>rsu</w:t>
      </w:r>
      <w:proofErr w:type="spellEnd"/>
      <w:r>
        <w:t xml:space="preserve"> - </w:t>
      </w:r>
      <w:proofErr w:type="spellStart"/>
      <w:r>
        <w:t>obu</w:t>
      </w:r>
      <w:proofErr w:type="spellEnd"/>
      <w:r>
        <w:t xml:space="preserve"> communication into echo mode * position its interference </w:t>
      </w:r>
      <w:proofErr w:type="spellStart"/>
      <w:r>
        <w:t>tx</w:t>
      </w:r>
      <w:proofErr w:type="spellEnd"/>
      <w:r>
        <w:t xml:space="preserve"> in front of the </w:t>
      </w:r>
      <w:proofErr w:type="spellStart"/>
      <w:r>
        <w:t>obu</w:t>
      </w:r>
      <w:proofErr w:type="spellEnd"/>
      <w:r>
        <w:t xml:space="preserve"> f = 0° and ? = 0° (worst case position for passenger car) * its-g5a channel: scch1 (5,875 </w:t>
      </w:r>
      <w:proofErr w:type="spellStart"/>
      <w:r>
        <w:t>ghz</w:t>
      </w:r>
      <w:proofErr w:type="spellEnd"/>
      <w:r>
        <w:t xml:space="preserve"> to 5,885 </w:t>
      </w:r>
      <w:proofErr w:type="spellStart"/>
      <w:r>
        <w:t>ghz</w:t>
      </w:r>
      <w:proofErr w:type="spellEnd"/>
      <w:r>
        <w:t xml:space="preserve">) * </w:t>
      </w:r>
      <w:proofErr w:type="spellStart"/>
      <w:r>
        <w:t>cen</w:t>
      </w:r>
      <w:proofErr w:type="spellEnd"/>
      <w:r>
        <w:t xml:space="preserve"> </w:t>
      </w:r>
      <w:proofErr w:type="spellStart"/>
      <w:r>
        <w:t>dsrc</w:t>
      </w:r>
      <w:proofErr w:type="spellEnd"/>
      <w:r>
        <w:t xml:space="preserve"> channel: highest </w:t>
      </w:r>
      <w:proofErr w:type="spellStart"/>
      <w:r>
        <w:t>cen</w:t>
      </w:r>
      <w:proofErr w:type="spellEnd"/>
      <w:r>
        <w:t xml:space="preserve"> </w:t>
      </w:r>
      <w:proofErr w:type="spellStart"/>
      <w:r>
        <w:t>dsrc</w:t>
      </w:r>
      <w:proofErr w:type="spellEnd"/>
      <w:r>
        <w:t xml:space="preserve"> channel 5,8125 </w:t>
      </w:r>
      <w:proofErr w:type="spellStart"/>
      <w:r>
        <w:t>ghz</w:t>
      </w:r>
      <w:proofErr w:type="spellEnd"/>
      <w:r>
        <w:t xml:space="preserve"> centre frequency and 5,815 </w:t>
      </w:r>
      <w:proofErr w:type="spellStart"/>
      <w:r>
        <w:t>ghz</w:t>
      </w:r>
      <w:proofErr w:type="spellEnd"/>
      <w:r>
        <w:t xml:space="preserve"> upper channel limit test sequence: step type description 1 stimulus its unit sends with 36 </w:t>
      </w:r>
      <w:proofErr w:type="spellStart"/>
      <w:r>
        <w:t>dbm</w:t>
      </w:r>
      <w:proofErr w:type="spellEnd"/>
      <w:r>
        <w:t xml:space="preserve"> (.../...) </w:t>
      </w:r>
    </w:p>
    <w:p w:rsidR="00AC46E4" w:rsidRDefault="00AC46E4" w:rsidP="00AC46E4">
      <w:r>
        <w:t>SOURCE: Used in TR 102 960 V1.1.1, clause 5</w:t>
      </w:r>
    </w:p>
    <w:p w:rsidR="00AC46E4" w:rsidRDefault="00AC46E4" w:rsidP="00AC46E4"/>
    <w:p w:rsidR="00AC46E4" w:rsidRDefault="00AC46E4" w:rsidP="00AC46E4">
      <w:r>
        <w:t xml:space="preserve">                                                                                                                                                                                                                                                                                                              [warning: there may be more definitions on this page] access a mechanism, provided by a party other than the user, which connects the terminal to some point which provides network (.../...) </w:t>
      </w:r>
    </w:p>
    <w:p w:rsidR="00AC46E4" w:rsidRDefault="00AC46E4" w:rsidP="00AC46E4">
      <w:r>
        <w:t>SOURCE: Used in TR 102 419 V1.1.1, clause 5</w:t>
      </w:r>
    </w:p>
    <w:p w:rsidR="00AC46E4" w:rsidRDefault="00AC46E4" w:rsidP="00AC46E4"/>
    <w:p w:rsidR="00AC46E4" w:rsidRDefault="00AC46E4" w:rsidP="00AC46E4">
      <w:r>
        <w:t xml:space="preserve">                                                                                                                                                                                                                                                                                                              [warning: there may be more definitions on this page] address services b.1.1 abbreviated address (aa) the possibility for a subscriber to make a call by sending a short code instead of the full (.../...) </w:t>
      </w:r>
    </w:p>
    <w:p w:rsidR="00AC46E4" w:rsidRDefault="00AC46E4" w:rsidP="00AC46E4">
      <w:r>
        <w:t>SOURCE: Used in TR 101 973-01 V1.1.1, clause B.1</w:t>
      </w:r>
    </w:p>
    <w:p w:rsidR="00AC46E4" w:rsidRDefault="00AC46E4" w:rsidP="00AC46E4"/>
    <w:p w:rsidR="00AC46E4" w:rsidRDefault="00AC46E4" w:rsidP="00AC46E4">
      <w:r>
        <w:lastRenderedPageBreak/>
        <w:t xml:space="preserve">                                                                                                                                                                                                                                                                                                              [warning: there may be more definitions on this page] adhering certification authorities (aca): certification authorities members of </w:t>
      </w:r>
      <w:proofErr w:type="spellStart"/>
      <w:r>
        <w:t>assocertificatori</w:t>
      </w:r>
      <w:proofErr w:type="spellEnd"/>
      <w:r>
        <w:t xml:space="preserve"> that adhere to the solution for the certification of roles, and the </w:t>
      </w:r>
      <w:proofErr w:type="spellStart"/>
      <w:r>
        <w:t>rupa</w:t>
      </w:r>
      <w:proofErr w:type="spellEnd"/>
      <w:r>
        <w:t xml:space="preserve"> (rete </w:t>
      </w:r>
      <w:proofErr w:type="spellStart"/>
      <w:r>
        <w:t>unitaria</w:t>
      </w:r>
      <w:proofErr w:type="spellEnd"/>
      <w:r>
        <w:t xml:space="preserve"> </w:t>
      </w:r>
      <w:proofErr w:type="spellStart"/>
      <w:r>
        <w:t>della</w:t>
      </w:r>
      <w:proofErr w:type="spellEnd"/>
      <w:r>
        <w:t xml:space="preserve"> </w:t>
      </w:r>
      <w:proofErr w:type="spellStart"/>
      <w:r>
        <w:t>pubblica</w:t>
      </w:r>
      <w:proofErr w:type="spellEnd"/>
      <w:r>
        <w:t xml:space="preserve"> </w:t>
      </w:r>
      <w:proofErr w:type="spellStart"/>
      <w:r>
        <w:t>amministrazione</w:t>
      </w:r>
      <w:proofErr w:type="spellEnd"/>
      <w:r>
        <w:t xml:space="preserve">, unitary public administration network) technical </w:t>
      </w:r>
      <w:proofErr w:type="spellStart"/>
      <w:r>
        <w:t>center</w:t>
      </w:r>
      <w:proofErr w:type="spellEnd"/>
      <w:r>
        <w:t xml:space="preserve"> professional association: expression indicates the professional order, college, or any other organization qualified for certifying the subscription to their rolls, lists, or other registers, by a subject that performs a specific professional activity public registers: public registers where the registration of deeds or events related to juridical or physical persons for the purpose of constitutions, statements, or publications is compulsory representation: all forms of representation, both public and private, as well as voluntary, organic, or legal role: both the title of representation powers and the possession of professional (.../...) </w:t>
      </w:r>
    </w:p>
    <w:p w:rsidR="00AC46E4" w:rsidRDefault="00AC46E4" w:rsidP="00AC46E4">
      <w:r>
        <w:t>SOURCE: Used in TR 102 044 V1.1.1, clause 2</w:t>
      </w:r>
    </w:p>
    <w:p w:rsidR="00AC46E4" w:rsidRDefault="00AC46E4" w:rsidP="00AC46E4"/>
    <w:p w:rsidR="00AC46E4" w:rsidRDefault="00AC46E4" w:rsidP="00AC46E4">
      <w:r>
        <w:t xml:space="preserve">                                                                                                                                                                                                                                                                                                              [warning: there may be more definitions on this page] air interface standard as defined by reference (.../...) </w:t>
      </w:r>
    </w:p>
    <w:p w:rsidR="00AC46E4" w:rsidRDefault="00AC46E4" w:rsidP="00AC46E4">
      <w:r>
        <w:t>SOURCE: Used in TR 101 957 V1.1.1, clause W.1</w:t>
      </w:r>
    </w:p>
    <w:p w:rsidR="00AC46E4" w:rsidRDefault="00AC46E4" w:rsidP="00AC46E4"/>
    <w:p w:rsidR="00AC46E4" w:rsidRDefault="00AC46E4" w:rsidP="00AC46E4">
      <w:r>
        <w:t xml:space="preserve">                                                                                                                                                                                                                                                                                                              [warning: there may be more definitions on this page] all of the listings contain a link providing either a short or detailed description of the term as it is used in the (.../...) </w:t>
      </w:r>
    </w:p>
    <w:p w:rsidR="00AC46E4" w:rsidRDefault="00AC46E4" w:rsidP="00AC46E4">
      <w:r>
        <w:t>SOURCE: Used in TR 102 612 V1.1.1, clause A.3.3.1</w:t>
      </w:r>
    </w:p>
    <w:p w:rsidR="00AC46E4" w:rsidRDefault="00AC46E4" w:rsidP="00AC46E4"/>
    <w:p w:rsidR="00AC46E4" w:rsidRDefault="00AC46E4" w:rsidP="00AC46E4">
      <w:r>
        <w:t xml:space="preserve">                                                                                                                                                                                                                                                                                                              [warning: there may be more definitions on this page] an example for the extent of such (.../...) </w:t>
      </w:r>
    </w:p>
    <w:p w:rsidR="00AC46E4" w:rsidRDefault="00AC46E4" w:rsidP="00AC46E4">
      <w:r>
        <w:t>SOURCE: Used in TR 101 569 V1.1.1, clause 2</w:t>
      </w:r>
    </w:p>
    <w:p w:rsidR="00AC46E4" w:rsidRDefault="00AC46E4" w:rsidP="00AC46E4"/>
    <w:p w:rsidR="00AC46E4" w:rsidRDefault="00AC46E4" w:rsidP="00AC46E4">
      <w:r>
        <w:t xml:space="preserve">                                                                                                                                                                                                                                                                                                              [warning: there may be more definitions on this page] an example of an </w:t>
      </w:r>
      <w:proofErr w:type="spellStart"/>
      <w:r>
        <w:t>mbms</w:t>
      </w:r>
      <w:proofErr w:type="spellEnd"/>
      <w:r>
        <w:t xml:space="preserve"> user service based on the download delivery (.../...) </w:t>
      </w:r>
    </w:p>
    <w:p w:rsidR="00AC46E4" w:rsidRDefault="00AC46E4" w:rsidP="00AC46E4">
      <w:r>
        <w:t>SOURCE: Used in TR 126 946 V12.1.0, clause 4 SOURCE: Used in TR 126 947 V12.0.0, clause 3</w:t>
      </w:r>
    </w:p>
    <w:p w:rsidR="00AC46E4" w:rsidRDefault="00AC46E4" w:rsidP="00AC46E4"/>
    <w:p w:rsidR="00AC46E4" w:rsidRDefault="00AC46E4" w:rsidP="00AC46E4">
      <w:r>
        <w:t xml:space="preserve">                                                                                                                                                                                                                                                                                                              [warning: there may be more definitions on this page] and 10 (.../...) </w:t>
      </w:r>
    </w:p>
    <w:p w:rsidR="00AC46E4" w:rsidRDefault="00AC46E4" w:rsidP="00AC46E4">
      <w:r>
        <w:t>SOURCE: Used in TR 102 716-01 V1.1.1, clause 6</w:t>
      </w:r>
    </w:p>
    <w:p w:rsidR="00AC46E4" w:rsidRDefault="00AC46E4" w:rsidP="00AC46E4"/>
    <w:p w:rsidR="00AC46E4" w:rsidRDefault="00AC46E4" w:rsidP="00AC46E4">
      <w:r>
        <w:t xml:space="preserve">                                                                                                                                                                                                                                                                                                              [warning: there may be more definitions on this page] and abbreviations (.../...) </w:t>
      </w:r>
    </w:p>
    <w:p w:rsidR="00AC46E4" w:rsidRDefault="00AC46E4" w:rsidP="00AC46E4">
      <w:r>
        <w:t>SOURCE: Used in TR 101 778 V1.1.2, clause 3</w:t>
      </w:r>
    </w:p>
    <w:p w:rsidR="00AC46E4" w:rsidRDefault="00AC46E4" w:rsidP="00AC46E4"/>
    <w:p w:rsidR="00AC46E4" w:rsidRDefault="00AC46E4" w:rsidP="00AC46E4">
      <w:r>
        <w:t xml:space="preserve">                                                                                                                                                                                                                                                                                                              [warning: there may be more definitions on this page] and abbreviations 2.1 definitions call : a logical association between several users (this could be connection oriented or connection (.../...) </w:t>
      </w:r>
    </w:p>
    <w:p w:rsidR="00AC46E4" w:rsidRDefault="00AC46E4" w:rsidP="00AC46E4">
      <w:r>
        <w:t>SOURCE: Used in TR 122 960 V3.0.1, clause 2</w:t>
      </w:r>
    </w:p>
    <w:p w:rsidR="00AC46E4" w:rsidRDefault="00AC46E4" w:rsidP="00AC46E4"/>
    <w:p w:rsidR="00AC46E4" w:rsidRDefault="00AC46E4" w:rsidP="00AC46E4">
      <w:r>
        <w:lastRenderedPageBreak/>
        <w:t xml:space="preserve">                                                                                                                                                                                                                                                                                                              [warning: there may be more definitions on this page] and abbreviations 3.1 (.../...) </w:t>
      </w:r>
    </w:p>
    <w:p w:rsidR="00AC46E4" w:rsidRDefault="00AC46E4" w:rsidP="00AC46E4">
      <w:r>
        <w:t>SOURCE: Used in TR 122 970 V3.0.1, clause 3</w:t>
      </w:r>
    </w:p>
    <w:p w:rsidR="00AC46E4" w:rsidRDefault="00AC46E4" w:rsidP="00AC46E4"/>
    <w:p w:rsidR="00AC46E4" w:rsidRDefault="00AC46E4" w:rsidP="00AC46E4">
      <w:r>
        <w:t xml:space="preserve">                                                                                                                                                                                                                                                                                                              [warning: there may be more definitions on this page] and abbreviations 3.1 definitions ancillary equipment: equipment (apparatus), used in connection with a user equipment (</w:t>
      </w:r>
      <w:proofErr w:type="spellStart"/>
      <w:r>
        <w:t>ue</w:t>
      </w:r>
      <w:proofErr w:type="spellEnd"/>
      <w:r>
        <w:t xml:space="preserve">) is considered as an ancillary equipment (apparatus) if: - the equipment is intended for use in conjunction with a </w:t>
      </w:r>
      <w:proofErr w:type="spellStart"/>
      <w:r>
        <w:t>ue</w:t>
      </w:r>
      <w:proofErr w:type="spellEnd"/>
      <w:r>
        <w:t xml:space="preserve"> to provide additional operational and/or control features to the </w:t>
      </w:r>
      <w:proofErr w:type="spellStart"/>
      <w:r>
        <w:t>ue</w:t>
      </w:r>
      <w:proofErr w:type="spellEnd"/>
      <w:r>
        <w:t xml:space="preserve">, (.../...) </w:t>
      </w:r>
    </w:p>
    <w:p w:rsidR="00AC46E4" w:rsidRDefault="00AC46E4" w:rsidP="00AC46E4">
      <w:r>
        <w:t>SOURCE: Used in TR 134 926 V12.0.0, clause 3</w:t>
      </w:r>
    </w:p>
    <w:p w:rsidR="00AC46E4" w:rsidRDefault="00AC46E4" w:rsidP="00AC46E4"/>
    <w:p w:rsidR="00AC46E4" w:rsidRDefault="00AC46E4" w:rsidP="00AC46E4">
      <w:r>
        <w:t xml:space="preserve">                                                                                                                                                                                                                                                                                                              [warning: there may be more definitions on this page] and abbreviations 3.1 introduction definitions have been organised in the table given in subclause 3.2, sorted in alphabetical order according to the term (.../...) </w:t>
      </w:r>
    </w:p>
    <w:p w:rsidR="00AC46E4" w:rsidRDefault="00AC46E4" w:rsidP="00AC46E4">
      <w:r>
        <w:t>SOURCE: Used in TR 101 689-03 V1.1.1, clause 3</w:t>
      </w:r>
    </w:p>
    <w:p w:rsidR="00AC46E4" w:rsidRDefault="00AC46E4" w:rsidP="00AC46E4"/>
    <w:p w:rsidR="00AC46E4" w:rsidRDefault="00AC46E4" w:rsidP="00AC46E4">
      <w:r>
        <w:t xml:space="preserve">                                                                                                                                                                                                                                                                                                              [warning: there may be more definitions on this page] and abbreviations 4.1 definitions for the purposes of the present document, the following terms and definitions apply: explicit timer: timer that is declared in a ttcn-3 </w:t>
      </w:r>
      <w:proofErr w:type="spellStart"/>
      <w:r>
        <w:t>ats</w:t>
      </w:r>
      <w:proofErr w:type="spellEnd"/>
      <w:r>
        <w:t xml:space="preserve"> and that can be manipulated by a user using ttcn-3 timer operations implicit timer: system timer that is created by the ttcn-3 executable to guard a ttcn-3 call or execute (.../...) </w:t>
      </w:r>
    </w:p>
    <w:p w:rsidR="00AC46E4" w:rsidRDefault="00AC46E4" w:rsidP="00AC46E4">
      <w:r>
        <w:t>SOURCE: Used in TR 102 043 V1.1.1, clause 4</w:t>
      </w:r>
    </w:p>
    <w:p w:rsidR="00AC46E4" w:rsidRDefault="00AC46E4" w:rsidP="00AC46E4"/>
    <w:p w:rsidR="00AC46E4" w:rsidRDefault="00AC46E4" w:rsidP="00AC46E4">
      <w:r>
        <w:t xml:space="preserve">                                                                                                                                                                                                                                                                                                              [warning: there may be more definitions on this page] and abbreviations all definitions and abbreviations are contained in the subsections of section 4 of this (.../...) </w:t>
      </w:r>
    </w:p>
    <w:p w:rsidR="00AC46E4" w:rsidRDefault="00AC46E4" w:rsidP="00AC46E4">
      <w:r>
        <w:t>SOURCE: Used in TR 133 902 V4.0.0, clause 3</w:t>
      </w:r>
    </w:p>
    <w:p w:rsidR="00AC46E4" w:rsidRDefault="00AC46E4" w:rsidP="00AC46E4"/>
    <w:p w:rsidR="00AC46E4" w:rsidRDefault="00AC46E4" w:rsidP="00AC46E4">
      <w:r>
        <w:t xml:space="preserve">                                                                                                                                                                                                                                                                                                              [warning: there may be more definitions on this page] and abbreviations b.1.1 definitions </w:t>
      </w:r>
      <w:proofErr w:type="spellStart"/>
      <w:r>
        <w:t>definitions</w:t>
      </w:r>
      <w:proofErr w:type="spellEnd"/>
      <w:r>
        <w:t xml:space="preserve"> specific to this annex are given (.../...) </w:t>
      </w:r>
    </w:p>
    <w:p w:rsidR="00AC46E4" w:rsidRDefault="00AC46E4" w:rsidP="00AC46E4">
      <w:r>
        <w:t>SOURCE: Used in TR 101 074 V1.1.1, clause B.1</w:t>
      </w:r>
    </w:p>
    <w:p w:rsidR="00AC46E4" w:rsidRDefault="00AC46E4" w:rsidP="00AC46E4"/>
    <w:p w:rsidR="00AC46E4" w:rsidRDefault="00AC46E4" w:rsidP="00AC46E4">
      <w:r>
        <w:t xml:space="preserve">                                                                                                                                                                                                                                                                                                              [warning: there may be more definitions on this page] and abbreviations </w:t>
      </w:r>
      <w:proofErr w:type="spellStart"/>
      <w:r>
        <w:t>bcsm</w:t>
      </w:r>
      <w:proofErr w:type="spellEnd"/>
      <w:r>
        <w:t xml:space="preserve"> basic call state model camel customised application for mobile networks enhanced logic cap camel application protocol </w:t>
      </w:r>
      <w:proofErr w:type="spellStart"/>
      <w:r>
        <w:t>csi</w:t>
      </w:r>
      <w:proofErr w:type="spellEnd"/>
      <w:r>
        <w:t xml:space="preserve"> camel subscriber information </w:t>
      </w:r>
      <w:proofErr w:type="spellStart"/>
      <w:r>
        <w:t>ggsn</w:t>
      </w:r>
      <w:proofErr w:type="spellEnd"/>
      <w:r>
        <w:t xml:space="preserve"> gateway </w:t>
      </w:r>
      <w:proofErr w:type="spellStart"/>
      <w:r>
        <w:t>gprs</w:t>
      </w:r>
      <w:proofErr w:type="spellEnd"/>
      <w:r>
        <w:t xml:space="preserve"> support node </w:t>
      </w:r>
      <w:proofErr w:type="spellStart"/>
      <w:r>
        <w:t>gprs</w:t>
      </w:r>
      <w:proofErr w:type="spellEnd"/>
      <w:r>
        <w:t xml:space="preserve"> general packet radio service </w:t>
      </w:r>
      <w:proofErr w:type="spellStart"/>
      <w:r>
        <w:t>hlr</w:t>
      </w:r>
      <w:proofErr w:type="spellEnd"/>
      <w:r>
        <w:t xml:space="preserve"> home location register </w:t>
      </w:r>
      <w:proofErr w:type="spellStart"/>
      <w:r>
        <w:t>ipssf</w:t>
      </w:r>
      <w:proofErr w:type="spellEnd"/>
      <w:r>
        <w:t xml:space="preserve"> internet protocol service switching function map mobile application part </w:t>
      </w:r>
      <w:proofErr w:type="spellStart"/>
      <w:r>
        <w:t>msc</w:t>
      </w:r>
      <w:proofErr w:type="spellEnd"/>
      <w:r>
        <w:t xml:space="preserve"> mobile switching centre </w:t>
      </w:r>
      <w:proofErr w:type="spellStart"/>
      <w:r>
        <w:t>mo</w:t>
      </w:r>
      <w:proofErr w:type="spellEnd"/>
      <w:r>
        <w:t xml:space="preserve"> mobile originating </w:t>
      </w:r>
      <w:proofErr w:type="spellStart"/>
      <w:r>
        <w:t>ms</w:t>
      </w:r>
      <w:proofErr w:type="spellEnd"/>
      <w:r>
        <w:t xml:space="preserve"> mobile station </w:t>
      </w:r>
      <w:proofErr w:type="spellStart"/>
      <w:r>
        <w:t>mt</w:t>
      </w:r>
      <w:proofErr w:type="spellEnd"/>
      <w:r>
        <w:t xml:space="preserve"> mobile terminating o-</w:t>
      </w:r>
      <w:proofErr w:type="spellStart"/>
      <w:r>
        <w:t>csi</w:t>
      </w:r>
      <w:proofErr w:type="spellEnd"/>
      <w:r>
        <w:t xml:space="preserve"> originating </w:t>
      </w:r>
      <w:proofErr w:type="spellStart"/>
      <w:r>
        <w:t>csi</w:t>
      </w:r>
      <w:proofErr w:type="spellEnd"/>
      <w:r>
        <w:t xml:space="preserve"> </w:t>
      </w:r>
      <w:proofErr w:type="spellStart"/>
      <w:r>
        <w:t>pdp</w:t>
      </w:r>
      <w:proofErr w:type="spellEnd"/>
      <w:r>
        <w:t xml:space="preserve"> packet data protocol </w:t>
      </w:r>
      <w:proofErr w:type="spellStart"/>
      <w:r>
        <w:t>sgsn</w:t>
      </w:r>
      <w:proofErr w:type="spellEnd"/>
      <w:r>
        <w:t xml:space="preserve"> serving </w:t>
      </w:r>
      <w:proofErr w:type="spellStart"/>
      <w:r>
        <w:t>gprs</w:t>
      </w:r>
      <w:proofErr w:type="spellEnd"/>
      <w:r>
        <w:t xml:space="preserve"> support node sip session initiation protocol ss-</w:t>
      </w:r>
      <w:proofErr w:type="spellStart"/>
      <w:r>
        <w:t>csi</w:t>
      </w:r>
      <w:proofErr w:type="spellEnd"/>
      <w:r>
        <w:t xml:space="preserve"> supplementary service </w:t>
      </w:r>
      <w:proofErr w:type="spellStart"/>
      <w:r>
        <w:t>csi</w:t>
      </w:r>
      <w:proofErr w:type="spellEnd"/>
      <w:r>
        <w:t xml:space="preserve"> t-</w:t>
      </w:r>
      <w:proofErr w:type="spellStart"/>
      <w:r>
        <w:t>csi</w:t>
      </w:r>
      <w:proofErr w:type="spellEnd"/>
      <w:r>
        <w:t xml:space="preserve"> terminating </w:t>
      </w:r>
      <w:proofErr w:type="spellStart"/>
      <w:r>
        <w:t>csi</w:t>
      </w:r>
      <w:proofErr w:type="spellEnd"/>
      <w:r>
        <w:t xml:space="preserve"> </w:t>
      </w:r>
      <w:proofErr w:type="spellStart"/>
      <w:r>
        <w:t>vlr</w:t>
      </w:r>
      <w:proofErr w:type="spellEnd"/>
      <w:r>
        <w:t xml:space="preserve"> visitor location register 5 proposition an overall objective for this feasibility study is to demonstrate that camel control of </w:t>
      </w:r>
      <w:proofErr w:type="spellStart"/>
      <w:r>
        <w:t>voip</w:t>
      </w:r>
      <w:proofErr w:type="spellEnd"/>
      <w:r>
        <w:t xml:space="preserve"> services in 3g networks can be readily specified and implemented by adapting standards and software used in 2g (.../...) </w:t>
      </w:r>
    </w:p>
    <w:p w:rsidR="00AC46E4" w:rsidRDefault="00AC46E4" w:rsidP="00AC46E4">
      <w:r>
        <w:t>SOURCE: Used in TR 121 978 V3.0.0, clause 4</w:t>
      </w:r>
    </w:p>
    <w:p w:rsidR="00AC46E4" w:rsidRDefault="00AC46E4" w:rsidP="00AC46E4"/>
    <w:p w:rsidR="00AC46E4" w:rsidRDefault="00AC46E4" w:rsidP="00AC46E4">
      <w:r>
        <w:lastRenderedPageBreak/>
        <w:t xml:space="preserve">                                                                                                                                                                                                                                                                                                              [warning: there may be more definitions on this page] and abbreviations for the purposes of the present document, the following terms and those in 3gpp tr 21.905 (.../...) </w:t>
      </w:r>
    </w:p>
    <w:p w:rsidR="00AC46E4" w:rsidRDefault="00AC46E4" w:rsidP="00AC46E4">
      <w:r>
        <w:t>SOURCE: Used in TR 121 900 V12.0.0, clause 2</w:t>
      </w:r>
    </w:p>
    <w:p w:rsidR="00AC46E4" w:rsidRDefault="00AC46E4" w:rsidP="00AC46E4"/>
    <w:p w:rsidR="00AC46E4" w:rsidRDefault="00AC46E4" w:rsidP="00AC46E4">
      <w:r>
        <w:t xml:space="preserve">                                                                                                                                                                                                                                                                                                              [warning: there may be more definitions on this page] and abbreviations for the purposes of the present document, the terms, definitions and abbreviations given in </w:t>
      </w:r>
      <w:proofErr w:type="spellStart"/>
      <w:r>
        <w:t>ts</w:t>
      </w:r>
      <w:proofErr w:type="spellEnd"/>
      <w:r>
        <w:t xml:space="preserve"> 101 456 [2], </w:t>
      </w:r>
      <w:proofErr w:type="spellStart"/>
      <w:r>
        <w:t>ts</w:t>
      </w:r>
      <w:proofErr w:type="spellEnd"/>
      <w:r>
        <w:t xml:space="preserve"> 102 042 [3], </w:t>
      </w:r>
      <w:proofErr w:type="spellStart"/>
      <w:r>
        <w:t>ts</w:t>
      </w:r>
      <w:proofErr w:type="spellEnd"/>
      <w:r>
        <w:t xml:space="preserve"> 101 733 [4], </w:t>
      </w:r>
      <w:proofErr w:type="spellStart"/>
      <w:r>
        <w:t>ts</w:t>
      </w:r>
      <w:proofErr w:type="spellEnd"/>
      <w:r>
        <w:t xml:space="preserve"> 101 903 [5], </w:t>
      </w:r>
      <w:proofErr w:type="spellStart"/>
      <w:r>
        <w:t>ts</w:t>
      </w:r>
      <w:proofErr w:type="spellEnd"/>
      <w:r>
        <w:t xml:space="preserve"> 101 861 [6], </w:t>
      </w:r>
      <w:proofErr w:type="spellStart"/>
      <w:r>
        <w:t>ts</w:t>
      </w:r>
      <w:proofErr w:type="spellEnd"/>
      <w:r>
        <w:t xml:space="preserve"> 101 862 [7], </w:t>
      </w:r>
      <w:proofErr w:type="spellStart"/>
      <w:r>
        <w:t>ts</w:t>
      </w:r>
      <w:proofErr w:type="spellEnd"/>
      <w:r>
        <w:t xml:space="preserve"> 102 023 [8], tr 102 038 [9] and tr 102 041 [10] (.../...) </w:t>
      </w:r>
    </w:p>
    <w:p w:rsidR="00AC46E4" w:rsidRDefault="00AC46E4" w:rsidP="00AC46E4">
      <w:r>
        <w:t>SOURCE: Used in TR 102 046 V1.2.1, clause 3</w:t>
      </w:r>
    </w:p>
    <w:p w:rsidR="00AC46E4" w:rsidRDefault="00AC46E4" w:rsidP="00AC46E4"/>
    <w:p w:rsidR="00AC46E4" w:rsidRDefault="00AC46E4" w:rsidP="00AC46E4">
      <w:r>
        <w:t xml:space="preserve">                                                                                                                                                                                                                                                                                                              [warning: there may be more definitions on this page] and abbreviations transcoder the equipment to convert the user (.../...) </w:t>
      </w:r>
    </w:p>
    <w:p w:rsidR="00AC46E4" w:rsidRDefault="00AC46E4" w:rsidP="00AC46E4">
      <w:r>
        <w:t>SOURCE: Used in TR 123 911 V4.0.0, clause 3</w:t>
      </w:r>
    </w:p>
    <w:p w:rsidR="00AC46E4" w:rsidRDefault="00AC46E4" w:rsidP="00AC46E4"/>
    <w:p w:rsidR="00AC46E4" w:rsidRDefault="00AC46E4" w:rsidP="00AC46E4">
      <w:r>
        <w:t xml:space="preserve">                                                                                                                                                                                                                                                                                                              [warning: there may be more definitions on this page] and abbreviations </w:t>
      </w:r>
      <w:proofErr w:type="spellStart"/>
      <w:r>
        <w:t>utran</w:t>
      </w:r>
      <w:proofErr w:type="spellEnd"/>
      <w:r>
        <w:t xml:space="preserve"> </w:t>
      </w:r>
      <w:proofErr w:type="spellStart"/>
      <w:r>
        <w:t>umts</w:t>
      </w:r>
      <w:proofErr w:type="spellEnd"/>
      <w:r>
        <w:t xml:space="preserve"> terrestrial radio access network or-lcf optimal routing - late call forwarding </w:t>
      </w:r>
      <w:proofErr w:type="spellStart"/>
      <w:r>
        <w:t>rns</w:t>
      </w:r>
      <w:proofErr w:type="spellEnd"/>
      <w:r>
        <w:t xml:space="preserve"> radio network sub-system 4 introduction in a gsm mobile terminated call, the called mobile station is not paged until after the </w:t>
      </w:r>
      <w:proofErr w:type="spellStart"/>
      <w:r>
        <w:t>sri</w:t>
      </w:r>
      <w:proofErr w:type="spellEnd"/>
      <w:r>
        <w:t xml:space="preserve">/prn procedure is (.../...) </w:t>
      </w:r>
    </w:p>
    <w:p w:rsidR="00AC46E4" w:rsidRDefault="00AC46E4" w:rsidP="00AC46E4">
      <w:r>
        <w:t>SOURCE: Used in TR 123 908 V4.0.0, clause 3</w:t>
      </w:r>
    </w:p>
    <w:p w:rsidR="00AC46E4" w:rsidRDefault="00AC46E4" w:rsidP="00AC46E4"/>
    <w:p w:rsidR="00AC46E4" w:rsidRDefault="00AC46E4" w:rsidP="00AC46E4">
      <w:r>
        <w:t xml:space="preserve">                                                                                                                                                                                                                                                                                                              [warning: there may be more definitions on this page] and general requirement 4.1 context pan </w:t>
      </w:r>
      <w:proofErr w:type="spellStart"/>
      <w:r>
        <w:t>european</w:t>
      </w:r>
      <w:proofErr w:type="spellEnd"/>
      <w:r>
        <w:t xml:space="preserve"> </w:t>
      </w:r>
      <w:proofErr w:type="spellStart"/>
      <w:r>
        <w:t>ecall</w:t>
      </w:r>
      <w:proofErr w:type="spellEnd"/>
      <w:r>
        <w:t xml:space="preserve"> is an emergency call generated either automatically via activation of in-vehicle sensors or manually by the vehicle occupants; when activated, it provides notification and relevant location information to the most appropriate public safety answering points (</w:t>
      </w:r>
      <w:proofErr w:type="spellStart"/>
      <w:r>
        <w:t>psap</w:t>
      </w:r>
      <w:proofErr w:type="spellEnd"/>
      <w:r>
        <w:t xml:space="preserve">), by means of mobile wireless communications networks and carries a defined standardized minimum set of data, notifying that there has been an incident that requires response from the emergency services and establishes an audio channel between the occupants of the vehicle and the most appropriate (.../...) </w:t>
      </w:r>
    </w:p>
    <w:p w:rsidR="00AC46E4" w:rsidRDefault="00AC46E4" w:rsidP="00AC46E4">
      <w:r>
        <w:t>SOURCE: Used in TR 103 140 V1.1.1, clause 4</w:t>
      </w:r>
    </w:p>
    <w:p w:rsidR="00AC46E4" w:rsidRDefault="00AC46E4" w:rsidP="00AC46E4"/>
    <w:p w:rsidR="00AC46E4" w:rsidRDefault="00AC46E4" w:rsidP="00AC46E4">
      <w:r>
        <w:t xml:space="preserve">                                                                                                                                                                                                                                                                                                              [warning: there may be more definitions on this page] and internet protocol harmonization over networks (</w:t>
      </w:r>
      <w:proofErr w:type="spellStart"/>
      <w:r>
        <w:t>tiphon</w:t>
      </w:r>
      <w:proofErr w:type="spellEnd"/>
      <w:r>
        <w:t xml:space="preserve">) release 4; end-to-end quality of service in </w:t>
      </w:r>
      <w:proofErr w:type="spellStart"/>
      <w:r>
        <w:t>tiphon</w:t>
      </w:r>
      <w:proofErr w:type="spellEnd"/>
      <w:r>
        <w:t xml:space="preserve"> systems; part 3: signalling and control of end-to-end quality of service (</w:t>
      </w:r>
      <w:proofErr w:type="spellStart"/>
      <w:r>
        <w:t>qos</w:t>
      </w:r>
      <w:proofErr w:type="spellEnd"/>
      <w:r>
        <w:t xml:space="preserve">) </w:t>
      </w:r>
      <w:proofErr w:type="spellStart"/>
      <w:r>
        <w:t>ikn</w:t>
      </w:r>
      <w:proofErr w:type="spellEnd"/>
      <w:r>
        <w:t xml:space="preserve"> a multi-media environment </w:t>
      </w:r>
      <w:proofErr w:type="spellStart"/>
      <w:r>
        <w:t>dts</w:t>
      </w:r>
      <w:proofErr w:type="spellEnd"/>
      <w:r>
        <w:t xml:space="preserve">/tiphon-05010r4 102 024-4 </w:t>
      </w:r>
      <w:proofErr w:type="spellStart"/>
      <w:r>
        <w:t>wg</w:t>
      </w:r>
      <w:proofErr w:type="spellEnd"/>
      <w:r>
        <w:t xml:space="preserve"> 5 telecommunications and internet protocol harmonization over networks (</w:t>
      </w:r>
      <w:proofErr w:type="spellStart"/>
      <w:r>
        <w:t>tiphon</w:t>
      </w:r>
      <w:proofErr w:type="spellEnd"/>
      <w:r>
        <w:t xml:space="preserve">) release 4; end-to-end quality of service in </w:t>
      </w:r>
      <w:proofErr w:type="spellStart"/>
      <w:r>
        <w:t>tiphon</w:t>
      </w:r>
      <w:proofErr w:type="spellEnd"/>
      <w:r>
        <w:t xml:space="preserve"> systems; part 4: quality of service management </w:t>
      </w:r>
      <w:proofErr w:type="spellStart"/>
      <w:r>
        <w:t>dts</w:t>
      </w:r>
      <w:proofErr w:type="spellEnd"/>
      <w:r>
        <w:t xml:space="preserve">/tiphon-05008r4 102 024-5 </w:t>
      </w:r>
      <w:proofErr w:type="spellStart"/>
      <w:r>
        <w:t>wg</w:t>
      </w:r>
      <w:proofErr w:type="spellEnd"/>
      <w:r>
        <w:t xml:space="preserve"> 5 telecommunications and internet protocol harmonization over networks (</w:t>
      </w:r>
      <w:proofErr w:type="spellStart"/>
      <w:r>
        <w:t>tiphon</w:t>
      </w:r>
      <w:proofErr w:type="spellEnd"/>
      <w:r>
        <w:t xml:space="preserve">) release 4; end-to-end quality of service in </w:t>
      </w:r>
      <w:proofErr w:type="spellStart"/>
      <w:r>
        <w:t>tiphon</w:t>
      </w:r>
      <w:proofErr w:type="spellEnd"/>
      <w:r>
        <w:t xml:space="preserve"> systems; part 5: quality of service (</w:t>
      </w:r>
      <w:proofErr w:type="spellStart"/>
      <w:r>
        <w:t>qos</w:t>
      </w:r>
      <w:proofErr w:type="spellEnd"/>
      <w:r>
        <w:t xml:space="preserve">) measurement methodologies </w:t>
      </w:r>
      <w:proofErr w:type="spellStart"/>
      <w:r>
        <w:t>dtr</w:t>
      </w:r>
      <w:proofErr w:type="spellEnd"/>
      <w:r>
        <w:t xml:space="preserve">/tiphon-05013r4 102 024-6 </w:t>
      </w:r>
      <w:proofErr w:type="spellStart"/>
      <w:r>
        <w:t>wg</w:t>
      </w:r>
      <w:proofErr w:type="spellEnd"/>
      <w:r>
        <w:t xml:space="preserve"> 5 telecommunications and internet protocol harmonization over networks (</w:t>
      </w:r>
      <w:proofErr w:type="spellStart"/>
      <w:r>
        <w:t>tiphon</w:t>
      </w:r>
      <w:proofErr w:type="spellEnd"/>
      <w:r>
        <w:t xml:space="preserve">) release 4; end-to-end quality of service in </w:t>
      </w:r>
      <w:proofErr w:type="spellStart"/>
      <w:r>
        <w:t>tiphon</w:t>
      </w:r>
      <w:proofErr w:type="spellEnd"/>
      <w:r>
        <w:t xml:space="preserve"> systems; part 6: actual measurements of network and terminal characteristics and performance parameters in </w:t>
      </w:r>
      <w:proofErr w:type="spellStart"/>
      <w:r>
        <w:t>tiphon</w:t>
      </w:r>
      <w:proofErr w:type="spellEnd"/>
      <w:r>
        <w:t xml:space="preserve"> networks and their influence on voice quality </w:t>
      </w:r>
      <w:proofErr w:type="spellStart"/>
      <w:r>
        <w:t>dtr</w:t>
      </w:r>
      <w:proofErr w:type="spellEnd"/>
      <w:r>
        <w:t xml:space="preserve">/tiphon-05014r4 102 024-7 </w:t>
      </w:r>
      <w:proofErr w:type="spellStart"/>
      <w:r>
        <w:t>wg</w:t>
      </w:r>
      <w:proofErr w:type="spellEnd"/>
      <w:r>
        <w:t xml:space="preserve"> 5 telecommunications and internet protocol harmonization over networks (</w:t>
      </w:r>
      <w:proofErr w:type="spellStart"/>
      <w:r>
        <w:t>tiphon</w:t>
      </w:r>
      <w:proofErr w:type="spellEnd"/>
      <w:r>
        <w:t xml:space="preserve">) release 4; end-to-end quality of service in </w:t>
      </w:r>
      <w:proofErr w:type="spellStart"/>
      <w:r>
        <w:t>tiphon</w:t>
      </w:r>
      <w:proofErr w:type="spellEnd"/>
      <w:r>
        <w:t xml:space="preserve"> systems; part 7: design guide for elements of a </w:t>
      </w:r>
      <w:proofErr w:type="spellStart"/>
      <w:r>
        <w:t>tiphon</w:t>
      </w:r>
      <w:proofErr w:type="spellEnd"/>
      <w:r>
        <w:t xml:space="preserve"> connection from an end-to-end speech transmission performance point of view </w:t>
      </w:r>
      <w:proofErr w:type="spellStart"/>
      <w:r>
        <w:t>dtr</w:t>
      </w:r>
      <w:proofErr w:type="spellEnd"/>
      <w:r>
        <w:t xml:space="preserve">/tiphon-05016r4 102 024-9 </w:t>
      </w:r>
      <w:proofErr w:type="spellStart"/>
      <w:r>
        <w:t>wg</w:t>
      </w:r>
      <w:proofErr w:type="spellEnd"/>
      <w:r>
        <w:t xml:space="preserve"> 5 telecommunications and internet protocol harmonization over networks (</w:t>
      </w:r>
      <w:proofErr w:type="spellStart"/>
      <w:r>
        <w:t>tiphon</w:t>
      </w:r>
      <w:proofErr w:type="spellEnd"/>
      <w:r>
        <w:t xml:space="preserve">) release 4; end-to-end quality of service in </w:t>
      </w:r>
      <w:proofErr w:type="spellStart"/>
      <w:r>
        <w:t>tiphon</w:t>
      </w:r>
      <w:proofErr w:type="spellEnd"/>
      <w:r>
        <w:t xml:space="preserve"> systems; part 9: call performance classification (.../...) </w:t>
      </w:r>
    </w:p>
    <w:p w:rsidR="00AC46E4" w:rsidRDefault="00AC46E4" w:rsidP="00AC46E4">
      <w:r>
        <w:t>SOURCE: Used in TR 101 301 V3.1.1, clause 5</w:t>
      </w:r>
    </w:p>
    <w:p w:rsidR="00AC46E4" w:rsidRDefault="00AC46E4" w:rsidP="00AC46E4"/>
    <w:p w:rsidR="00AC46E4" w:rsidRDefault="00AC46E4" w:rsidP="00AC46E4">
      <w:r>
        <w:lastRenderedPageBreak/>
        <w:t xml:space="preserve">                                                                                                                                                                                                                                                                                                              [warning: there may be more definitions on this page] and mpeg 2 [36] standards are defining a slightly different format than the </w:t>
      </w:r>
      <w:proofErr w:type="spellStart"/>
      <w:r>
        <w:t>itu-t</w:t>
      </w:r>
      <w:proofErr w:type="spellEnd"/>
      <w:r>
        <w:t xml:space="preserve"> recommendations, (</w:t>
      </w:r>
      <w:proofErr w:type="spellStart"/>
      <w:r>
        <w:t>sif</w:t>
      </w:r>
      <w:proofErr w:type="spellEnd"/>
      <w:r>
        <w:t xml:space="preserve"> - 352 x 288/240 (.../...) </w:t>
      </w:r>
    </w:p>
    <w:p w:rsidR="00AC46E4" w:rsidRDefault="00AC46E4" w:rsidP="00AC46E4">
      <w:r>
        <w:t>SOURCE: Used in TR 102 479 V1.1.1, clause 1</w:t>
      </w:r>
    </w:p>
    <w:p w:rsidR="00AC46E4" w:rsidRDefault="00AC46E4" w:rsidP="00AC46E4"/>
    <w:p w:rsidR="00AC46E4" w:rsidRDefault="00AC46E4" w:rsidP="00AC46E4">
      <w:r>
        <w:t xml:space="preserve">                                                                                                                                                                                                                                                                                                              [warning: there may be more definitions on this page] and quality of service issues 7.1 performance implications the most obvious immediate impact of transporting ipv6 packets is the additional bandwidth required due to the longer address (.../...) </w:t>
      </w:r>
    </w:p>
    <w:p w:rsidR="00AC46E4" w:rsidRDefault="00AC46E4" w:rsidP="00AC46E4">
      <w:r>
        <w:t>SOURCE: Used in TR 102 467 V1.1.1, clause 7</w:t>
      </w:r>
    </w:p>
    <w:p w:rsidR="00AC46E4" w:rsidRDefault="00AC46E4" w:rsidP="00AC46E4"/>
    <w:p w:rsidR="00AC46E4" w:rsidRDefault="00AC46E4" w:rsidP="00AC46E4">
      <w:r>
        <w:t xml:space="preserve">                                                                                                                                                                                                                                                                                                              [warning: there may be more definitions on this page] and service capabilities framework traditional approaches to developing services offered by communications networks have largely been specific to a single network technology, such as (.../...) </w:t>
      </w:r>
    </w:p>
    <w:p w:rsidR="00AC46E4" w:rsidRDefault="00AC46E4" w:rsidP="00AC46E4">
      <w:r>
        <w:t>SOURCE: Used in TR 101 877 V1.1.1, clause 4</w:t>
      </w:r>
    </w:p>
    <w:p w:rsidR="00AC46E4" w:rsidRDefault="00AC46E4" w:rsidP="00AC46E4"/>
    <w:p w:rsidR="00AC46E4" w:rsidRDefault="00AC46E4" w:rsidP="00AC46E4">
      <w:r>
        <w:t xml:space="preserve">                                                                                                                                                                                                                                                                                                              [warning: there may be more definitions on this page] and terms in this annex it is assumed that a main service and an </w:t>
      </w:r>
      <w:proofErr w:type="spellStart"/>
      <w:r>
        <w:t>uwb</w:t>
      </w:r>
      <w:proofErr w:type="spellEnd"/>
      <w:r>
        <w:t xml:space="preserve"> link are contemporaneously operating, interfering each (.../...) </w:t>
      </w:r>
    </w:p>
    <w:p w:rsidR="00AC46E4" w:rsidRDefault="00AC46E4" w:rsidP="00AC46E4">
      <w:r>
        <w:t>SOURCE: Used in TR 103 181-02 V1.1.1, clause A.3.1</w:t>
      </w:r>
    </w:p>
    <w:p w:rsidR="00AC46E4" w:rsidRDefault="00AC46E4" w:rsidP="00AC46E4"/>
    <w:p w:rsidR="00AC46E4" w:rsidRDefault="00AC46E4" w:rsidP="00AC46E4">
      <w:r>
        <w:t xml:space="preserve">                                                                                                                                                                                                                                                                                                              [warning: there may be more definitions on this page] and </w:t>
      </w:r>
      <w:proofErr w:type="spellStart"/>
      <w:r>
        <w:t>uhd</w:t>
      </w:r>
      <w:proofErr w:type="spellEnd"/>
      <w:r>
        <w:t xml:space="preserve"> video specifications with more than eight million pixels of resolution </w:t>
      </w:r>
      <w:proofErr w:type="spellStart"/>
      <w:r>
        <w:t>uhd</w:t>
      </w:r>
      <w:proofErr w:type="spellEnd"/>
      <w:r>
        <w:t xml:space="preserve"> (</w:t>
      </w:r>
      <w:proofErr w:type="spellStart"/>
      <w:r>
        <w:t>ultra high</w:t>
      </w:r>
      <w:proofErr w:type="spellEnd"/>
      <w:r>
        <w:t xml:space="preserve"> definition) video, also called 4k or quad </w:t>
      </w:r>
      <w:proofErr w:type="spellStart"/>
      <w:r>
        <w:t>hd</w:t>
      </w:r>
      <w:proofErr w:type="spellEnd"/>
      <w:r>
        <w:t xml:space="preserve"> in the past, is the next generation of video technology and contents to distribute in the whole home using </w:t>
      </w:r>
      <w:proofErr w:type="spellStart"/>
      <w:r>
        <w:t>plt</w:t>
      </w:r>
      <w:proofErr w:type="spellEnd"/>
      <w:r>
        <w:t xml:space="preserve"> modems, connecting home gateway to set-top-box and media (.../...) </w:t>
      </w:r>
    </w:p>
    <w:p w:rsidR="00AC46E4" w:rsidRDefault="00AC46E4" w:rsidP="00AC46E4">
      <w:r>
        <w:t>SOURCE: Used in TR 103 234 V1.1.1, clause 4</w:t>
      </w:r>
    </w:p>
    <w:p w:rsidR="00AC46E4" w:rsidRDefault="00AC46E4" w:rsidP="00AC46E4"/>
    <w:p w:rsidR="00AC46E4" w:rsidRDefault="00AC46E4" w:rsidP="00AC46E4">
      <w:r>
        <w:t xml:space="preserve">                                                                                                                                                                                                                                                                                                              [warning: there may be more definitions on this page] announcement support </w:t>
      </w:r>
      <w:proofErr w:type="spellStart"/>
      <w:r>
        <w:t>rfu</w:t>
      </w:r>
      <w:proofErr w:type="spellEnd"/>
      <w:r>
        <w:t xml:space="preserve"> </w:t>
      </w:r>
      <w:proofErr w:type="spellStart"/>
      <w:r>
        <w:t>rfu</w:t>
      </w:r>
      <w:proofErr w:type="spellEnd"/>
      <w:r>
        <w:t xml:space="preserve"> </w:t>
      </w:r>
      <w:proofErr w:type="spellStart"/>
      <w:r>
        <w:t>sid</w:t>
      </w:r>
      <w:proofErr w:type="spellEnd"/>
      <w:r>
        <w:t xml:space="preserve"> number of clusters = 0; </w:t>
      </w:r>
      <w:proofErr w:type="spellStart"/>
      <w:r>
        <w:t>asu</w:t>
      </w:r>
      <w:proofErr w:type="spellEnd"/>
      <w:r>
        <w:t xml:space="preserve"> = 0 0/21 frequency information 0/1 </w:t>
      </w:r>
      <w:proofErr w:type="spellStart"/>
      <w:r>
        <w:t>rfu</w:t>
      </w:r>
      <w:proofErr w:type="spellEnd"/>
      <w:r>
        <w:t xml:space="preserve"> </w:t>
      </w:r>
      <w:proofErr w:type="spellStart"/>
      <w:r>
        <w:t>regionid</w:t>
      </w:r>
      <w:proofErr w:type="spellEnd"/>
      <w:r>
        <w:t xml:space="preserve">, id field, </w:t>
      </w:r>
      <w:proofErr w:type="spellStart"/>
      <w:r>
        <w:t>r&amp;m</w:t>
      </w:r>
      <w:proofErr w:type="spellEnd"/>
      <w:r>
        <w:t xml:space="preserve"> length of (.../...) </w:t>
      </w:r>
    </w:p>
    <w:p w:rsidR="00AC46E4" w:rsidRDefault="00AC46E4" w:rsidP="00AC46E4">
      <w:r>
        <w:t>SOURCE: Used in TR 101 496-02 V1.1.1, clause 0</w:t>
      </w:r>
    </w:p>
    <w:p w:rsidR="00AC46E4" w:rsidRDefault="00AC46E4" w:rsidP="00AC46E4"/>
    <w:p w:rsidR="00AC46E4" w:rsidRDefault="00AC46E4" w:rsidP="00AC46E4">
      <w:r>
        <w:t xml:space="preserve">                                                                                                                                                                                                                                                                                                              [warning: there may be more definitions on this page] approaches - implementations this clause describes systems and products which do not directly follow any particular rem standard, as described above, or is a significant variation of a (.../...) </w:t>
      </w:r>
    </w:p>
    <w:p w:rsidR="00AC46E4" w:rsidRDefault="00AC46E4" w:rsidP="00AC46E4">
      <w:r>
        <w:t>SOURCE: Used in TR 102 605 V1.1.1, clause A.2</w:t>
      </w:r>
    </w:p>
    <w:p w:rsidR="00AC46E4" w:rsidRDefault="00AC46E4" w:rsidP="00AC46E4"/>
    <w:p w:rsidR="00AC46E4" w:rsidRDefault="00AC46E4" w:rsidP="00AC46E4">
      <w:r>
        <w:t xml:space="preserve">                                                                                                                                                                                                                                                                                                              [warning: there may be more definitions on this page] areas this clause provides the list of requirements, which can be applied to the definition and application of </w:t>
      </w:r>
      <w:proofErr w:type="spellStart"/>
      <w:r>
        <w:t>rrs</w:t>
      </w:r>
      <w:proofErr w:type="spellEnd"/>
      <w:r>
        <w:t xml:space="preserve"> in public safety and </w:t>
      </w:r>
      <w:proofErr w:type="spellStart"/>
      <w:r>
        <w:t>defense</w:t>
      </w:r>
      <w:proofErr w:type="spellEnd"/>
      <w:r>
        <w:t xml:space="preserve"> (.../...) </w:t>
      </w:r>
    </w:p>
    <w:p w:rsidR="00AC46E4" w:rsidRDefault="00AC46E4" w:rsidP="00AC46E4">
      <w:r>
        <w:t>SOURCE: Used in TR 102 745 V1.1.1, clause 9</w:t>
      </w:r>
    </w:p>
    <w:p w:rsidR="00AC46E4" w:rsidRDefault="00AC46E4" w:rsidP="00AC46E4"/>
    <w:p w:rsidR="00AC46E4" w:rsidRDefault="00AC46E4" w:rsidP="00AC46E4">
      <w:r>
        <w:t xml:space="preserve">                                                                                                                                                                                                                                                                                                              [warning: there may be more definitions on this page] as function of input (.../...) </w:t>
      </w:r>
    </w:p>
    <w:p w:rsidR="00AC46E4" w:rsidRDefault="00AC46E4" w:rsidP="00AC46E4">
      <w:r>
        <w:t>SOURCE: Used in TR 102 082 V1.1.1, clause 1</w:t>
      </w:r>
    </w:p>
    <w:p w:rsidR="00AC46E4" w:rsidRDefault="00AC46E4" w:rsidP="00AC46E4"/>
    <w:p w:rsidR="00AC46E4" w:rsidRDefault="00AC46E4" w:rsidP="00AC46E4">
      <w:r>
        <w:t xml:space="preserve">                                                                                                                                                                                                                                                                                                              [warning: there may be more definitions on this page] asp type definitions by reference 365 asn1_asp_typedefsbyreforgroup ::= asn1_asp_typedefsbyref | asn1_asp_typedefsbyrefgroup 366 asn1_asp_typedefsbyrefgroup ::= $asn1_asp_typedefsbyrefgroup asn1_asp_typedefsbyrefgroupid {asn1_asp_typedefsbyreforgroup}+ $end_asn1_asp_typedefsbyrefgroup 367 asn1_asp_typedefsbyrefgroupid ::= $asn1_asp_typedefsbyrefgroupid asn1_asp_groupidentifier 368 asn1_asp_typedefsbyref ::= $begin_asn1_asp_typedefsbyref [asn1_asp_defsbyrefgroupref] {[</w:t>
      </w:r>
      <w:proofErr w:type="spellStart"/>
      <w:r>
        <w:t>collcomment</w:t>
      </w:r>
      <w:proofErr w:type="spellEnd"/>
      <w:r>
        <w:t xml:space="preserve">] asn1_asp_typedefbyref}+ [comment] $end_asn1_asp_typedefsbyref 369 </w:t>
      </w:r>
      <w:proofErr w:type="spellStart"/>
      <w:r>
        <w:t>asn_asp_defsbyrefgroupref</w:t>
      </w:r>
      <w:proofErr w:type="spellEnd"/>
      <w:r>
        <w:t xml:space="preserve"> ::= $asn1_asp_defsbyrefgroupref asn1_asp_groupreference 370 asn1_asp_typedefbyref ::= $asn1_asp_typedefbyref </w:t>
      </w:r>
      <w:proofErr w:type="spellStart"/>
      <w:r>
        <w:t>asp_id</w:t>
      </w:r>
      <w:proofErr w:type="spellEnd"/>
      <w:r>
        <w:t xml:space="preserve"> </w:t>
      </w:r>
      <w:proofErr w:type="spellStart"/>
      <w:r>
        <w:t>pco_type</w:t>
      </w:r>
      <w:proofErr w:type="spellEnd"/>
      <w:r>
        <w:t xml:space="preserve"> asn1_typereference asn1_moduleid [comment] $end_asn1_asp_typedefbyref /* static semantics - </w:t>
      </w:r>
      <w:proofErr w:type="spellStart"/>
      <w:r>
        <w:t>asp_id</w:t>
      </w:r>
      <w:proofErr w:type="spellEnd"/>
      <w:r>
        <w:t xml:space="preserve"> shall not be specified with a (.../...) </w:t>
      </w:r>
    </w:p>
    <w:p w:rsidR="00AC46E4" w:rsidRDefault="00AC46E4" w:rsidP="00AC46E4">
      <w:r>
        <w:t>SOURCE: Used in TR 101 666 V1.0.0, clause A.3.3.13.5</w:t>
      </w:r>
    </w:p>
    <w:p w:rsidR="00AC46E4" w:rsidRDefault="00AC46E4" w:rsidP="00AC46E4"/>
    <w:p w:rsidR="00AC46E4" w:rsidRDefault="00AC46E4" w:rsidP="00AC46E4">
      <w:r>
        <w:t xml:space="preserve">                                                                                                                                                                                                                                                                                                              [warning: there may be more definitions on this page] assessment method in practical way, this indicator can be measured by verifying on adjacent image the stability of the luminance and\or the chrominance components and this for all pixels composing an (.../...) </w:t>
      </w:r>
    </w:p>
    <w:p w:rsidR="00AC46E4" w:rsidRDefault="00AC46E4" w:rsidP="00AC46E4">
      <w:r>
        <w:t>SOURCE: Used in TR 101 565 V1.1.1, clause 1</w:t>
      </w:r>
    </w:p>
    <w:p w:rsidR="00AC46E4" w:rsidRDefault="00AC46E4" w:rsidP="00AC46E4"/>
    <w:p w:rsidR="00AC46E4" w:rsidRDefault="00AC46E4" w:rsidP="00AC46E4">
      <w:r>
        <w:t xml:space="preserve">                                                                                                                                                                                                                                                                                                              [warning: there may be more definitions on this page] </w:t>
      </w:r>
      <w:proofErr w:type="spellStart"/>
      <w:r>
        <w:t>atm</w:t>
      </w:r>
      <w:proofErr w:type="spellEnd"/>
      <w:r>
        <w:t xml:space="preserve"> networks (obsoleted by </w:t>
      </w:r>
      <w:proofErr w:type="spellStart"/>
      <w:r>
        <w:t>ietf</w:t>
      </w:r>
      <w:proofErr w:type="spellEnd"/>
      <w:r>
        <w:t xml:space="preserve"> 2417) (1998) - this memo defines a portion of the management information base (</w:t>
      </w:r>
      <w:proofErr w:type="spellStart"/>
      <w:r>
        <w:t>mib</w:t>
      </w:r>
      <w:proofErr w:type="spellEnd"/>
      <w:r>
        <w:t xml:space="preserve">) for use with network management protocols in the internet (.../...) </w:t>
      </w:r>
    </w:p>
    <w:p w:rsidR="00AC46E4" w:rsidRDefault="00AC46E4" w:rsidP="00AC46E4">
      <w:r>
        <w:t>SOURCE: Used in TR 102 156 V1.1.1, clause 3.0/3.1</w:t>
      </w:r>
    </w:p>
    <w:p w:rsidR="00AC46E4" w:rsidRDefault="00AC46E4" w:rsidP="00AC46E4"/>
    <w:p w:rsidR="00AC46E4" w:rsidRDefault="00AC46E4" w:rsidP="00AC46E4">
      <w:r>
        <w:t xml:space="preserve">                                                                                                                                                                                                                                                                                                              [warning: there may be more definitions on this page] </w:t>
      </w:r>
      <w:proofErr w:type="spellStart"/>
      <w:r>
        <w:t>atm</w:t>
      </w:r>
      <w:proofErr w:type="spellEnd"/>
      <w:r>
        <w:t xml:space="preserve"> networks (obsoleted </w:t>
      </w:r>
      <w:proofErr w:type="spellStart"/>
      <w:r>
        <w:t>rfc</w:t>
      </w:r>
      <w:proofErr w:type="spellEnd"/>
      <w:r>
        <w:t xml:space="preserve"> 2366) (1998) - this memo defines a portion of the management information base (</w:t>
      </w:r>
      <w:proofErr w:type="spellStart"/>
      <w:r>
        <w:t>mib</w:t>
      </w:r>
      <w:proofErr w:type="spellEnd"/>
      <w:r>
        <w:t xml:space="preserve">) for use with network management protocols in the internet (.../...) </w:t>
      </w:r>
    </w:p>
    <w:p w:rsidR="00AC46E4" w:rsidRDefault="00AC46E4" w:rsidP="00AC46E4">
      <w:r>
        <w:t>SOURCE: Used in TR 102 156 V1.1.1, clause 3.0/3.1</w:t>
      </w:r>
    </w:p>
    <w:p w:rsidR="00AC46E4" w:rsidRDefault="00AC46E4" w:rsidP="00AC46E4"/>
    <w:p w:rsidR="00AC46E4" w:rsidRDefault="00AC46E4" w:rsidP="00AC46E4">
      <w:r>
        <w:t xml:space="preserve">                                                                                                                                                                                                                                                                                                              [warning: there may be more definitions on this page] attributes of the intermediate guideline format in addition the core attributes above, there are other attributes which make up the complete intermediate guideline (.../...) </w:t>
      </w:r>
    </w:p>
    <w:p w:rsidR="00AC46E4" w:rsidRDefault="00AC46E4" w:rsidP="00AC46E4">
      <w:r>
        <w:t>SOURCE: Used in TR 102 274 V1.1.1, clause C.2.2</w:t>
      </w:r>
    </w:p>
    <w:p w:rsidR="00AC46E4" w:rsidRDefault="00AC46E4" w:rsidP="00AC46E4"/>
    <w:p w:rsidR="00AC46E4" w:rsidRDefault="00AC46E4" w:rsidP="00AC46E4">
      <w:r>
        <w:t xml:space="preserve">                                                                                                                                                                                                                                                                                                              [warning: there may be more definitions on this page] </w:t>
      </w:r>
      <w:proofErr w:type="spellStart"/>
      <w:r>
        <w:t>austria</w:t>
      </w:r>
      <w:proofErr w:type="spellEnd"/>
      <w:r>
        <w:t xml:space="preserve"> declares that it will be postponing application of this directive to the retention of communications data relating to internet access, internet telephony and internet e-mail, for a period of 18 months following the date specified in article (.../...) </w:t>
      </w:r>
    </w:p>
    <w:p w:rsidR="00AC46E4" w:rsidRDefault="00AC46E4" w:rsidP="00AC46E4">
      <w:r>
        <w:t>SOURCE: Used in TR 187 012 V2.1.1, clause C.1</w:t>
      </w:r>
    </w:p>
    <w:p w:rsidR="00AC46E4" w:rsidRDefault="00AC46E4" w:rsidP="00AC46E4"/>
    <w:p w:rsidR="00AC46E4" w:rsidRDefault="00AC46E4" w:rsidP="00AC46E4">
      <w:r>
        <w:lastRenderedPageBreak/>
        <w:t xml:space="preserve">                                                                                                                                                                                                                                                                                                              [warning: there may be more definitions on this page] b, b' 50 3 0 c, c' 66 15 4,8 other reference 100 20 12 e, e' 250 43 28 after e, e' (end of allocated band) &gt; 250 31 min(43 + 10 × </w:t>
      </w:r>
      <w:proofErr w:type="spellStart"/>
      <w:r>
        <w:t>logp</w:t>
      </w:r>
      <w:proofErr w:type="spellEnd"/>
      <w:r>
        <w:t>, 60) - 10 × log(bn/</w:t>
      </w:r>
      <w:proofErr w:type="spellStart"/>
      <w:r>
        <w:t>bwr</w:t>
      </w:r>
      <w:proofErr w:type="spellEnd"/>
      <w:r>
        <w:t xml:space="preserve">) for </w:t>
      </w:r>
      <w:proofErr w:type="spellStart"/>
      <w:r>
        <w:t>bwr</w:t>
      </w:r>
      <w:proofErr w:type="spellEnd"/>
      <w:r>
        <w:t xml:space="preserve"> = 4 </w:t>
      </w:r>
      <w:proofErr w:type="spellStart"/>
      <w:r>
        <w:t>khz</w:t>
      </w:r>
      <w:proofErr w:type="spellEnd"/>
      <w:r>
        <w:t xml:space="preserve"> (note 2) note 1: in study group 1/33 [5] f writes 40 × log(f/50+1) as f represents the distance to the edge of (.../...) </w:t>
      </w:r>
    </w:p>
    <w:p w:rsidR="00AC46E4" w:rsidRDefault="00AC46E4" w:rsidP="00AC46E4">
      <w:r>
        <w:t>SOURCE: Used in TR 101 956 V1.1.1, clause 0</w:t>
      </w:r>
    </w:p>
    <w:p w:rsidR="00AC46E4" w:rsidRDefault="00AC46E4" w:rsidP="00AC46E4"/>
    <w:p w:rsidR="00AC46E4" w:rsidRDefault="00AC46E4" w:rsidP="00AC46E4">
      <w:r>
        <w:t xml:space="preserve">                                                                                                                                                                                                                                                                                                              [warning: there may be more definitions on this page] b-3 block group of (.../...) </w:t>
      </w:r>
    </w:p>
    <w:p w:rsidR="00AC46E4" w:rsidRDefault="00AC46E4" w:rsidP="00AC46E4">
      <w:r>
        <w:t>SOURCE: Used in TR 101 565 V1.1.1, clause 1</w:t>
      </w:r>
    </w:p>
    <w:p w:rsidR="00AC46E4" w:rsidRDefault="00AC46E4" w:rsidP="00AC46E4"/>
    <w:p w:rsidR="00AC46E4" w:rsidRDefault="00AC46E4" w:rsidP="00AC46E4">
      <w:r>
        <w:t xml:space="preserve">                                                                                                                                                                                                                                                                                                              [warning: there may be more definitions on this page] b.2.1 categories of cells a hierarchical cell structure is built up from different layers of (.../...) </w:t>
      </w:r>
    </w:p>
    <w:p w:rsidR="00AC46E4" w:rsidRDefault="00AC46E4" w:rsidP="00AC46E4">
      <w:r>
        <w:t>SOURCE: Used in TR 101 639 V8.0.0, clause B.2 SOURCE: Used in TR 145 022 V5.0.0, clause B.2</w:t>
      </w:r>
    </w:p>
    <w:p w:rsidR="00AC46E4" w:rsidRDefault="00AC46E4" w:rsidP="00AC46E4"/>
    <w:p w:rsidR="00AC46E4" w:rsidRDefault="00AC46E4" w:rsidP="00AC46E4">
      <w:r>
        <w:t xml:space="preserve">                                                                                                                                                                                                                                                                                                              [warning: there may be more definitions on this page] b.3) the use of cdma-1x for </w:t>
      </w:r>
      <w:proofErr w:type="spellStart"/>
      <w:r>
        <w:t>pamr</w:t>
      </w:r>
      <w:proofErr w:type="spellEnd"/>
      <w:r>
        <w:t xml:space="preserve"> is not "recognized" within the </w:t>
      </w:r>
      <w:proofErr w:type="spellStart"/>
      <w:r>
        <w:t>tia</w:t>
      </w:r>
      <w:proofErr w:type="spellEnd"/>
      <w:r>
        <w:t>/</w:t>
      </w:r>
      <w:proofErr w:type="spellStart"/>
      <w:r>
        <w:t>eia</w:t>
      </w:r>
      <w:proofErr w:type="spellEnd"/>
      <w:r>
        <w:t xml:space="preserve">/is-2000 (.../...) </w:t>
      </w:r>
    </w:p>
    <w:p w:rsidR="00AC46E4" w:rsidRDefault="00AC46E4" w:rsidP="00AC46E4">
      <w:r>
        <w:t>SOURCE: Used in TR 102 260 V1.1.1, clause B.2</w:t>
      </w:r>
    </w:p>
    <w:p w:rsidR="00AC46E4" w:rsidRDefault="00AC46E4" w:rsidP="00AC46E4"/>
    <w:p w:rsidR="00AC46E4" w:rsidRDefault="00AC46E4" w:rsidP="00AC46E4">
      <w:r>
        <w:t xml:space="preserve">                                                                                                                                                                                                                                                                                                              [warning: there may be more definitions on this page] based network management standards body group sub group document number version date status title </w:t>
      </w:r>
      <w:proofErr w:type="spellStart"/>
      <w:r>
        <w:t>dsl</w:t>
      </w:r>
      <w:proofErr w:type="spellEnd"/>
      <w:r>
        <w:t xml:space="preserve"> forum tr-016 </w:t>
      </w:r>
      <w:proofErr w:type="spellStart"/>
      <w:r>
        <w:t>cmip</w:t>
      </w:r>
      <w:proofErr w:type="spellEnd"/>
      <w:r>
        <w:t xml:space="preserve">-based network management framework </w:t>
      </w:r>
      <w:proofErr w:type="spellStart"/>
      <w:r>
        <w:t>dsl</w:t>
      </w:r>
      <w:proofErr w:type="spellEnd"/>
      <w:r>
        <w:t xml:space="preserve"> forum tr-028 </w:t>
      </w:r>
      <w:proofErr w:type="spellStart"/>
      <w:r>
        <w:t>cmip</w:t>
      </w:r>
      <w:proofErr w:type="spellEnd"/>
      <w:r>
        <w:t xml:space="preserve"> specification for </w:t>
      </w:r>
      <w:proofErr w:type="spellStart"/>
      <w:r>
        <w:t>adsl</w:t>
      </w:r>
      <w:proofErr w:type="spellEnd"/>
      <w:r>
        <w:t xml:space="preserve"> network element management </w:t>
      </w:r>
      <w:proofErr w:type="spellStart"/>
      <w:r>
        <w:t>etsi</w:t>
      </w:r>
      <w:proofErr w:type="spellEnd"/>
      <w:r>
        <w:t xml:space="preserve"> </w:t>
      </w:r>
      <w:proofErr w:type="spellStart"/>
      <w:r>
        <w:t>tmn</w:t>
      </w:r>
      <w:proofErr w:type="spellEnd"/>
      <w:r>
        <w:t xml:space="preserve"> </w:t>
      </w:r>
      <w:proofErr w:type="spellStart"/>
      <w:r>
        <w:t>ts</w:t>
      </w:r>
      <w:proofErr w:type="spellEnd"/>
      <w:r>
        <w:t xml:space="preserve"> 102 004-1 v1.1.1 (2001-10) 2001-10 published telecommunications management network (</w:t>
      </w:r>
      <w:proofErr w:type="spellStart"/>
      <w:r>
        <w:t>tmn</w:t>
      </w:r>
      <w:proofErr w:type="spellEnd"/>
      <w:r>
        <w:t xml:space="preserve">);management of broadband </w:t>
      </w:r>
      <w:proofErr w:type="spellStart"/>
      <w:r>
        <w:t>acess</w:t>
      </w:r>
      <w:proofErr w:type="spellEnd"/>
      <w:r>
        <w:t xml:space="preserve"> networks (</w:t>
      </w:r>
      <w:proofErr w:type="spellStart"/>
      <w:r>
        <w:t>ans</w:t>
      </w:r>
      <w:proofErr w:type="spellEnd"/>
      <w:r>
        <w:t>);asymmetrical digital subscriber line (</w:t>
      </w:r>
      <w:proofErr w:type="spellStart"/>
      <w:r>
        <w:t>adsl</w:t>
      </w:r>
      <w:proofErr w:type="spellEnd"/>
      <w:r>
        <w:t xml:space="preserve">) network element management; part 1: </w:t>
      </w:r>
      <w:proofErr w:type="spellStart"/>
      <w:r>
        <w:t>cmip</w:t>
      </w:r>
      <w:proofErr w:type="spellEnd"/>
      <w:r>
        <w:t xml:space="preserve"> model </w:t>
      </w:r>
      <w:proofErr w:type="spellStart"/>
      <w:r>
        <w:t>dsl</w:t>
      </w:r>
      <w:proofErr w:type="spellEnd"/>
      <w:r>
        <w:t xml:space="preserve"> forum tr-016 specifies the </w:t>
      </w:r>
      <w:proofErr w:type="spellStart"/>
      <w:r>
        <w:t>cmip</w:t>
      </w:r>
      <w:proofErr w:type="spellEnd"/>
      <w:r>
        <w:t xml:space="preserve">-based network management (.../...) </w:t>
      </w:r>
    </w:p>
    <w:p w:rsidR="00AC46E4" w:rsidRDefault="00AC46E4" w:rsidP="00AC46E4">
      <w:r>
        <w:t>SOURCE: Used in TR 102 647 V1.2.1, clause B.1.1.4</w:t>
      </w:r>
    </w:p>
    <w:p w:rsidR="00AC46E4" w:rsidRDefault="00AC46E4" w:rsidP="00AC46E4"/>
    <w:p w:rsidR="00AC46E4" w:rsidRDefault="00AC46E4" w:rsidP="00AC46E4">
      <w:r>
        <w:t xml:space="preserve">                                                                                                                                                                                                                                                                                                              [warning: there may be more definitions on this page] basic service execution service </w:t>
      </w:r>
      <w:proofErr w:type="spellStart"/>
      <w:r>
        <w:t>knowarc</w:t>
      </w:r>
      <w:proofErr w:type="spellEnd"/>
      <w:r>
        <w:t xml:space="preserve"> </w:t>
      </w:r>
      <w:proofErr w:type="spellStart"/>
      <w:r>
        <w:t>ogf</w:t>
      </w:r>
      <w:proofErr w:type="spellEnd"/>
      <w:r>
        <w:t xml:space="preserve"> </w:t>
      </w:r>
      <w:proofErr w:type="spellStart"/>
      <w:r>
        <w:t>ogsa</w:t>
      </w:r>
      <w:proofErr w:type="spellEnd"/>
      <w:r>
        <w:t xml:space="preserve"> basic profile </w:t>
      </w:r>
      <w:proofErr w:type="spellStart"/>
      <w:r>
        <w:t>nextgrid</w:t>
      </w:r>
      <w:proofErr w:type="spellEnd"/>
      <w:r>
        <w:t xml:space="preserve"> </w:t>
      </w:r>
      <w:proofErr w:type="spellStart"/>
      <w:r>
        <w:t>ogf</w:t>
      </w:r>
      <w:proofErr w:type="spellEnd"/>
      <w:r>
        <w:t xml:space="preserve"> </w:t>
      </w:r>
      <w:proofErr w:type="spellStart"/>
      <w:r>
        <w:t>ogsa</w:t>
      </w:r>
      <w:proofErr w:type="spellEnd"/>
      <w:r>
        <w:t xml:space="preserve"> </w:t>
      </w:r>
      <w:proofErr w:type="spellStart"/>
      <w:r>
        <w:t>bes</w:t>
      </w:r>
      <w:proofErr w:type="spellEnd"/>
      <w:r>
        <w:t>/</w:t>
      </w:r>
      <w:proofErr w:type="spellStart"/>
      <w:r>
        <w:t>jsdl</w:t>
      </w:r>
      <w:proofErr w:type="spellEnd"/>
      <w:r>
        <w:t xml:space="preserve"> compliant job execution service </w:t>
      </w:r>
      <w:proofErr w:type="spellStart"/>
      <w:r>
        <w:t>knowarc</w:t>
      </w:r>
      <w:proofErr w:type="spellEnd"/>
      <w:r>
        <w:t xml:space="preserve"> </w:t>
      </w:r>
      <w:proofErr w:type="spellStart"/>
      <w:r>
        <w:t>ogf</w:t>
      </w:r>
      <w:proofErr w:type="spellEnd"/>
      <w:r>
        <w:t xml:space="preserve"> </w:t>
      </w:r>
      <w:proofErr w:type="spellStart"/>
      <w:r>
        <w:t>ogsa-sbp-secchan</w:t>
      </w:r>
      <w:proofErr w:type="spellEnd"/>
      <w:r>
        <w:t xml:space="preserve"> grid laboratory uniform environment (glue) </w:t>
      </w:r>
      <w:proofErr w:type="spellStart"/>
      <w:r>
        <w:t>knowarc</w:t>
      </w:r>
      <w:proofErr w:type="spellEnd"/>
      <w:r>
        <w:t xml:space="preserve"> w3c </w:t>
      </w:r>
      <w:proofErr w:type="spellStart"/>
      <w:r>
        <w:t>xpath</w:t>
      </w:r>
      <w:proofErr w:type="spellEnd"/>
      <w:r>
        <w:t xml:space="preserve"> xml path language v1.0 </w:t>
      </w:r>
      <w:proofErr w:type="spellStart"/>
      <w:r>
        <w:t>knowarc</w:t>
      </w:r>
      <w:proofErr w:type="spellEnd"/>
      <w:r>
        <w:t xml:space="preserve"> w3c owl web ontology language </w:t>
      </w:r>
      <w:proofErr w:type="spellStart"/>
      <w:r>
        <w:t>brein</w:t>
      </w:r>
      <w:proofErr w:type="spellEnd"/>
      <w:r>
        <w:t xml:space="preserve"> w3c </w:t>
      </w:r>
      <w:proofErr w:type="spellStart"/>
      <w:r>
        <w:t>rdf</w:t>
      </w:r>
      <w:proofErr w:type="spellEnd"/>
      <w:r>
        <w:t xml:space="preserve"> resource description framework </w:t>
      </w:r>
      <w:proofErr w:type="spellStart"/>
      <w:r>
        <w:t>brein</w:t>
      </w:r>
      <w:proofErr w:type="spellEnd"/>
      <w:r>
        <w:t xml:space="preserve"> w3c </w:t>
      </w:r>
      <w:proofErr w:type="spellStart"/>
      <w:r>
        <w:t>sparql</w:t>
      </w:r>
      <w:proofErr w:type="spellEnd"/>
      <w:r>
        <w:t xml:space="preserve"> query language for </w:t>
      </w:r>
      <w:proofErr w:type="spellStart"/>
      <w:r>
        <w:t>rdf</w:t>
      </w:r>
      <w:proofErr w:type="spellEnd"/>
      <w:r>
        <w:t xml:space="preserve"> </w:t>
      </w:r>
      <w:proofErr w:type="spellStart"/>
      <w:r>
        <w:t>brein</w:t>
      </w:r>
      <w:proofErr w:type="spellEnd"/>
      <w:r>
        <w:t xml:space="preserve"> </w:t>
      </w:r>
      <w:proofErr w:type="spellStart"/>
      <w:r>
        <w:t>nordugrid</w:t>
      </w:r>
      <w:proofErr w:type="spellEnd"/>
      <w:r>
        <w:t xml:space="preserve"> tech-10 smart storage element </w:t>
      </w:r>
      <w:proofErr w:type="spellStart"/>
      <w:r>
        <w:t>knowarc</w:t>
      </w:r>
      <w:proofErr w:type="spellEnd"/>
      <w:r>
        <w:t xml:space="preserve"> w3c soap </w:t>
      </w:r>
      <w:proofErr w:type="spellStart"/>
      <w:r>
        <w:t>soap</w:t>
      </w:r>
      <w:proofErr w:type="spellEnd"/>
      <w:r>
        <w:t xml:space="preserve"> </w:t>
      </w:r>
      <w:proofErr w:type="spellStart"/>
      <w:r>
        <w:t>akrogrimo</w:t>
      </w:r>
      <w:proofErr w:type="spellEnd"/>
      <w:r>
        <w:t xml:space="preserve"> </w:t>
      </w:r>
      <w:proofErr w:type="spellStart"/>
      <w:r>
        <w:t>european</w:t>
      </w:r>
      <w:proofErr w:type="spellEnd"/>
      <w:r>
        <w:t xml:space="preserve"> </w:t>
      </w:r>
      <w:proofErr w:type="spellStart"/>
      <w:r>
        <w:t>datagrid</w:t>
      </w:r>
      <w:proofErr w:type="spellEnd"/>
      <w:r>
        <w:t xml:space="preserve"> project </w:t>
      </w:r>
      <w:proofErr w:type="spellStart"/>
      <w:r>
        <w:t>voms</w:t>
      </w:r>
      <w:proofErr w:type="spellEnd"/>
      <w:r>
        <w:t xml:space="preserve"> virtual organization membership service </w:t>
      </w:r>
      <w:proofErr w:type="spellStart"/>
      <w:r>
        <w:t>knowarc</w:t>
      </w:r>
      <w:proofErr w:type="spellEnd"/>
      <w:r>
        <w:t xml:space="preserve">, </w:t>
      </w:r>
      <w:proofErr w:type="spellStart"/>
      <w:r>
        <w:t>glite</w:t>
      </w:r>
      <w:proofErr w:type="spellEnd"/>
      <w:r>
        <w:t xml:space="preserve">, </w:t>
      </w:r>
      <w:proofErr w:type="spellStart"/>
      <w:r>
        <w:t>globus</w:t>
      </w:r>
      <w:proofErr w:type="spellEnd"/>
      <w:r>
        <w:t xml:space="preserve"> oasis </w:t>
      </w:r>
      <w:proofErr w:type="spellStart"/>
      <w:r>
        <w:t>ws</w:t>
      </w:r>
      <w:proofErr w:type="spellEnd"/>
      <w:r>
        <w:t xml:space="preserve">-security web services security c- core specification </w:t>
      </w:r>
      <w:proofErr w:type="spellStart"/>
      <w:r>
        <w:t>nextgrid</w:t>
      </w:r>
      <w:proofErr w:type="spellEnd"/>
      <w:r>
        <w:t xml:space="preserve">, </w:t>
      </w:r>
      <w:proofErr w:type="spellStart"/>
      <w:r>
        <w:t>brein</w:t>
      </w:r>
      <w:proofErr w:type="spellEnd"/>
      <w:r>
        <w:t xml:space="preserve">, </w:t>
      </w:r>
      <w:proofErr w:type="spellStart"/>
      <w:r>
        <w:t>akogrimo</w:t>
      </w:r>
      <w:proofErr w:type="spellEnd"/>
      <w:r>
        <w:t xml:space="preserve"> </w:t>
      </w:r>
      <w:proofErr w:type="spellStart"/>
      <w:r>
        <w:t>ws-i</w:t>
      </w:r>
      <w:proofErr w:type="spellEnd"/>
      <w:r>
        <w:t xml:space="preserve"> bp </w:t>
      </w:r>
      <w:proofErr w:type="spellStart"/>
      <w:r>
        <w:t>ws-i</w:t>
      </w:r>
      <w:proofErr w:type="spellEnd"/>
      <w:r>
        <w:t xml:space="preserve"> basic profile </w:t>
      </w:r>
      <w:proofErr w:type="spellStart"/>
      <w:r>
        <w:t>knowarc</w:t>
      </w:r>
      <w:proofErr w:type="spellEnd"/>
      <w:r>
        <w:t xml:space="preserve"> </w:t>
      </w:r>
      <w:proofErr w:type="spellStart"/>
      <w:r>
        <w:t>ws-i</w:t>
      </w:r>
      <w:proofErr w:type="spellEnd"/>
      <w:r>
        <w:t xml:space="preserve"> basic security profile </w:t>
      </w:r>
      <w:proofErr w:type="spellStart"/>
      <w:r>
        <w:t>ws-i</w:t>
      </w:r>
      <w:proofErr w:type="spellEnd"/>
      <w:r>
        <w:t xml:space="preserve"> basic security profile </w:t>
      </w:r>
      <w:proofErr w:type="spellStart"/>
      <w:r>
        <w:t>knowarc</w:t>
      </w:r>
      <w:proofErr w:type="spellEnd"/>
      <w:r>
        <w:t xml:space="preserve"> oasis </w:t>
      </w:r>
      <w:proofErr w:type="spellStart"/>
      <w:r>
        <w:t>ws-basenotification</w:t>
      </w:r>
      <w:proofErr w:type="spellEnd"/>
      <w:r>
        <w:t xml:space="preserve"> </w:t>
      </w:r>
      <w:proofErr w:type="spellStart"/>
      <w:r>
        <w:t>ws</w:t>
      </w:r>
      <w:proofErr w:type="spellEnd"/>
      <w:r>
        <w:t xml:space="preserve"> base notification </w:t>
      </w:r>
      <w:proofErr w:type="spellStart"/>
      <w:r>
        <w:t>akogrimo</w:t>
      </w:r>
      <w:proofErr w:type="spellEnd"/>
      <w:r>
        <w:t xml:space="preserve"> w3c xml encryption xml encryption </w:t>
      </w:r>
      <w:proofErr w:type="spellStart"/>
      <w:r>
        <w:t>brein</w:t>
      </w:r>
      <w:proofErr w:type="spellEnd"/>
      <w:r>
        <w:t xml:space="preserve"> w3c xml signature </w:t>
      </w:r>
      <w:proofErr w:type="spellStart"/>
      <w:r>
        <w:t>brein</w:t>
      </w:r>
      <w:proofErr w:type="spellEnd"/>
      <w:r>
        <w:t xml:space="preserve"> </w:t>
      </w:r>
      <w:proofErr w:type="spellStart"/>
      <w:r>
        <w:t>itu</w:t>
      </w:r>
      <w:proofErr w:type="spellEnd"/>
      <w:r>
        <w:t xml:space="preserve"> x.509 information technology - open systems interconnection - the directory: public-key and attribute certificate frameworks this recommendation defines a framework for public-key certificates and attribute (.../...) </w:t>
      </w:r>
    </w:p>
    <w:p w:rsidR="00AC46E4" w:rsidRDefault="00AC46E4" w:rsidP="00AC46E4">
      <w:r>
        <w:t>SOURCE: Used in TR 102 659-01 V1.2.1, clause ggf-ogsa-bes-spec-1.0</w:t>
      </w:r>
    </w:p>
    <w:p w:rsidR="00AC46E4" w:rsidRDefault="00AC46E4" w:rsidP="00AC46E4"/>
    <w:p w:rsidR="00AC46E4" w:rsidRDefault="00AC46E4" w:rsidP="00AC46E4">
      <w:r>
        <w:t xml:space="preserve">                                                                                                                                                                                                                                                                                                              [warning: there may be more definitions on this page] be (.../...) </w:t>
      </w:r>
    </w:p>
    <w:p w:rsidR="00AC46E4" w:rsidRDefault="00AC46E4" w:rsidP="00AC46E4">
      <w:r>
        <w:t>SOURCE: Used in TR 102 082 V1.1.1, clause 2</w:t>
      </w:r>
    </w:p>
    <w:p w:rsidR="00AC46E4" w:rsidRDefault="00AC46E4" w:rsidP="00AC46E4"/>
    <w:p w:rsidR="00AC46E4" w:rsidRDefault="00AC46E4" w:rsidP="00AC46E4">
      <w:r>
        <w:lastRenderedPageBreak/>
        <w:t xml:space="preserve">                                                                                                                                                                                                                                                                                                              [warning: there may be more definitions on this page] begin count := count + 1; </w:t>
      </w:r>
      <w:proofErr w:type="spellStart"/>
      <w:r>
        <w:t>returnvalue</w:t>
      </w:r>
      <w:proofErr w:type="spellEnd"/>
      <w:r>
        <w:t xml:space="preserve"> count end detailed comments: </w:t>
      </w:r>
      <w:proofErr w:type="spellStart"/>
      <w:r>
        <w:t>number_of_invocations</w:t>
      </w:r>
      <w:proofErr w:type="spellEnd"/>
      <w:r>
        <w:t xml:space="preserve">() gives an integer value which is equal to the number of times this operation has been invoked in the current test component, or test case if test components are not (.../...) </w:t>
      </w:r>
    </w:p>
    <w:p w:rsidR="00AC46E4" w:rsidRDefault="00AC46E4" w:rsidP="00AC46E4">
      <w:r>
        <w:t>SOURCE: Used in TR 101 666 V1.0.0, clause 0</w:t>
      </w:r>
    </w:p>
    <w:p w:rsidR="00AC46E4" w:rsidRDefault="00AC46E4" w:rsidP="00AC46E4"/>
    <w:p w:rsidR="00AC46E4" w:rsidRDefault="00AC46E4" w:rsidP="00AC46E4">
      <w:r>
        <w:t xml:space="preserve">                                                                                                                                                                                                                                                                                                              [warning: there may be more definitions on this page] behaviour the sub-attributes are measures of user behaviour as summarized in table (.../...) </w:t>
      </w:r>
    </w:p>
    <w:p w:rsidR="00AC46E4" w:rsidRDefault="00AC46E4" w:rsidP="00AC46E4">
      <w:r>
        <w:t>SOURCE: Used in TR 102 274 V1.1.1, clause C.2.1.4</w:t>
      </w:r>
    </w:p>
    <w:p w:rsidR="00AC46E4" w:rsidRDefault="00AC46E4" w:rsidP="00AC46E4"/>
    <w:p w:rsidR="00AC46E4" w:rsidRDefault="00AC46E4" w:rsidP="00AC46E4">
      <w:r>
        <w:t xml:space="preserve">                                                                                                                                                                                                                                                                                                              [warning: there may be more definitions on this page] below the value on the main beam axis antennas for fixed radio systems high altitude platform station </w:t>
      </w:r>
      <w:proofErr w:type="spellStart"/>
      <w:r>
        <w:t>haps</w:t>
      </w:r>
      <w:proofErr w:type="spellEnd"/>
      <w:r>
        <w:t xml:space="preserve"> defined in </w:t>
      </w:r>
      <w:proofErr w:type="spellStart"/>
      <w:r>
        <w:t>itu</w:t>
      </w:r>
      <w:proofErr w:type="spellEnd"/>
      <w:r>
        <w:t>-r recommendation f.1399 [4] as "a station located on an object at an altitude of 20 to 50 km and at a specified nominal, fixed point relative to the earth" haps p-</w:t>
      </w:r>
      <w:proofErr w:type="spellStart"/>
      <w:r>
        <w:t>mp</w:t>
      </w:r>
      <w:proofErr w:type="spellEnd"/>
      <w:r>
        <w:t xml:space="preserve"> systems high bit error ratio </w:t>
      </w:r>
      <w:proofErr w:type="spellStart"/>
      <w:r>
        <w:t>hber</w:t>
      </w:r>
      <w:proofErr w:type="spellEnd"/>
      <w:r>
        <w:t xml:space="preserve"> highest </w:t>
      </w:r>
      <w:proofErr w:type="spellStart"/>
      <w:r>
        <w:t>ber</w:t>
      </w:r>
      <w:proofErr w:type="spellEnd"/>
      <w:r>
        <w:t xml:space="preserve"> alarm threshold set in a digital radio system (for protection switch activation and/or network management signalling) general high capacity digital radio </w:t>
      </w:r>
      <w:proofErr w:type="spellStart"/>
      <w:r>
        <w:t>hcdr</w:t>
      </w:r>
      <w:proofErr w:type="spellEnd"/>
      <w:r>
        <w:t xml:space="preserve"> radio system with capacity higher than 100 </w:t>
      </w:r>
      <w:proofErr w:type="spellStart"/>
      <w:r>
        <w:t>mbit</w:t>
      </w:r>
      <w:proofErr w:type="spellEnd"/>
      <w:r>
        <w:t>/s (</w:t>
      </w:r>
      <w:proofErr w:type="spellStart"/>
      <w:r>
        <w:t>itu</w:t>
      </w:r>
      <w:proofErr w:type="spellEnd"/>
      <w:r>
        <w:t xml:space="preserve">-r definition) general hitless switch a switch event between a working and a protection channel which does not add any errors to those already produced by the propagation medium during the switching procedure general hopping period the time between the starts of successive transmissions on a different (.../...) </w:t>
      </w:r>
    </w:p>
    <w:p w:rsidR="00AC46E4" w:rsidRDefault="00AC46E4" w:rsidP="00AC46E4">
      <w:r>
        <w:t>SOURCE: Used in TR 101 689-03 V1.1.1, clause 3</w:t>
      </w:r>
    </w:p>
    <w:p w:rsidR="00AC46E4" w:rsidRDefault="00AC46E4" w:rsidP="00AC46E4"/>
    <w:p w:rsidR="00AC46E4" w:rsidRDefault="00AC46E4" w:rsidP="00AC46E4">
      <w:r>
        <w:t xml:space="preserve">                                                                                                                                                                                                                                                                                                              [warning: there may be more definitions on this page] benefit with little or no standardization (.../...) </w:t>
      </w:r>
    </w:p>
    <w:p w:rsidR="00AC46E4" w:rsidRDefault="00AC46E4" w:rsidP="00AC46E4">
      <w:r>
        <w:t>SOURCE: Used in TR 101 987 V1.1.1, clause 1</w:t>
      </w:r>
    </w:p>
    <w:p w:rsidR="00AC46E4" w:rsidRDefault="00AC46E4" w:rsidP="00AC46E4"/>
    <w:p w:rsidR="00AC46E4" w:rsidRDefault="00AC46E4" w:rsidP="00AC46E4">
      <w:r>
        <w:t xml:space="preserve">                                                                                                                                                                                                                                                                                                              [warning: there may be more definitions on this page] between line terminations of a digital transmission system for basic access (see </w:t>
      </w:r>
      <w:proofErr w:type="spellStart"/>
      <w:r>
        <w:t>itu-t</w:t>
      </w:r>
      <w:proofErr w:type="spellEnd"/>
      <w:r>
        <w:t xml:space="preserve"> recommendation (.../...) </w:t>
      </w:r>
    </w:p>
    <w:p w:rsidR="00AC46E4" w:rsidRDefault="00AC46E4" w:rsidP="00AC46E4">
      <w:r>
        <w:t>SOURCE: Used in TR 101 287 V1.2.1, clause 1</w:t>
      </w:r>
    </w:p>
    <w:p w:rsidR="00AC46E4" w:rsidRDefault="00AC46E4" w:rsidP="00AC46E4"/>
    <w:p w:rsidR="00AC46E4" w:rsidRDefault="00AC46E4" w:rsidP="00AC46E4">
      <w:r>
        <w:t xml:space="preserve">                                                                                                                                                                                                                                                                                                              [warning: there may be more definitions on this page] between mobile services and professional audio transmission 4.1 general remarks this clause compares the differences in the operation of mobile services and </w:t>
      </w:r>
      <w:proofErr w:type="spellStart"/>
      <w:r>
        <w:t>pmse</w:t>
      </w:r>
      <w:proofErr w:type="spellEnd"/>
      <w:r>
        <w:t xml:space="preserve"> systems and the features implemented to meet (.../...) </w:t>
      </w:r>
    </w:p>
    <w:p w:rsidR="00AC46E4" w:rsidRDefault="00AC46E4" w:rsidP="00AC46E4">
      <w:r>
        <w:t>SOURCE: Used in TR 102 799 V1.1.1, clause 4</w:t>
      </w:r>
    </w:p>
    <w:p w:rsidR="00AC46E4" w:rsidRDefault="00AC46E4" w:rsidP="00AC46E4"/>
    <w:p w:rsidR="00AC46E4" w:rsidRDefault="00AC46E4" w:rsidP="00AC46E4">
      <w:r>
        <w:t xml:space="preserve">                                                                                                                                                                                                                                                                                                              [warning: there may be more definitions on this page] bits: country of origin; - 2 most-significant bits: set to (.../...) </w:t>
      </w:r>
    </w:p>
    <w:p w:rsidR="00AC46E4" w:rsidRDefault="00AC46E4" w:rsidP="00AC46E4">
      <w:r>
        <w:t>SOURCE: Used in TR 101 231 V1.2.1, clause 4</w:t>
      </w:r>
    </w:p>
    <w:p w:rsidR="00AC46E4" w:rsidRDefault="00AC46E4" w:rsidP="00AC46E4"/>
    <w:p w:rsidR="00AC46E4" w:rsidRDefault="00AC46E4" w:rsidP="00AC46E4">
      <w:r>
        <w:t xml:space="preserve">                                                                                                                                                                                                                                                                                                              [warning: there may be more definitions on this page] by reference: 11.7 definitions: a.4.2.5 der: 11.15.2, 11.15.4, 11.15.5, 13.4, 14.4 derivation path: 3.6.24, 13.4, 13.6, 14.3, d), 14.4, a.3.3.22, e.2.3 derivation: a.1 detailed comments: 11.3.4.1 distinguished value: a.4.2.6 distributed test method: 4.2, g.3.3 do: 11.3.4.8, a.4.2.4 done event: 15.9.10.2 done: </w:t>
      </w:r>
      <w:r>
        <w:lastRenderedPageBreak/>
        <w:t xml:space="preserve">15.9.10, 15.9.10.2, a.4.2.4, b.5.7.2, b.5.12.2, f.15 dot notation: 15.10.2.2, 15.10.2.3 ds: 4.2 dynamic behaviour: 3.6.12, 11.13.2 dynamic chaining: 3.6.25, 12.4 dynamic part: 3.6.26, 9.5, 11.1, 15, a.3.3.36.2 e </w:t>
      </w:r>
      <w:proofErr w:type="spellStart"/>
      <w:r>
        <w:t>ebdif</w:t>
      </w:r>
      <w:proofErr w:type="spellEnd"/>
      <w:r>
        <w:t xml:space="preserve">: a.4.2.4 element: 15.10.3 else: a.4.2.4 embedded: a.4.2.5 encoding definition: 11.3.3.2.1, 11.15.2, 11.15.4, 11.15.5, 11.16.1, 11.16.2, 11.16.4 encoding operation: 11.16.3 encoding rules precedence: 11.16.4 encoding rules: 11.16.1, 11.16.2, 11.16.4 encoding variations: 11.2.3.2, 11.2.3.3, 11.2.3.4, 11.2.3.5, 11.15.2, 11.15.4, 11.15.5, 11.16.2, 13.2, 13.4, 14.2, 14.4 end: 11.3.4.4, a.4.2.4, a.4.2.5 </w:t>
      </w:r>
      <w:proofErr w:type="spellStart"/>
      <w:r>
        <w:t>endcase</w:t>
      </w:r>
      <w:proofErr w:type="spellEnd"/>
      <w:r>
        <w:t xml:space="preserve">: 11.3.4.9, a.4.2.4 endif: 11.3.4.7 </w:t>
      </w:r>
      <w:proofErr w:type="spellStart"/>
      <w:r>
        <w:t>endvar</w:t>
      </w:r>
      <w:proofErr w:type="spellEnd"/>
      <w:r>
        <w:t xml:space="preserve">: 11.3.4.3, a.4.2.4 </w:t>
      </w:r>
      <w:proofErr w:type="spellStart"/>
      <w:r>
        <w:t>endwhile</w:t>
      </w:r>
      <w:proofErr w:type="spellEnd"/>
      <w:r>
        <w:t xml:space="preserve">: 11.3.4.8, a.4.2.4 enumerated type: a.4.2.6 enumerated: a.4.2.5, a.4.2.6 equivalence of </w:t>
      </w:r>
      <w:proofErr w:type="spellStart"/>
      <w:r>
        <w:t>ttcn</w:t>
      </w:r>
      <w:proofErr w:type="spellEnd"/>
      <w:r>
        <w:t xml:space="preserve"> forms: 5 </w:t>
      </w:r>
      <w:proofErr w:type="spellStart"/>
      <w:r>
        <w:t>ets</w:t>
      </w:r>
      <w:proofErr w:type="spellEnd"/>
      <w:r>
        <w:t xml:space="preserve">: 4.1 </w:t>
      </w:r>
      <w:proofErr w:type="spellStart"/>
      <w:r>
        <w:t>eval_verdict_entry</w:t>
      </w:r>
      <w:proofErr w:type="spellEnd"/>
      <w:r>
        <w:t xml:space="preserve">: b.5.23.1 </w:t>
      </w:r>
      <w:proofErr w:type="spellStart"/>
      <w:r>
        <w:t>evaluate_boolean</w:t>
      </w:r>
      <w:proofErr w:type="spellEnd"/>
      <w:r>
        <w:t xml:space="preserve">: b.5.15.1 </w:t>
      </w:r>
      <w:proofErr w:type="spellStart"/>
      <w:r>
        <w:t>evaluate_construct</w:t>
      </w:r>
      <w:proofErr w:type="spellEnd"/>
      <w:r>
        <w:t xml:space="preserve">: b.5.18.1 </w:t>
      </w:r>
      <w:proofErr w:type="spellStart"/>
      <w:r>
        <w:t>evaluate_event</w:t>
      </w:r>
      <w:proofErr w:type="spellEnd"/>
      <w:r>
        <w:t xml:space="preserve">: b.5.7.1 </w:t>
      </w:r>
      <w:proofErr w:type="spellStart"/>
      <w:r>
        <w:t>evaluate_event_line</w:t>
      </w:r>
      <w:proofErr w:type="spellEnd"/>
      <w:r>
        <w:t xml:space="preserve">: b.5.6.1 </w:t>
      </w:r>
      <w:proofErr w:type="spellStart"/>
      <w:r>
        <w:t>evaluate_levels</w:t>
      </w:r>
      <w:proofErr w:type="spellEnd"/>
      <w:r>
        <w:t xml:space="preserve">: b.5.4.1 </w:t>
      </w:r>
      <w:proofErr w:type="spellStart"/>
      <w:r>
        <w:t>evaluate_pseudo_event</w:t>
      </w:r>
      <w:proofErr w:type="spellEnd"/>
      <w:r>
        <w:t xml:space="preserve">: b.5.14.1 </w:t>
      </w:r>
      <w:proofErr w:type="spellStart"/>
      <w:r>
        <w:t>evaluate_test_case</w:t>
      </w:r>
      <w:proofErr w:type="spellEnd"/>
      <w:r>
        <w:t xml:space="preserve">: b.1, b.5.3.1, b.5.4.1 </w:t>
      </w:r>
      <w:proofErr w:type="spellStart"/>
      <w:r>
        <w:t>evaluate_test_component</w:t>
      </w:r>
      <w:proofErr w:type="spellEnd"/>
      <w:r>
        <w:t xml:space="preserve"> b.5.3.1 </w:t>
      </w:r>
      <w:proofErr w:type="spellStart"/>
      <w:r>
        <w:t>evaluate_test_component</w:t>
      </w:r>
      <w:proofErr w:type="spellEnd"/>
      <w:r>
        <w:t xml:space="preserve">: b.1, b.5.20.1 </w:t>
      </w:r>
      <w:proofErr w:type="spellStart"/>
      <w:r>
        <w:t>evaluate_test_suite</w:t>
      </w:r>
      <w:proofErr w:type="spellEnd"/>
      <w:r>
        <w:t xml:space="preserve">: b.1, b.5.2.3, b.5.3.1 evaluation tree: b.1, b.5.2.1, b.5.2.3 event line: 15.9, 15.10.1, 15.10.4.1, 15.10.6, g.7, g.9 event matching: 15.10.6 </w:t>
      </w:r>
      <w:proofErr w:type="spellStart"/>
      <w:r>
        <w:t>event_type_of</w:t>
      </w:r>
      <w:proofErr w:type="spellEnd"/>
      <w:r>
        <w:t xml:space="preserve">: b.5.26 examples of tabular constraints: f.1 examples: annex f except: a.4.2.5 </w:t>
      </w:r>
      <w:proofErr w:type="spellStart"/>
      <w:r>
        <w:t>exclude_incompatible_entry</w:t>
      </w:r>
      <w:proofErr w:type="spellEnd"/>
      <w:r>
        <w:t xml:space="preserve">: b.5.23.1 executable test case (.../...) </w:t>
      </w:r>
    </w:p>
    <w:p w:rsidR="00AC46E4" w:rsidRDefault="00AC46E4" w:rsidP="00AC46E4">
      <w:r>
        <w:t>SOURCE: Used in TR 101 666 V1.0.0, clause B.2</w:t>
      </w:r>
    </w:p>
    <w:p w:rsidR="00AC46E4" w:rsidRDefault="00AC46E4" w:rsidP="00AC46E4"/>
    <w:p w:rsidR="00AC46E4" w:rsidRDefault="00AC46E4" w:rsidP="00AC46E4">
      <w:r>
        <w:t xml:space="preserve">                                                                                                                                                                                                                                                                                                              [warning: there may be more definitions on this page] capabilities identified this service capability seems to call for a simple extension of the basic </w:t>
      </w:r>
      <w:proofErr w:type="spellStart"/>
      <w:r>
        <w:t>telephony</w:t>
      </w:r>
      <w:proofErr w:type="spellEnd"/>
      <w:r>
        <w:t xml:space="preserve"> service capability but with the ability to add multiple media (.../...) </w:t>
      </w:r>
    </w:p>
    <w:p w:rsidR="00AC46E4" w:rsidRDefault="00AC46E4" w:rsidP="00AC46E4">
      <w:r>
        <w:t>SOURCE: Used in TR 181 003 V1.1.1, clause A.3.4</w:t>
      </w:r>
    </w:p>
    <w:p w:rsidR="00AC46E4" w:rsidRDefault="00AC46E4" w:rsidP="00AC46E4"/>
    <w:p w:rsidR="00AC46E4" w:rsidRDefault="00AC46E4" w:rsidP="00AC46E4">
      <w:r>
        <w:t xml:space="preserve">                                                                                                                                                                                                                                                                                                              [warning: there may be more definitions on this page] case selection expression definition in </w:t>
      </w:r>
      <w:proofErr w:type="spellStart"/>
      <w:r>
        <w:t>tbr</w:t>
      </w:r>
      <w:proofErr w:type="spellEnd"/>
      <w:r>
        <w:t xml:space="preserve"> 033 [15] 122 errors in layer 3 </w:t>
      </w:r>
      <w:proofErr w:type="spellStart"/>
      <w:r>
        <w:t>pdu</w:t>
      </w:r>
      <w:proofErr w:type="spellEnd"/>
      <w:r>
        <w:t xml:space="preserve"> constraint declarations in </w:t>
      </w:r>
      <w:proofErr w:type="spellStart"/>
      <w:r>
        <w:t>tbr</w:t>
      </w:r>
      <w:proofErr w:type="spellEnd"/>
      <w:r>
        <w:t xml:space="preserve"> 033 [15] and </w:t>
      </w:r>
      <w:proofErr w:type="spellStart"/>
      <w:r>
        <w:t>tbr</w:t>
      </w:r>
      <w:proofErr w:type="spellEnd"/>
      <w:r>
        <w:t xml:space="preserve"> 034 [16] 124 use of circuit mode layer 1 test results for </w:t>
      </w:r>
      <w:proofErr w:type="spellStart"/>
      <w:r>
        <w:t>ctr</w:t>
      </w:r>
      <w:proofErr w:type="spellEnd"/>
      <w:r>
        <w:t xml:space="preserve"> 33 and </w:t>
      </w:r>
      <w:proofErr w:type="spellStart"/>
      <w:r>
        <w:t>ctr</w:t>
      </w:r>
      <w:proofErr w:type="spellEnd"/>
      <w:r>
        <w:t xml:space="preserve"> 34 approval respectively 125 correction of test case references 126 power consumption of locally powered </w:t>
      </w:r>
      <w:proofErr w:type="spellStart"/>
      <w:r>
        <w:t>te</w:t>
      </w:r>
      <w:proofErr w:type="spellEnd"/>
      <w:r>
        <w:t xml:space="preserve"> which draw power from the basic rate interface 4.13 advisory notes applicable to </w:t>
      </w:r>
      <w:proofErr w:type="spellStart"/>
      <w:r>
        <w:t>tbr</w:t>
      </w:r>
      <w:proofErr w:type="spellEnd"/>
      <w:r>
        <w:t xml:space="preserve"> 034 the following advisory notes are applicable when using </w:t>
      </w:r>
      <w:proofErr w:type="spellStart"/>
      <w:r>
        <w:t>tbr</w:t>
      </w:r>
      <w:proofErr w:type="spellEnd"/>
      <w:r>
        <w:t xml:space="preserve"> 034 (.../...) </w:t>
      </w:r>
    </w:p>
    <w:p w:rsidR="00AC46E4" w:rsidRDefault="00AC46E4" w:rsidP="00AC46E4">
      <w:r>
        <w:t>SOURCE: Used in TR 103 050 V1.2.1, clause 2</w:t>
      </w:r>
    </w:p>
    <w:p w:rsidR="00AC46E4" w:rsidRDefault="00AC46E4" w:rsidP="00AC46E4"/>
    <w:p w:rsidR="00AC46E4" w:rsidRDefault="00AC46E4" w:rsidP="00AC46E4">
      <w:r>
        <w:t xml:space="preserve">                                                                                                                                                                                                                                                                                                              [warning: there may be more definitions on this page] </w:t>
      </w:r>
      <w:proofErr w:type="spellStart"/>
      <w:r>
        <w:t>cda,cga</w:t>
      </w:r>
      <w:proofErr w:type="spellEnd"/>
      <w:r>
        <w:t xml:space="preserve"> and </w:t>
      </w:r>
      <w:proofErr w:type="spellStart"/>
      <w:r>
        <w:t>qos</w:t>
      </w:r>
      <w:proofErr w:type="spellEnd"/>
      <w:r>
        <w:t xml:space="preserve"> are test suite types [iso (.../...) </w:t>
      </w:r>
    </w:p>
    <w:p w:rsidR="00AC46E4" w:rsidRDefault="00AC46E4" w:rsidP="00AC46E4">
      <w:r>
        <w:t>SOURCE: Used in TR 101 666 V1.0.0, clause 0</w:t>
      </w:r>
    </w:p>
    <w:p w:rsidR="00AC46E4" w:rsidRDefault="00AC46E4" w:rsidP="00AC46E4"/>
    <w:p w:rsidR="00AC46E4" w:rsidRDefault="00AC46E4" w:rsidP="00AC46E4">
      <w:r>
        <w:t xml:space="preserve">                                                                                                                                                                                                                                                                                                              [warning: there may be more definitions on this page] challenges in cognitive radios and networks the current state of physical and upper layer technologies and techniques allows developing some first basic </w:t>
      </w:r>
      <w:proofErr w:type="spellStart"/>
      <w:r>
        <w:t>cr</w:t>
      </w:r>
      <w:proofErr w:type="spellEnd"/>
      <w:r>
        <w:t xml:space="preserve">-based systems for dynamic spectrum sharing (see example b) in clause (.../...) </w:t>
      </w:r>
    </w:p>
    <w:p w:rsidR="00AC46E4" w:rsidRDefault="00AC46E4" w:rsidP="00AC46E4">
      <w:r>
        <w:t>SOURCE: Used in TR 102 662 V1.1.1, clause J.2</w:t>
      </w:r>
    </w:p>
    <w:p w:rsidR="00AC46E4" w:rsidRDefault="00AC46E4" w:rsidP="00AC46E4"/>
    <w:p w:rsidR="00AC46E4" w:rsidRDefault="00AC46E4" w:rsidP="00AC46E4">
      <w:r>
        <w:t xml:space="preserve">                                                                                                                                                                                                                                                                                                              [warning: there may be more definitions on this page] channels 4 channels between the </w:t>
      </w:r>
      <w:proofErr w:type="spellStart"/>
      <w:r>
        <w:t>enb</w:t>
      </w:r>
      <w:proofErr w:type="spellEnd"/>
      <w:r>
        <w:t xml:space="preserve"> and the </w:t>
      </w:r>
      <w:proofErr w:type="spellStart"/>
      <w:r>
        <w:t>ue</w:t>
      </w:r>
      <w:proofErr w:type="spellEnd"/>
      <w:r>
        <w:t xml:space="preserve"> have been introduced in </w:t>
      </w:r>
      <w:proofErr w:type="spellStart"/>
      <w:r>
        <w:t>lte</w:t>
      </w:r>
      <w:proofErr w:type="spellEnd"/>
      <w:r>
        <w:t xml:space="preserve"> to support </w:t>
      </w:r>
      <w:proofErr w:type="spellStart"/>
      <w:r>
        <w:t>embms</w:t>
      </w:r>
      <w:proofErr w:type="spellEnd"/>
      <w:r>
        <w:t xml:space="preserve">: * the </w:t>
      </w:r>
      <w:proofErr w:type="spellStart"/>
      <w:r>
        <w:t>mtch</w:t>
      </w:r>
      <w:proofErr w:type="spellEnd"/>
      <w:r>
        <w:t xml:space="preserve"> (multicast traffic channel) is a logical downlink channel used to transmit the data traffic from the network to the (.../...) </w:t>
      </w:r>
    </w:p>
    <w:p w:rsidR="00AC46E4" w:rsidRDefault="00AC46E4" w:rsidP="00AC46E4">
      <w:r>
        <w:t>SOURCE: Used in TR 102 962 V1.1.1, clause B.3</w:t>
      </w:r>
    </w:p>
    <w:p w:rsidR="00AC46E4" w:rsidRDefault="00AC46E4" w:rsidP="00AC46E4"/>
    <w:p w:rsidR="00AC46E4" w:rsidRDefault="00AC46E4" w:rsidP="00AC46E4">
      <w:r>
        <w:t xml:space="preserve">                                                                                                                                                                                                                                                                                                              [warning: there may be more definitions on this page] channels all showed a 1% link loss and delay variations in the range of 30-300 (.../...) </w:t>
      </w:r>
    </w:p>
    <w:p w:rsidR="00AC46E4" w:rsidRDefault="00AC46E4" w:rsidP="00AC46E4">
      <w:r>
        <w:lastRenderedPageBreak/>
        <w:t>SOURCE: Used in TR 126 935 V12.0.0, clause 8</w:t>
      </w:r>
    </w:p>
    <w:p w:rsidR="00AC46E4" w:rsidRDefault="00AC46E4" w:rsidP="00AC46E4"/>
    <w:p w:rsidR="00AC46E4" w:rsidRDefault="00AC46E4" w:rsidP="00AC46E4">
      <w:r>
        <w:t xml:space="preserve">                                                                                                                                                                                                                                                                                                              [warning: there may be more definitions on this page] channels although an adaptation to 6 </w:t>
      </w:r>
      <w:proofErr w:type="spellStart"/>
      <w:r>
        <w:t>mhz</w:t>
      </w:r>
      <w:proofErr w:type="spellEnd"/>
      <w:r>
        <w:t xml:space="preserve"> and 7 </w:t>
      </w:r>
      <w:proofErr w:type="spellStart"/>
      <w:r>
        <w:t>mhz</w:t>
      </w:r>
      <w:proofErr w:type="spellEnd"/>
      <w:r>
        <w:t xml:space="preserve"> can easily been achieved by scaling down the various parameters, changing the clock (.../...) </w:t>
      </w:r>
    </w:p>
    <w:p w:rsidR="00AC46E4" w:rsidRDefault="00AC46E4" w:rsidP="00AC46E4">
      <w:r>
        <w:t>SOURCE: Used in TR 101 177 V1.1.1, clause 8</w:t>
      </w:r>
    </w:p>
    <w:p w:rsidR="00AC46E4" w:rsidRDefault="00AC46E4" w:rsidP="00AC46E4"/>
    <w:p w:rsidR="00AC46E4" w:rsidRDefault="00AC46E4" w:rsidP="00AC46E4">
      <w:r>
        <w:t xml:space="preserve">                                                                                                                                                                                                                                                                                                              [warning: there may be more definitions on this page] charging: a function whereby call information is formatted and transferred in order to make it possible to determine usage for which the subscriber may be (.../...) </w:t>
      </w:r>
    </w:p>
    <w:p w:rsidR="00AC46E4" w:rsidRDefault="00AC46E4" w:rsidP="00AC46E4">
      <w:r>
        <w:t>SOURCE: Used in TR 122 924 V3.1.1, clause 3</w:t>
      </w:r>
    </w:p>
    <w:p w:rsidR="00AC46E4" w:rsidRDefault="00AC46E4" w:rsidP="00AC46E4"/>
    <w:p w:rsidR="00AC46E4" w:rsidRDefault="00AC46E4" w:rsidP="00AC46E4">
      <w:r>
        <w:t xml:space="preserve">                                                                                                                                                                                                                                                                                                              [warning: there may be more definitions on this page] clipping definition zero gain in the static transfer characteristic in a region near the zero (.../...) </w:t>
      </w:r>
    </w:p>
    <w:p w:rsidR="00AC46E4" w:rsidRDefault="00AC46E4" w:rsidP="00AC46E4">
      <w:r>
        <w:t>SOURCE: Used in TR 102 082 V1.1.1, clause A.2</w:t>
      </w:r>
    </w:p>
    <w:p w:rsidR="00AC46E4" w:rsidRDefault="00AC46E4" w:rsidP="00AC46E4"/>
    <w:p w:rsidR="00AC46E4" w:rsidRDefault="00AC46E4" w:rsidP="00AC46E4">
      <w:r>
        <w:t xml:space="preserve">                                                                                                                                                                                                                                                                                                              [warning: there may be more definitions on this page] communication profile selection for message dissemination, (.../...) </w:t>
      </w:r>
    </w:p>
    <w:p w:rsidR="00AC46E4" w:rsidRDefault="00AC46E4" w:rsidP="00AC46E4">
      <w:r>
        <w:t>SOURCE: Used in TR 102 962 V1.1.1, clause NWI.1</w:t>
      </w:r>
    </w:p>
    <w:p w:rsidR="00AC46E4" w:rsidRDefault="00AC46E4" w:rsidP="00AC46E4"/>
    <w:p w:rsidR="00AC46E4" w:rsidRDefault="00AC46E4" w:rsidP="00AC46E4">
      <w:r>
        <w:t xml:space="preserve">                                                                                                                                                                                                                                                                                                              [warning: there may be more definitions on this page] constraint declaration constraint name : cons1 </w:t>
      </w:r>
      <w:proofErr w:type="spellStart"/>
      <w:r>
        <w:t>pdu</w:t>
      </w:r>
      <w:proofErr w:type="spellEnd"/>
      <w:r>
        <w:t xml:space="preserve"> type : </w:t>
      </w:r>
      <w:proofErr w:type="spellStart"/>
      <w:r>
        <w:t>xy_pdu</w:t>
      </w:r>
      <w:proofErr w:type="spellEnd"/>
      <w:r>
        <w:t xml:space="preserve"> derivation path : comments : constraint value { field_1 5, field_2 true, field_3 3 } -- field_4 is not specified =&gt; omitted when sending -- -- if identifier field_3 was not used it would be ambiguous whether 3 was the value of -- -- field_3 or field_4, since both are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constraint declaration constraint name : </w:t>
      </w:r>
      <w:proofErr w:type="spellStart"/>
      <w:r>
        <w:t>consid&amp;parlist</w:t>
      </w:r>
      <w:proofErr w:type="spellEnd"/>
      <w:r>
        <w:t xml:space="preserve"> group : [asn1_pdu_constraintgroupreference] </w:t>
      </w:r>
      <w:proofErr w:type="spellStart"/>
      <w:r>
        <w:t>pdu</w:t>
      </w:r>
      <w:proofErr w:type="spellEnd"/>
      <w:r>
        <w:t xml:space="preserve"> type : </w:t>
      </w:r>
      <w:proofErr w:type="spellStart"/>
      <w:r>
        <w:t>pdu_identifier</w:t>
      </w:r>
      <w:proofErr w:type="spellEnd"/>
      <w:r>
        <w:t xml:space="preserve"> derivation path : [</w:t>
      </w:r>
      <w:proofErr w:type="spellStart"/>
      <w:r>
        <w:t>derivationpath</w:t>
      </w:r>
      <w:proofErr w:type="spellEnd"/>
      <w:r>
        <w:t>] encoding rule name : [</w:t>
      </w:r>
      <w:proofErr w:type="spellStart"/>
      <w:r>
        <w:t>encodingruleidentifier</w:t>
      </w:r>
      <w:proofErr w:type="spellEnd"/>
      <w:r>
        <w:t>] encoding variation : [</w:t>
      </w:r>
      <w:proofErr w:type="spellStart"/>
      <w:r>
        <w:t>encvariationcall</w:t>
      </w:r>
      <w:proofErr w:type="spellEnd"/>
      <w:r>
        <w:t>] comments : [</w:t>
      </w:r>
      <w:proofErr w:type="spellStart"/>
      <w:r>
        <w:t>freetext</w:t>
      </w:r>
      <w:proofErr w:type="spellEnd"/>
      <w:r>
        <w:t xml:space="preserve">] constraint value </w:t>
      </w:r>
      <w:proofErr w:type="spellStart"/>
      <w:r>
        <w:t>constraintvalue&amp;attributesorreplace</w:t>
      </w:r>
      <w:proofErr w:type="spellEnd"/>
      <w:r>
        <w:t xml:space="preserve"> detailed comments: [</w:t>
      </w:r>
      <w:proofErr w:type="spellStart"/>
      <w:r>
        <w:t>freetext</w:t>
      </w:r>
      <w:proofErr w:type="spellEnd"/>
      <w:r>
        <w:t xml:space="preserve">] proforma 43: asn.1 </w:t>
      </w:r>
      <w:proofErr w:type="spellStart"/>
      <w:r>
        <w:t>pdu</w:t>
      </w:r>
      <w:proofErr w:type="spellEnd"/>
      <w:r>
        <w:t xml:space="preserve"> constraint declaration 14.5 parameterized asn.1 constraints asn.1 constraints may be parameterized (see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constraint declarations 506 asn1_typeconstraints ::= $asn1_typeconstraints {asn1_typeconstraintorgroup}+ $end_asn1_typeconstraints 507 asn1_typeconstraintorgroup ::= asn1_typeconstraint | asn1_typeconstraintgroup 508 asn1_typeconstraintgroup ::= $asn1_typeconstraintgroup asn1_typeconstraintgroupid {asn1_typeconstraintorgroup}+ $end_asn1_typeconstraintgroup 509 asn1_typeconstraintgroupid ::= $asn1_typeconstraintgroupid asn1_typeconstraintgroupidentifier 510 asn1_typeconstraint ::= $begin_asn1_typeconstraint </w:t>
      </w:r>
      <w:proofErr w:type="spellStart"/>
      <w:r>
        <w:t>consid</w:t>
      </w:r>
      <w:proofErr w:type="spellEnd"/>
      <w:r>
        <w:t xml:space="preserve"> [asn1_typeconstraintgroupref] asn1_typeid </w:t>
      </w:r>
      <w:proofErr w:type="spellStart"/>
      <w:r>
        <w:t>derivpath</w:t>
      </w:r>
      <w:proofErr w:type="spellEnd"/>
      <w:r>
        <w:t xml:space="preserve"> [</w:t>
      </w:r>
      <w:proofErr w:type="spellStart"/>
      <w:r>
        <w:t>encvariationid</w:t>
      </w:r>
      <w:proofErr w:type="spellEnd"/>
      <w:r>
        <w:t xml:space="preserve">] [comment] asn1_consvalue [comment] $end_asn1_typeconstraint /* static semantics - the </w:t>
      </w:r>
      <w:proofErr w:type="spellStart"/>
      <w:r>
        <w:t>fullidentifier</w:t>
      </w:r>
      <w:proofErr w:type="spellEnd"/>
      <w:r>
        <w:t xml:space="preserve"> that is part of asn1_typeid shall not be (.../...) </w:t>
      </w:r>
    </w:p>
    <w:p w:rsidR="00AC46E4" w:rsidRDefault="00AC46E4" w:rsidP="00AC46E4">
      <w:r>
        <w:lastRenderedPageBreak/>
        <w:t>SOURCE: Used in TR 101 666 V1.0.0, clause ASN.1</w:t>
      </w:r>
    </w:p>
    <w:p w:rsidR="00AC46E4" w:rsidRDefault="00AC46E4" w:rsidP="00AC46E4"/>
    <w:p w:rsidR="00AC46E4" w:rsidRDefault="00AC46E4" w:rsidP="00AC46E4">
      <w:r>
        <w:t xml:space="preserve">                                                                                                                                                                                                                                                                                                              [warning: there may be more definitions on this page] constraint declarations shall be specified in the format shown in the following proforma: asn.1 type constraint declaration constraint name : </w:t>
      </w:r>
      <w:proofErr w:type="spellStart"/>
      <w:r>
        <w:t>consid&amp;parlist</w:t>
      </w:r>
      <w:proofErr w:type="spellEnd"/>
      <w:r>
        <w:t xml:space="preserve"> group : [asn1_typeconstraintgroupreference] asn.1 type : asn1_typeidentifier derivation path : [</w:t>
      </w:r>
      <w:proofErr w:type="spellStart"/>
      <w:r>
        <w:t>derivationpath</w:t>
      </w:r>
      <w:proofErr w:type="spellEnd"/>
      <w:r>
        <w:t>] encoding variation : [</w:t>
      </w:r>
      <w:proofErr w:type="spellStart"/>
      <w:r>
        <w:t>encvariationcall</w:t>
      </w:r>
      <w:proofErr w:type="spellEnd"/>
      <w:r>
        <w:t>] comments : [</w:t>
      </w:r>
      <w:proofErr w:type="spellStart"/>
      <w:r>
        <w:t>freetext</w:t>
      </w:r>
      <w:proofErr w:type="spellEnd"/>
      <w:r>
        <w:t xml:space="preserve">] constraint value </w:t>
      </w:r>
      <w:proofErr w:type="spellStart"/>
      <w:r>
        <w:t>constraintvalue&amp;attributesorreplace</w:t>
      </w:r>
      <w:proofErr w:type="spellEnd"/>
      <w:r>
        <w:t xml:space="preserve"> detailed comments: [</w:t>
      </w:r>
      <w:proofErr w:type="spellStart"/>
      <w:r>
        <w:t>freetext</w:t>
      </w:r>
      <w:proofErr w:type="spellEnd"/>
      <w:r>
        <w:t xml:space="preserve">] proforma 41: asn.1 type constraint declaration this proforma is used for asn.1 types in the same way that the asn.1 </w:t>
      </w:r>
      <w:proofErr w:type="spellStart"/>
      <w:r>
        <w:t>pdu</w:t>
      </w:r>
      <w:proofErr w:type="spellEnd"/>
      <w:r>
        <w:t xml:space="preserve"> constraint declaration proforma is used (see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construction of channel conditions: table l.2 notation for the mobile-to-mobile radio network conditions number notation meaning [1] </w:t>
      </w:r>
      <w:proofErr w:type="spellStart"/>
      <w:r>
        <w:t>lm.lt.lm</w:t>
      </w:r>
      <w:proofErr w:type="spellEnd"/>
      <w:r>
        <w:t xml:space="preserve"> </w:t>
      </w:r>
      <w:proofErr w:type="spellStart"/>
      <w:r>
        <w:t>lm</w:t>
      </w:r>
      <w:proofErr w:type="spellEnd"/>
      <w:r>
        <w:t xml:space="preserve"> + </w:t>
      </w:r>
      <w:proofErr w:type="spellStart"/>
      <w:r>
        <w:t>lt.lm</w:t>
      </w:r>
      <w:proofErr w:type="spellEnd"/>
      <w:r>
        <w:t xml:space="preserve"> [2] lm.lt.hm lm+lt.hm [3] </w:t>
      </w:r>
      <w:proofErr w:type="spellStart"/>
      <w:r>
        <w:t>lm.ht.lm</w:t>
      </w:r>
      <w:proofErr w:type="spellEnd"/>
      <w:r>
        <w:t xml:space="preserve"> </w:t>
      </w:r>
      <w:proofErr w:type="spellStart"/>
      <w:r>
        <w:t>lm+ht.lm</w:t>
      </w:r>
      <w:proofErr w:type="spellEnd"/>
      <w:r>
        <w:t xml:space="preserve"> [4] lm.ht.hm lm+ht.hm [5] </w:t>
      </w:r>
      <w:proofErr w:type="spellStart"/>
      <w:r>
        <w:t>hm.lt.lm</w:t>
      </w:r>
      <w:proofErr w:type="spellEnd"/>
      <w:r>
        <w:t xml:space="preserve"> </w:t>
      </w:r>
      <w:proofErr w:type="spellStart"/>
      <w:r>
        <w:t>hm+lt.lm</w:t>
      </w:r>
      <w:proofErr w:type="spellEnd"/>
      <w:r>
        <w:t xml:space="preserve"> [6] hm.lt.hm hm+lt.hm [7] </w:t>
      </w:r>
      <w:proofErr w:type="spellStart"/>
      <w:r>
        <w:t>hm.ht.lm</w:t>
      </w:r>
      <w:proofErr w:type="spellEnd"/>
      <w:r>
        <w:t xml:space="preserve"> </w:t>
      </w:r>
      <w:proofErr w:type="spellStart"/>
      <w:r>
        <w:t>hm+ht.lm</w:t>
      </w:r>
      <w:proofErr w:type="spellEnd"/>
      <w:r>
        <w:t xml:space="preserve"> [8] hm.ht.hm hm+ht.hm acoustic noise condition the condition refers the characteristic background noise of the subjects; four classes of noise will be deployed: noise type level (</w:t>
      </w:r>
      <w:proofErr w:type="spellStart"/>
      <w:r>
        <w:t>db</w:t>
      </w:r>
      <w:proofErr w:type="spellEnd"/>
      <w:r>
        <w:t xml:space="preserve"> pa ) car -30 street -35 cafeteria -35 </w:t>
      </w:r>
      <w:proofErr w:type="spellStart"/>
      <w:r>
        <w:t>hoth</w:t>
      </w:r>
      <w:proofErr w:type="spellEnd"/>
      <w:r>
        <w:t xml:space="preserve"> spectrum at 30 dba as defined by </w:t>
      </w:r>
      <w:proofErr w:type="spellStart"/>
      <w:r>
        <w:t>itu-t</w:t>
      </w:r>
      <w:proofErr w:type="spellEnd"/>
      <w:r>
        <w:t xml:space="preserve">, recommendation p.800, annex a, section a.1.1.2.2.1 room noise, with table a.1 and figure the production of background noise follows the guide lines of </w:t>
      </w:r>
      <w:proofErr w:type="spellStart"/>
      <w:r>
        <w:t>etsi</w:t>
      </w:r>
      <w:proofErr w:type="spellEnd"/>
      <w:r>
        <w:t xml:space="preserve"> </w:t>
      </w:r>
      <w:proofErr w:type="spellStart"/>
      <w:r>
        <w:t>eg</w:t>
      </w:r>
      <w:proofErr w:type="spellEnd"/>
      <w:r>
        <w:t xml:space="preserve"> 202 396-1 (clause (.../...) </w:t>
      </w:r>
    </w:p>
    <w:p w:rsidR="00AC46E4" w:rsidRDefault="00AC46E4" w:rsidP="00AC46E4">
      <w:r>
        <w:t>SOURCE: Used in TR 126 935 V12.0.0, clause 8</w:t>
      </w:r>
    </w:p>
    <w:p w:rsidR="00AC46E4" w:rsidRDefault="00AC46E4" w:rsidP="00AC46E4"/>
    <w:p w:rsidR="00AC46E4" w:rsidRDefault="00AC46E4" w:rsidP="00AC46E4">
      <w:r>
        <w:t xml:space="preserve">                                                                                                                                                                                                                                                                                                              [warning: there may be more definitions on this page] construction of channel conditions: table l.5.7: notation for the mobile-to-mobile radio network conditions number notation meaning [1] </w:t>
      </w:r>
      <w:proofErr w:type="spellStart"/>
      <w:r>
        <w:t>lm.lt.lm</w:t>
      </w:r>
      <w:proofErr w:type="spellEnd"/>
      <w:r>
        <w:t xml:space="preserve"> </w:t>
      </w:r>
      <w:proofErr w:type="spellStart"/>
      <w:r>
        <w:t>lm</w:t>
      </w:r>
      <w:proofErr w:type="spellEnd"/>
      <w:r>
        <w:t xml:space="preserve"> + </w:t>
      </w:r>
      <w:proofErr w:type="spellStart"/>
      <w:r>
        <w:t>lt.lm</w:t>
      </w:r>
      <w:proofErr w:type="spellEnd"/>
      <w:r>
        <w:t xml:space="preserve"> [2] lm.lt.hm lm+lt.hm [3] </w:t>
      </w:r>
      <w:proofErr w:type="spellStart"/>
      <w:r>
        <w:t>lm.ht.lm</w:t>
      </w:r>
      <w:proofErr w:type="spellEnd"/>
      <w:r>
        <w:t xml:space="preserve"> </w:t>
      </w:r>
      <w:proofErr w:type="spellStart"/>
      <w:r>
        <w:t>lm+ht.lm</w:t>
      </w:r>
      <w:proofErr w:type="spellEnd"/>
      <w:r>
        <w:t xml:space="preserve"> [4] lm.ht.hm lm+ht.hm [5] </w:t>
      </w:r>
      <w:proofErr w:type="spellStart"/>
      <w:r>
        <w:t>hm.lt.lm</w:t>
      </w:r>
      <w:proofErr w:type="spellEnd"/>
      <w:r>
        <w:t xml:space="preserve"> </w:t>
      </w:r>
      <w:proofErr w:type="spellStart"/>
      <w:r>
        <w:t>hm+lt.lm</w:t>
      </w:r>
      <w:proofErr w:type="spellEnd"/>
      <w:r>
        <w:t xml:space="preserve"> [6] hm.lt.hm hm+lt.hm [7] </w:t>
      </w:r>
      <w:proofErr w:type="spellStart"/>
      <w:r>
        <w:t>hm.ht.lm</w:t>
      </w:r>
      <w:proofErr w:type="spellEnd"/>
      <w:r>
        <w:t xml:space="preserve"> </w:t>
      </w:r>
      <w:proofErr w:type="spellStart"/>
      <w:r>
        <w:t>hm+ht.lm</w:t>
      </w:r>
      <w:proofErr w:type="spellEnd"/>
      <w:r>
        <w:t xml:space="preserve"> [8] hm.ht.hm hm+ht.hm combined test conditions each test condition is assigned a unique number defined as following: x-</w:t>
      </w:r>
      <w:proofErr w:type="spellStart"/>
      <w:r>
        <w:t>y.z.c</w:t>
      </w:r>
      <w:proofErr w:type="spellEnd"/>
      <w:r>
        <w:t xml:space="preserve"> x y z c (.../...) </w:t>
      </w:r>
    </w:p>
    <w:p w:rsidR="00AC46E4" w:rsidRDefault="00AC46E4" w:rsidP="00AC46E4">
      <w:r>
        <w:t>SOURCE: Used in TR 126 935 V12.0.0, clause 8</w:t>
      </w:r>
    </w:p>
    <w:p w:rsidR="00AC46E4" w:rsidRDefault="00AC46E4" w:rsidP="00AC46E4"/>
    <w:p w:rsidR="00AC46E4" w:rsidRDefault="00AC46E4" w:rsidP="00AC46E4">
      <w:r>
        <w:t xml:space="preserve">                                                                                                                                                                                                                                                                                                              [warning: there may be more definitions on this page] content providers are traditionally under-represented in standard (.../...) </w:t>
      </w:r>
    </w:p>
    <w:p w:rsidR="00AC46E4" w:rsidRDefault="00AC46E4" w:rsidP="00AC46E4">
      <w:r>
        <w:t>SOURCE: Used in TR 102 688-02 V1.1.1, clause 4</w:t>
      </w:r>
    </w:p>
    <w:p w:rsidR="00AC46E4" w:rsidRDefault="00AC46E4" w:rsidP="00AC46E4"/>
    <w:p w:rsidR="00AC46E4" w:rsidRDefault="00AC46E4" w:rsidP="00AC46E4">
      <w:r>
        <w:t xml:space="preserve">                                                                                                                                                                                                                                                                                                              [warning: there may be more definitions on this page] conversation functionality for emergency services 5.1 basic functionality the basic functionality of the total conversation emergency service is to provide its user with a way to make emergency calls and receive a </w:t>
      </w:r>
      <w:proofErr w:type="spellStart"/>
      <w:r>
        <w:t>callback</w:t>
      </w:r>
      <w:proofErr w:type="spellEnd"/>
      <w:r>
        <w:t xml:space="preserve"> from the </w:t>
      </w:r>
      <w:proofErr w:type="spellStart"/>
      <w:r>
        <w:t>psap</w:t>
      </w:r>
      <w:proofErr w:type="spellEnd"/>
      <w:r>
        <w:t xml:space="preserve"> with total conversation and communicate in a conversational way using combinations of video, real-time text and (.../...) </w:t>
      </w:r>
    </w:p>
    <w:p w:rsidR="00AC46E4" w:rsidRDefault="00AC46E4" w:rsidP="00AC46E4">
      <w:r>
        <w:t>SOURCE: Used in TR 103 170 V1.1.1, clause 5</w:t>
      </w:r>
    </w:p>
    <w:p w:rsidR="00AC46E4" w:rsidRDefault="00AC46E4" w:rsidP="00AC46E4"/>
    <w:p w:rsidR="00AC46E4" w:rsidRDefault="00AC46E4" w:rsidP="00AC46E4">
      <w:r>
        <w:t xml:space="preserve">                                                                                                                                                                                                                                                                                                              [warning: there may be more definitions on this page] defined (.../...) </w:t>
      </w:r>
    </w:p>
    <w:p w:rsidR="00AC46E4" w:rsidRDefault="00AC46E4" w:rsidP="00AC46E4">
      <w:r>
        <w:t>SOURCE: Used in TR 121 904 V3.5.0, clause 2</w:t>
      </w:r>
    </w:p>
    <w:p w:rsidR="00AC46E4" w:rsidRDefault="00AC46E4" w:rsidP="00AC46E4"/>
    <w:p w:rsidR="00AC46E4" w:rsidRDefault="00AC46E4" w:rsidP="00AC46E4">
      <w:r>
        <w:lastRenderedPageBreak/>
        <w:t xml:space="preserve">                                                                                                                                                                                                                                                                                                              [warning: there may be more definitions on this page] defined in an </w:t>
      </w:r>
      <w:proofErr w:type="spellStart"/>
      <w:r>
        <w:t>osi</w:t>
      </w:r>
      <w:proofErr w:type="spellEnd"/>
      <w:r>
        <w:t xml:space="preserve"> standard or by referencing an asn.1 type defined in an asn.1 module attached to the test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defined ops not generated same comment as for </w:t>
      </w:r>
      <w:proofErr w:type="spellStart"/>
      <w:r>
        <w:t>ttcn</w:t>
      </w:r>
      <w:proofErr w:type="spellEnd"/>
      <w:r>
        <w:t xml:space="preserve"> link test suite params not generated same comment as for </w:t>
      </w:r>
      <w:proofErr w:type="spellStart"/>
      <w:r>
        <w:t>ttcn</w:t>
      </w:r>
      <w:proofErr w:type="spellEnd"/>
      <w:r>
        <w:t xml:space="preserve"> link 6 test suite constants test suite variables test case variables generated these are derived from constants and variables that appear in the (.../...) </w:t>
      </w:r>
    </w:p>
    <w:p w:rsidR="00AC46E4" w:rsidRDefault="00AC46E4" w:rsidP="00AC46E4">
      <w:r>
        <w:t>SOURCE: Used in TR 101 279 V1.1.1, clause 5</w:t>
      </w:r>
    </w:p>
    <w:p w:rsidR="00AC46E4" w:rsidRDefault="00AC46E4" w:rsidP="00AC46E4"/>
    <w:p w:rsidR="00AC46E4" w:rsidRDefault="00AC46E4" w:rsidP="00AC46E4">
      <w:r>
        <w:t xml:space="preserve">                                                                                                                                                                                                                                                                                                              [warning: there may be more definitions on this page] defined ops not generated same comment as for </w:t>
      </w:r>
      <w:proofErr w:type="spellStart"/>
      <w:r>
        <w:t>ttcn</w:t>
      </w:r>
      <w:proofErr w:type="spellEnd"/>
      <w:r>
        <w:t xml:space="preserve"> link test suite params not generated same comment as for </w:t>
      </w:r>
      <w:proofErr w:type="spellStart"/>
      <w:r>
        <w:t>ttcn</w:t>
      </w:r>
      <w:proofErr w:type="spellEnd"/>
      <w:r>
        <w:t xml:space="preserve"> link 6 test suite constants test suite variables test case variables not generated same comment as for </w:t>
      </w:r>
      <w:proofErr w:type="spellStart"/>
      <w:r>
        <w:t>ttcn</w:t>
      </w:r>
      <w:proofErr w:type="spellEnd"/>
      <w:r>
        <w:t xml:space="preserve"> link 7 </w:t>
      </w:r>
      <w:proofErr w:type="spellStart"/>
      <w:r>
        <w:t>pcos</w:t>
      </w:r>
      <w:proofErr w:type="spellEnd"/>
      <w:r>
        <w:t xml:space="preserve"> not generated </w:t>
      </w:r>
      <w:proofErr w:type="spellStart"/>
      <w:r>
        <w:t>pcos</w:t>
      </w:r>
      <w:proofErr w:type="spellEnd"/>
      <w:r>
        <w:t xml:space="preserve"> are not (.../...) </w:t>
      </w:r>
    </w:p>
    <w:p w:rsidR="00AC46E4" w:rsidRDefault="00AC46E4" w:rsidP="00AC46E4">
      <w:r>
        <w:t>SOURCE: Used in TR 101 279 V1.1.1, clause 5</w:t>
      </w:r>
    </w:p>
    <w:p w:rsidR="00AC46E4" w:rsidRDefault="00AC46E4" w:rsidP="00AC46E4"/>
    <w:p w:rsidR="00AC46E4" w:rsidRDefault="00AC46E4" w:rsidP="00AC46E4">
      <w:r>
        <w:t xml:space="preserve">                                                                                                                                                                                                                                                                                                              [warning: there may be more definitions on this page] definition example 12: an asn.1 test suite type definition asn.1 type definition type name : </w:t>
      </w:r>
      <w:proofErr w:type="spellStart"/>
      <w:r>
        <w:t>date_type</w:t>
      </w:r>
      <w:proofErr w:type="spellEnd"/>
      <w:r>
        <w:t xml:space="preserve"> comments : to illustrate the structure of asn.1 type definitions type definition sequence { day </w:t>
      </w:r>
      <w:proofErr w:type="spellStart"/>
      <w:r>
        <w:t>day_type</w:t>
      </w:r>
      <w:proofErr w:type="spellEnd"/>
      <w:r>
        <w:t xml:space="preserve">, month </w:t>
      </w:r>
      <w:proofErr w:type="spellStart"/>
      <w:r>
        <w:t>month_type</w:t>
      </w:r>
      <w:proofErr w:type="spellEnd"/>
      <w:r>
        <w:t xml:space="preserve">, year </w:t>
      </w:r>
      <w:proofErr w:type="spellStart"/>
      <w:r>
        <w:t>year_type</w:t>
      </w:r>
      <w:proofErr w:type="spellEnd"/>
      <w:r>
        <w:t xml:space="preserve"> } -- local </w:t>
      </w:r>
      <w:proofErr w:type="spellStart"/>
      <w:r>
        <w:t>day_type</w:t>
      </w:r>
      <w:proofErr w:type="spellEnd"/>
      <w:r>
        <w:t xml:space="preserve"> -- </w:t>
      </w:r>
      <w:proofErr w:type="spellStart"/>
      <w:r>
        <w:t>day_type</w:t>
      </w:r>
      <w:proofErr w:type="spellEnd"/>
      <w:r>
        <w:t xml:space="preserve">::= integer {first(1), last(31)} -- </w:t>
      </w:r>
      <w:proofErr w:type="spellStart"/>
      <w:r>
        <w:t>month_type</w:t>
      </w:r>
      <w:proofErr w:type="spellEnd"/>
      <w:r>
        <w:t xml:space="preserve"> and </w:t>
      </w:r>
      <w:proofErr w:type="spellStart"/>
      <w:r>
        <w:t>year_type</w:t>
      </w:r>
      <w:proofErr w:type="spellEnd"/>
      <w:r>
        <w:t xml:space="preserve"> are defined in other asn.1 type definitions tables -- 11.2.3.5 asn.1 type definitions by reference types can be specified by a precise reference to an asn.1 type defined in an </w:t>
      </w:r>
      <w:proofErr w:type="spellStart"/>
      <w:r>
        <w:t>osi</w:t>
      </w:r>
      <w:proofErr w:type="spellEnd"/>
      <w:r>
        <w:t xml:space="preserve"> standard or by referencing an asn.1 type defined in an asn.1 module attached to the test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definition has a reference to another type in the same asn.1 module, the referenced type is implicitly imported (in the same way as for a </w:t>
      </w:r>
      <w:proofErr w:type="spellStart"/>
      <w:r>
        <w:t>ttcn</w:t>
      </w:r>
      <w:proofErr w:type="spellEnd"/>
      <w:r>
        <w:t xml:space="preserv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definition in </w:t>
      </w:r>
      <w:proofErr w:type="spellStart"/>
      <w:r>
        <w:t>ttcn</w:t>
      </w:r>
      <w:proofErr w:type="spellEnd"/>
      <w:r>
        <w:t xml:space="preserve"> sequence { source bit string (size (4..4)), destination bit string (size (4..4)), </w:t>
      </w:r>
      <w:proofErr w:type="spellStart"/>
      <w:r>
        <w:t>t_class</w:t>
      </w:r>
      <w:proofErr w:type="spellEnd"/>
      <w:r>
        <w:t xml:space="preserve"> integer (0..4), </w:t>
      </w:r>
      <w:proofErr w:type="spellStart"/>
      <w:r>
        <w:t>userdata</w:t>
      </w:r>
      <w:proofErr w:type="spellEnd"/>
      <w:r>
        <w:t xml:space="preserve"> ia5string optional } figure 3: typical asn.1 </w:t>
      </w:r>
      <w:proofErr w:type="spellStart"/>
      <w:r>
        <w:t>pdu</w:t>
      </w:r>
      <w:proofErr w:type="spellEnd"/>
      <w:r>
        <w:t xml:space="preserve"> type definition asn.1 </w:t>
      </w:r>
      <w:proofErr w:type="spellStart"/>
      <w:r>
        <w:t>pdu</w:t>
      </w:r>
      <w:proofErr w:type="spellEnd"/>
      <w:r>
        <w:t xml:space="preserve"> constraint declaration constraint name : tcon_class4_1 </w:t>
      </w:r>
      <w:proofErr w:type="spellStart"/>
      <w:r>
        <w:t>pdu</w:t>
      </w:r>
      <w:proofErr w:type="spellEnd"/>
      <w:r>
        <w:t xml:space="preserve"> type : t_connect1 derivation path : comments : constraint value { source ts_par1, ts_par2, -- field identifier can be omitted if desired </w:t>
      </w:r>
      <w:proofErr w:type="spellStart"/>
      <w:r>
        <w:t>t_class</w:t>
      </w:r>
      <w:proofErr w:type="spellEnd"/>
      <w:r>
        <w:t xml:space="preserve"> 4, </w:t>
      </w:r>
      <w:proofErr w:type="spellStart"/>
      <w:r>
        <w:t>userdata</w:t>
      </w:r>
      <w:proofErr w:type="spellEnd"/>
      <w:r>
        <w:t xml:space="preserve"> "testing, testing" } figure 4: asn.1 </w:t>
      </w:r>
      <w:proofErr w:type="spellStart"/>
      <w:r>
        <w:t>pdu</w:t>
      </w:r>
      <w:proofErr w:type="spellEnd"/>
      <w:r>
        <w:t xml:space="preserve"> constraint allowed by current </w:t>
      </w:r>
      <w:proofErr w:type="spellStart"/>
      <w:r>
        <w:t>ttcn</w:t>
      </w:r>
      <w:proofErr w:type="spellEnd"/>
      <w:r>
        <w:t xml:space="preserve"> syntax if we consider the example in figure 5 taken from the </w:t>
      </w:r>
      <w:proofErr w:type="spellStart"/>
      <w:r>
        <w:t>ttcn</w:t>
      </w:r>
      <w:proofErr w:type="spellEnd"/>
      <w:r>
        <w:t xml:space="preserve"> edition 2 specification, ts_par1 and ts_par2 are </w:t>
      </w:r>
      <w:proofErr w:type="spellStart"/>
      <w:r>
        <w:t>ttcn</w:t>
      </w:r>
      <w:proofErr w:type="spellEnd"/>
      <w:r>
        <w:t xml:space="preserve"> test suite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definition tables, be defined by reference in the asn.1 type reference table or be defined locally in the same table, following the first type (.../...) </w:t>
      </w:r>
    </w:p>
    <w:p w:rsidR="00AC46E4" w:rsidRDefault="00AC46E4" w:rsidP="00AC46E4">
      <w:r>
        <w:t>SOURCE: Used in TR 101 666 V1.0.0, clause ASN.1 SOURCE: Used in TR 101 666 V1.0.0, clause ASN.1</w:t>
      </w:r>
    </w:p>
    <w:p w:rsidR="00AC46E4" w:rsidRDefault="00AC46E4" w:rsidP="00AC46E4"/>
    <w:p w:rsidR="00AC46E4" w:rsidRDefault="00AC46E4" w:rsidP="00AC46E4">
      <w:r>
        <w:lastRenderedPageBreak/>
        <w:t xml:space="preserve">                                                                                                                                                                                                                                                                                                              [warning: there may be more definitions on this page] definition type name : type_1 comments : type definition sequence { field1 sub_type_1, field2 bit string {</w:t>
      </w:r>
      <w:proofErr w:type="spellStart"/>
      <w:r>
        <w:t>first_bit</w:t>
      </w:r>
      <w:proofErr w:type="spellEnd"/>
      <w:r>
        <w:t xml:space="preserve">(0), </w:t>
      </w:r>
      <w:proofErr w:type="spellStart"/>
      <w:r>
        <w:t>second_bit</w:t>
      </w:r>
      <w:proofErr w:type="spellEnd"/>
      <w:r>
        <w:t xml:space="preserve">(1) } } 11.3 </w:t>
      </w:r>
      <w:proofErr w:type="spellStart"/>
      <w:r>
        <w:t>ttcn</w:t>
      </w:r>
      <w:proofErr w:type="spellEnd"/>
      <w:r>
        <w:t xml:space="preserve"> operators and </w:t>
      </w:r>
      <w:proofErr w:type="spellStart"/>
      <w:r>
        <w:t>ttcn</w:t>
      </w:r>
      <w:proofErr w:type="spellEnd"/>
      <w:r>
        <w:t xml:space="preserve"> operations 11.3.1 introduction </w:t>
      </w:r>
      <w:proofErr w:type="spellStart"/>
      <w:r>
        <w:t>ttcn</w:t>
      </w:r>
      <w:proofErr w:type="spellEnd"/>
      <w:r>
        <w:t xml:space="preserve"> supports a number of predefined operators, operations and mechanisms that allow the definition of test suite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definitions by reference collective comments may be used in this table according to figure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delay analysis an end-to-end delay analysis shall be evaluated in terms of characterizing the additional delay introduced by the tested jitter (.../...) </w:t>
      </w:r>
    </w:p>
    <w:p w:rsidR="00AC46E4" w:rsidRDefault="00AC46E4" w:rsidP="00AC46E4">
      <w:r>
        <w:t>SOURCE: Used in TR 126 935 V12.0.0, clause H.3</w:t>
      </w:r>
    </w:p>
    <w:p w:rsidR="00AC46E4" w:rsidRDefault="00AC46E4" w:rsidP="00AC46E4"/>
    <w:p w:rsidR="00AC46E4" w:rsidRDefault="00AC46E4" w:rsidP="00AC46E4">
      <w:r>
        <w:t xml:space="preserve">                                                                                                                                                                                                                                                                                                              [warning: there may be more definitions on this page] description as the data contained in the 3gpp generic user profile is going to be handled by different applications and entities for different purposes, there is a risk that various description methods might lead to duplications and/or (.../...) </w:t>
      </w:r>
    </w:p>
    <w:p w:rsidR="00AC46E4" w:rsidRDefault="00AC46E4" w:rsidP="00AC46E4">
      <w:r>
        <w:t>SOURCE: Used in TR 123 941 V6.0.0, clause 4</w:t>
      </w:r>
    </w:p>
    <w:p w:rsidR="00AC46E4" w:rsidRDefault="00AC46E4" w:rsidP="00AC46E4"/>
    <w:p w:rsidR="00AC46E4" w:rsidRDefault="00AC46E4" w:rsidP="00AC46E4">
      <w:r>
        <w:t xml:space="preserve">                                                                                                                                                                                                                                                                                                              [warning: there may be more definitions on this page] description of the technical characteristics of the dvb-s2 system dvb-s2 is the second-generation </w:t>
      </w:r>
      <w:proofErr w:type="spellStart"/>
      <w:r>
        <w:t>dvb</w:t>
      </w:r>
      <w:proofErr w:type="spellEnd"/>
      <w:r>
        <w:t xml:space="preserve"> specification for broadband satellite applications, developed on the success of the first generation specifications, </w:t>
      </w:r>
      <w:proofErr w:type="spellStart"/>
      <w:r>
        <w:t>dvb</w:t>
      </w:r>
      <w:proofErr w:type="spellEnd"/>
      <w:r>
        <w:t xml:space="preserve">-s for broadcasting and </w:t>
      </w:r>
      <w:proofErr w:type="spellStart"/>
      <w:r>
        <w:t>dvb-dsng</w:t>
      </w:r>
      <w:proofErr w:type="spellEnd"/>
      <w:r>
        <w:t xml:space="preserve"> for satellite news gathering and contribution services, benefiting from the technological achievements of the last (.../...) </w:t>
      </w:r>
    </w:p>
    <w:p w:rsidR="00AC46E4" w:rsidRDefault="00AC46E4" w:rsidP="00AC46E4">
      <w:r>
        <w:t>SOURCE: Used in TR 102 376 V1.1.1, clause 4</w:t>
      </w:r>
    </w:p>
    <w:p w:rsidR="00AC46E4" w:rsidRDefault="00AC46E4" w:rsidP="00AC46E4"/>
    <w:p w:rsidR="00AC46E4" w:rsidRDefault="00AC46E4" w:rsidP="00AC46E4">
      <w:r>
        <w:t xml:space="preserve">                                                                                                                                                                                                                                                                                                              [warning: there may be more definitions on this page] description </w:t>
      </w:r>
      <w:proofErr w:type="spellStart"/>
      <w:r>
        <w:t>sdl</w:t>
      </w:r>
      <w:proofErr w:type="spellEnd"/>
      <w:r>
        <w:t xml:space="preserve"> model of </w:t>
      </w:r>
      <w:proofErr w:type="spellStart"/>
      <w:r>
        <w:t>inres</w:t>
      </w:r>
      <w:proofErr w:type="spellEnd"/>
      <w:r>
        <w:t xml:space="preserve"> protocol that uses sdl88 created with </w:t>
      </w:r>
      <w:proofErr w:type="spellStart"/>
      <w:r>
        <w:t>sdt</w:t>
      </w:r>
      <w:proofErr w:type="spellEnd"/>
      <w:r>
        <w:t xml:space="preserve"> was converted into </w:t>
      </w:r>
      <w:proofErr w:type="spellStart"/>
      <w:r>
        <w:t>pr</w:t>
      </w:r>
      <w:proofErr w:type="spellEnd"/>
      <w:r>
        <w:t xml:space="preserve"> and imported into (.../...) </w:t>
      </w:r>
    </w:p>
    <w:p w:rsidR="00AC46E4" w:rsidRDefault="00AC46E4" w:rsidP="00AC46E4">
      <w:r>
        <w:t>SOURCE: Used in TR 101 023-01 V1.1.1, clause 4</w:t>
      </w:r>
    </w:p>
    <w:p w:rsidR="00AC46E4" w:rsidRDefault="00AC46E4" w:rsidP="00AC46E4"/>
    <w:p w:rsidR="00AC46E4" w:rsidRDefault="00AC46E4" w:rsidP="00AC46E4">
      <w:r>
        <w:t xml:space="preserve">                                                                                                                                                                                                                                                                                                              [warning: there may be more definitions on this page] description there are mappings from both data definitions and exceptions defined in the parlay/</w:t>
      </w:r>
      <w:proofErr w:type="spellStart"/>
      <w:r>
        <w:t>osa</w:t>
      </w:r>
      <w:proofErr w:type="spellEnd"/>
      <w:r>
        <w:t xml:space="preserve"> common data definitions (part 2) and parlay x web (.../...) </w:t>
      </w:r>
    </w:p>
    <w:p w:rsidR="00AC46E4" w:rsidRDefault="00AC46E4" w:rsidP="00AC46E4">
      <w:r>
        <w:t>SOURCE: Used in TR 102 397-01 V1.1.1, clause 4</w:t>
      </w:r>
    </w:p>
    <w:p w:rsidR="00AC46E4" w:rsidRDefault="00AC46E4" w:rsidP="00AC46E4"/>
    <w:p w:rsidR="00AC46E4" w:rsidRDefault="00AC46E4" w:rsidP="00AC46E4">
      <w:r>
        <w:t xml:space="preserve">                                                                                                                                                                                                                                                                                                              [warning: there may be more definitions on this page] development and deployment requirements in competitive reality, the design, implementation, integration and the deployment stages of both </w:t>
      </w:r>
      <w:proofErr w:type="spellStart"/>
      <w:r>
        <w:t>ngn</w:t>
      </w:r>
      <w:proofErr w:type="spellEnd"/>
      <w:r>
        <w:t xml:space="preserve"> [2] and external to </w:t>
      </w:r>
      <w:proofErr w:type="spellStart"/>
      <w:r>
        <w:t>ngn</w:t>
      </w:r>
      <w:proofErr w:type="spellEnd"/>
      <w:r>
        <w:t xml:space="preserve"> services and applications continue to shorten, become more automated and of ad-hoc (.../...) </w:t>
      </w:r>
    </w:p>
    <w:p w:rsidR="00AC46E4" w:rsidRDefault="00AC46E4" w:rsidP="00AC46E4">
      <w:r>
        <w:lastRenderedPageBreak/>
        <w:t>SOURCE: Used in TR 181 020 V1.1.1, clause 4</w:t>
      </w:r>
    </w:p>
    <w:p w:rsidR="00AC46E4" w:rsidRDefault="00AC46E4" w:rsidP="00AC46E4"/>
    <w:p w:rsidR="00AC46E4" w:rsidRDefault="00AC46E4" w:rsidP="00AC46E4">
      <w:r>
        <w:t xml:space="preserve">                                                                                                                                                                                                                                                                                                              [warning: there may be more definitions on this page] device safety </w:t>
      </w:r>
      <w:proofErr w:type="spellStart"/>
      <w:r>
        <w:t>etsi</w:t>
      </w:r>
      <w:proofErr w:type="spellEnd"/>
      <w:r>
        <w:t xml:space="preserve"> m 2 years dependability </w:t>
      </w:r>
      <w:proofErr w:type="spellStart"/>
      <w:r>
        <w:t>etsi</w:t>
      </w:r>
      <w:proofErr w:type="spellEnd"/>
      <w:r>
        <w:t xml:space="preserve"> m 5 years context awareness </w:t>
      </w:r>
      <w:proofErr w:type="spellStart"/>
      <w:r>
        <w:t>etsi</w:t>
      </w:r>
      <w:proofErr w:type="spellEnd"/>
      <w:r>
        <w:t xml:space="preserve">, </w:t>
      </w:r>
      <w:proofErr w:type="spellStart"/>
      <w:r>
        <w:t>ieee</w:t>
      </w:r>
      <w:proofErr w:type="spellEnd"/>
      <w:r>
        <w:t xml:space="preserve"> l 10 years control plane the following gaps apply in the control plane for (.../...) </w:t>
      </w:r>
    </w:p>
    <w:p w:rsidR="00AC46E4" w:rsidRDefault="00AC46E4" w:rsidP="00AC46E4">
      <w:r>
        <w:t>SOURCE: Used in TR 102 764 V1.1.1, clause 2</w:t>
      </w:r>
    </w:p>
    <w:p w:rsidR="00AC46E4" w:rsidRDefault="00AC46E4" w:rsidP="00AC46E4"/>
    <w:p w:rsidR="00AC46E4" w:rsidRDefault="00AC46E4" w:rsidP="00AC46E4">
      <w:r>
        <w:t xml:space="preserve">                                                                                                                                                                                                                                                                                                              [warning: there may be more definitions on this page] </w:t>
      </w:r>
      <w:proofErr w:type="spellStart"/>
      <w:r>
        <w:t>ece</w:t>
      </w:r>
      <w:proofErr w:type="spellEnd"/>
      <w:r>
        <w:t xml:space="preserve"> agreement e/</w:t>
      </w:r>
      <w:proofErr w:type="spellStart"/>
      <w:r>
        <w:t>ece</w:t>
      </w:r>
      <w:proofErr w:type="spellEnd"/>
      <w:r>
        <w:t>/324 e/</w:t>
      </w:r>
      <w:proofErr w:type="spellStart"/>
      <w:r>
        <w:t>ece</w:t>
      </w:r>
      <w:proofErr w:type="spellEnd"/>
      <w:r>
        <w:t xml:space="preserve">/trans/505 5 </w:t>
      </w:r>
      <w:proofErr w:type="spellStart"/>
      <w:r>
        <w:t>october</w:t>
      </w:r>
      <w:proofErr w:type="spellEnd"/>
      <w:r>
        <w:t xml:space="preserve"> 1995 </w:t>
      </w:r>
      <w:proofErr w:type="spellStart"/>
      <w:r>
        <w:t>english</w:t>
      </w:r>
      <w:proofErr w:type="spellEnd"/>
      <w:r>
        <w:t xml:space="preserve"> original: </w:t>
      </w:r>
      <w:proofErr w:type="spellStart"/>
      <w:r>
        <w:t>english</w:t>
      </w:r>
      <w:proofErr w:type="spellEnd"/>
      <w:r>
        <w:t xml:space="preserve"> and </w:t>
      </w:r>
      <w:proofErr w:type="spellStart"/>
      <w:r>
        <w:t>french</w:t>
      </w:r>
      <w:proofErr w:type="spellEnd"/>
      <w:r>
        <w:t xml:space="preserve"> economic commission for </w:t>
      </w:r>
      <w:proofErr w:type="spellStart"/>
      <w:r>
        <w:t>europe</w:t>
      </w:r>
      <w:proofErr w:type="spellEnd"/>
      <w:r>
        <w:t xml:space="preserve"> inland transport committee agreement concerning the adoption of uniform technical prescriptions for wheeled vehicles, equipment and parts which can be fitted and/or be used on wheeled vehicles and the conditions for reciprocal recognition of approvals granted on the basis of these prescriptions */ revision 2 (including the amendments entered into force on 16 </w:t>
      </w:r>
      <w:proofErr w:type="spellStart"/>
      <w:r>
        <w:t>october</w:t>
      </w:r>
      <w:proofErr w:type="spellEnd"/>
      <w:r>
        <w:t xml:space="preserve"> 1995) united nations */ former title of the agreement: agreement concerning the adoption of uniform conditions of approval and reciprocal recognition of approval for motor vehicle equipment and parts, done at </w:t>
      </w:r>
      <w:proofErr w:type="spellStart"/>
      <w:r>
        <w:t>geneva</w:t>
      </w:r>
      <w:proofErr w:type="spellEnd"/>
      <w:r>
        <w:t xml:space="preserve"> on 20 march (.../...) </w:t>
      </w:r>
    </w:p>
    <w:p w:rsidR="00AC46E4" w:rsidRDefault="00AC46E4" w:rsidP="00AC46E4">
      <w:r>
        <w:t>SOURCE: Used in TR 102 937 V1.1.1, clause B.1</w:t>
      </w:r>
    </w:p>
    <w:p w:rsidR="00AC46E4" w:rsidRDefault="00AC46E4" w:rsidP="00AC46E4"/>
    <w:p w:rsidR="00AC46E4" w:rsidRDefault="00AC46E4" w:rsidP="00AC46E4">
      <w:r>
        <w:t xml:space="preserve">                                                                                                                                                                                                                                                                                                              [warning: there may be more definitions on this page] </w:t>
      </w:r>
      <w:proofErr w:type="spellStart"/>
      <w:r>
        <w:t>en</w:t>
      </w:r>
      <w:proofErr w:type="spellEnd"/>
      <w:r>
        <w:t xml:space="preserve"> 301 790 [i.1] </w:t>
      </w:r>
      <w:proofErr w:type="spellStart"/>
      <w:r>
        <w:t>rcst</w:t>
      </w:r>
      <w:proofErr w:type="spellEnd"/>
      <w:r>
        <w:t xml:space="preserve"> mac address 48 </w:t>
      </w:r>
      <w:proofErr w:type="spellStart"/>
      <w:r>
        <w:t>rcst</w:t>
      </w:r>
      <w:proofErr w:type="spellEnd"/>
      <w:r>
        <w:t xml:space="preserve"> mac address </w:t>
      </w:r>
      <w:proofErr w:type="spellStart"/>
      <w:r>
        <w:t>csc_route_id</w:t>
      </w:r>
      <w:proofErr w:type="spellEnd"/>
      <w:r>
        <w:t xml:space="preserve"> 16 enables to define a destination forward (downlink) link for the </w:t>
      </w:r>
      <w:proofErr w:type="spellStart"/>
      <w:r>
        <w:t>csc</w:t>
      </w:r>
      <w:proofErr w:type="spellEnd"/>
      <w:r>
        <w:t xml:space="preserve"> burst in a regenerative (.../...) </w:t>
      </w:r>
    </w:p>
    <w:p w:rsidR="00AC46E4" w:rsidRDefault="00AC46E4" w:rsidP="00AC46E4">
      <w:r>
        <w:t>SOURCE: Used in TR 102 603 V1.1.1, clause 2</w:t>
      </w:r>
    </w:p>
    <w:p w:rsidR="00AC46E4" w:rsidRDefault="00AC46E4" w:rsidP="00AC46E4"/>
    <w:p w:rsidR="00AC46E4" w:rsidRDefault="00AC46E4" w:rsidP="00AC46E4">
      <w:r>
        <w:t xml:space="preserve">                                                                                                                                                                                                                                                                                                              [warning: there may be more definitions on this page] enabled by 6 sectoral antennas where each sector is 60° (.../...) </w:t>
      </w:r>
    </w:p>
    <w:p w:rsidR="00AC46E4" w:rsidRDefault="00AC46E4" w:rsidP="00AC46E4">
      <w:r>
        <w:t>SOURCE: Used in TR 103 067 V1.1.1, clause 6</w:t>
      </w:r>
    </w:p>
    <w:p w:rsidR="00AC46E4" w:rsidRDefault="00AC46E4" w:rsidP="00AC46E4"/>
    <w:p w:rsidR="00AC46E4" w:rsidRDefault="00AC46E4" w:rsidP="00AC46E4">
      <w:r>
        <w:t xml:space="preserve">                                                                                                                                                                                                                                                                                                              [warning: there may be more definitions on this page] end-to-end techniques maximum segment size (</w:t>
      </w:r>
      <w:proofErr w:type="spellStart"/>
      <w:r>
        <w:t>mss</w:t>
      </w:r>
      <w:proofErr w:type="spellEnd"/>
      <w:r>
        <w:t xml:space="preserve">) the </w:t>
      </w:r>
      <w:proofErr w:type="spellStart"/>
      <w:r>
        <w:t>mss</w:t>
      </w:r>
      <w:proofErr w:type="spellEnd"/>
      <w:r>
        <w:t xml:space="preserve"> value can fit into the </w:t>
      </w:r>
      <w:proofErr w:type="spellStart"/>
      <w:r>
        <w:t>ip</w:t>
      </w:r>
      <w:proofErr w:type="spellEnd"/>
      <w:r>
        <w:t xml:space="preserve"> </w:t>
      </w:r>
      <w:proofErr w:type="spellStart"/>
      <w:r>
        <w:t>mtu</w:t>
      </w:r>
      <w:proofErr w:type="spellEnd"/>
      <w:r>
        <w:t xml:space="preserve"> in order to avoid fragmentation at the </w:t>
      </w:r>
      <w:proofErr w:type="spellStart"/>
      <w:r>
        <w:t>ip</w:t>
      </w:r>
      <w:proofErr w:type="spellEnd"/>
      <w:r>
        <w:t xml:space="preserve"> (.../...) </w:t>
      </w:r>
    </w:p>
    <w:p w:rsidR="00AC46E4" w:rsidRDefault="00AC46E4" w:rsidP="00AC46E4">
      <w:r>
        <w:t>SOURCE: Used in TR 102 676 V1.1.1, clause A.1</w:t>
      </w:r>
    </w:p>
    <w:p w:rsidR="00AC46E4" w:rsidRDefault="00AC46E4" w:rsidP="00AC46E4"/>
    <w:p w:rsidR="00AC46E4" w:rsidRDefault="00AC46E4" w:rsidP="00AC46E4">
      <w:r>
        <w:t xml:space="preserve">                                                                                                                                                                                                                                                                                                              [warning: there may be more definitions on this page] enterprise edition j2me java 2 platform, micro edition </w:t>
      </w:r>
      <w:proofErr w:type="spellStart"/>
      <w:r>
        <w:t>lan</w:t>
      </w:r>
      <w:proofErr w:type="spellEnd"/>
      <w:r>
        <w:t xml:space="preserve"> local area network lbs location based services </w:t>
      </w:r>
      <w:proofErr w:type="spellStart"/>
      <w:r>
        <w:t>lsp</w:t>
      </w:r>
      <w:proofErr w:type="spellEnd"/>
      <w:r>
        <w:t xml:space="preserve"> label switching path mac media access control </w:t>
      </w:r>
      <w:proofErr w:type="spellStart"/>
      <w:r>
        <w:t>mcid</w:t>
      </w:r>
      <w:proofErr w:type="spellEnd"/>
      <w:r>
        <w:t xml:space="preserve"> malicious communication identification </w:t>
      </w:r>
      <w:proofErr w:type="spellStart"/>
      <w:r>
        <w:t>mexe</w:t>
      </w:r>
      <w:proofErr w:type="spellEnd"/>
      <w:r>
        <w:t xml:space="preserve"> mobile station application execution environment mm multimedia message mms multimedia message service mod music on demand mpeg motion picture experts group </w:t>
      </w:r>
      <w:proofErr w:type="spellStart"/>
      <w:r>
        <w:t>mpls</w:t>
      </w:r>
      <w:proofErr w:type="spellEnd"/>
      <w:r>
        <w:t xml:space="preserve"> multiprotocol label switching mux multiplexor </w:t>
      </w:r>
      <w:proofErr w:type="spellStart"/>
      <w:r>
        <w:t>mwi</w:t>
      </w:r>
      <w:proofErr w:type="spellEnd"/>
      <w:r>
        <w:t xml:space="preserve"> message waiting indication </w:t>
      </w:r>
      <w:proofErr w:type="spellStart"/>
      <w:r>
        <w:t>nemogs</w:t>
      </w:r>
      <w:proofErr w:type="spellEnd"/>
      <w:r>
        <w:t xml:space="preserve"> new market opportunities by </w:t>
      </w:r>
      <w:proofErr w:type="spellStart"/>
      <w:r>
        <w:t>galileo</w:t>
      </w:r>
      <w:proofErr w:type="spellEnd"/>
      <w:r>
        <w:t xml:space="preserve"> satellite services </w:t>
      </w:r>
      <w:proofErr w:type="spellStart"/>
      <w:r>
        <w:t>ngn</w:t>
      </w:r>
      <w:proofErr w:type="spellEnd"/>
      <w:r>
        <w:t xml:space="preserve"> next generation network </w:t>
      </w:r>
      <w:proofErr w:type="spellStart"/>
      <w:r>
        <w:t>ngs</w:t>
      </w:r>
      <w:proofErr w:type="spellEnd"/>
      <w:r>
        <w:t xml:space="preserve"> next generation services </w:t>
      </w:r>
      <w:proofErr w:type="spellStart"/>
      <w:r>
        <w:t>ngsc</w:t>
      </w:r>
      <w:proofErr w:type="spellEnd"/>
      <w:r>
        <w:t xml:space="preserve"> next generation service concept </w:t>
      </w:r>
      <w:proofErr w:type="spellStart"/>
      <w:r>
        <w:t>ngsp</w:t>
      </w:r>
      <w:proofErr w:type="spellEnd"/>
      <w:r>
        <w:t xml:space="preserve"> </w:t>
      </w:r>
      <w:proofErr w:type="spellStart"/>
      <w:r>
        <w:t>ngs</w:t>
      </w:r>
      <w:proofErr w:type="spellEnd"/>
      <w:r>
        <w:t xml:space="preserve"> principles </w:t>
      </w:r>
      <w:proofErr w:type="spellStart"/>
      <w:r>
        <w:t>nvod</w:t>
      </w:r>
      <w:proofErr w:type="spellEnd"/>
      <w:r>
        <w:t xml:space="preserve"> near video on demand </w:t>
      </w:r>
      <w:proofErr w:type="spellStart"/>
      <w:r>
        <w:t>oam</w:t>
      </w:r>
      <w:proofErr w:type="spellEnd"/>
      <w:r>
        <w:t xml:space="preserve"> operations, administration, maintenance </w:t>
      </w:r>
      <w:proofErr w:type="spellStart"/>
      <w:r>
        <w:t>ocb</w:t>
      </w:r>
      <w:proofErr w:type="spellEnd"/>
      <w:r>
        <w:t xml:space="preserve"> outgoing communications barring </w:t>
      </w:r>
      <w:proofErr w:type="spellStart"/>
      <w:r>
        <w:t>oip</w:t>
      </w:r>
      <w:proofErr w:type="spellEnd"/>
      <w:r>
        <w:t xml:space="preserve"> originating identification presentation </w:t>
      </w:r>
      <w:proofErr w:type="spellStart"/>
      <w:r>
        <w:t>oir</w:t>
      </w:r>
      <w:proofErr w:type="spellEnd"/>
      <w:r>
        <w:t xml:space="preserve"> originating identification restriction </w:t>
      </w:r>
      <w:proofErr w:type="spellStart"/>
      <w:r>
        <w:t>olts</w:t>
      </w:r>
      <w:proofErr w:type="spellEnd"/>
      <w:r>
        <w:t xml:space="preserve"> optical line terminals </w:t>
      </w:r>
      <w:proofErr w:type="spellStart"/>
      <w:r>
        <w:t>os</w:t>
      </w:r>
      <w:proofErr w:type="spellEnd"/>
      <w:r>
        <w:t xml:space="preserve"> open service </w:t>
      </w:r>
      <w:proofErr w:type="spellStart"/>
      <w:r>
        <w:t>osa</w:t>
      </w:r>
      <w:proofErr w:type="spellEnd"/>
      <w:r>
        <w:t xml:space="preserve"> open services architecture pa personal assistance pc personal computer pcm </w:t>
      </w:r>
      <w:proofErr w:type="spellStart"/>
      <w:r>
        <w:t>puls</w:t>
      </w:r>
      <w:proofErr w:type="spellEnd"/>
      <w:r>
        <w:t xml:space="preserve"> code modulation pe provider edge </w:t>
      </w:r>
      <w:proofErr w:type="spellStart"/>
      <w:r>
        <w:t>pim</w:t>
      </w:r>
      <w:proofErr w:type="spellEnd"/>
      <w:r>
        <w:t xml:space="preserve"> protocol independent multicast </w:t>
      </w:r>
      <w:proofErr w:type="spellStart"/>
      <w:r>
        <w:t>plmn</w:t>
      </w:r>
      <w:proofErr w:type="spellEnd"/>
      <w:r>
        <w:t xml:space="preserve"> public land mobile network </w:t>
      </w:r>
      <w:proofErr w:type="spellStart"/>
      <w:r>
        <w:t>pmj</w:t>
      </w:r>
      <w:proofErr w:type="spellEnd"/>
      <w:r>
        <w:t xml:space="preserve"> personal media jockey </w:t>
      </w:r>
      <w:proofErr w:type="spellStart"/>
      <w:r>
        <w:t>pon</w:t>
      </w:r>
      <w:proofErr w:type="spellEnd"/>
      <w:r>
        <w:t xml:space="preserve"> passive optical network pots plain old telephone system </w:t>
      </w:r>
      <w:proofErr w:type="spellStart"/>
      <w:r>
        <w:t>ppv</w:t>
      </w:r>
      <w:proofErr w:type="spellEnd"/>
      <w:r>
        <w:t xml:space="preserve"> pay per view </w:t>
      </w:r>
      <w:proofErr w:type="spellStart"/>
      <w:r>
        <w:t>prs</w:t>
      </w:r>
      <w:proofErr w:type="spellEnd"/>
      <w:r>
        <w:t xml:space="preserve"> public regulated service </w:t>
      </w:r>
      <w:proofErr w:type="spellStart"/>
      <w:r>
        <w:t>pstn</w:t>
      </w:r>
      <w:proofErr w:type="spellEnd"/>
      <w:r>
        <w:t xml:space="preserve"> public switched telephone network </w:t>
      </w:r>
      <w:proofErr w:type="spellStart"/>
      <w:r>
        <w:t>pvr</w:t>
      </w:r>
      <w:proofErr w:type="spellEnd"/>
      <w:r>
        <w:t xml:space="preserve"> personal video recorder </w:t>
      </w:r>
      <w:proofErr w:type="spellStart"/>
      <w:r>
        <w:t>qos</w:t>
      </w:r>
      <w:proofErr w:type="spellEnd"/>
      <w:r>
        <w:t xml:space="preserve"> quality of service </w:t>
      </w:r>
      <w:proofErr w:type="spellStart"/>
      <w:r>
        <w:t>rcef</w:t>
      </w:r>
      <w:proofErr w:type="spellEnd"/>
      <w:r>
        <w:t xml:space="preserve"> resource control and enforcement function </w:t>
      </w:r>
      <w:proofErr w:type="spellStart"/>
      <w:r>
        <w:t>rfc</w:t>
      </w:r>
      <w:proofErr w:type="spellEnd"/>
      <w:r>
        <w:t xml:space="preserve"> request for comments </w:t>
      </w:r>
      <w:proofErr w:type="spellStart"/>
      <w:r>
        <w:t>sar</w:t>
      </w:r>
      <w:proofErr w:type="spellEnd"/>
      <w:r>
        <w:t xml:space="preserve"> search and rescue service </w:t>
      </w:r>
      <w:proofErr w:type="spellStart"/>
      <w:r>
        <w:t>sdh</w:t>
      </w:r>
      <w:proofErr w:type="spellEnd"/>
      <w:r>
        <w:t xml:space="preserve"> synchronous digital hierarchy sip session initiation protocol </w:t>
      </w:r>
      <w:proofErr w:type="spellStart"/>
      <w:r>
        <w:t>sms</w:t>
      </w:r>
      <w:proofErr w:type="spellEnd"/>
      <w:r>
        <w:t xml:space="preserve"> small message service </w:t>
      </w:r>
      <w:proofErr w:type="spellStart"/>
      <w:r>
        <w:t>soho</w:t>
      </w:r>
      <w:proofErr w:type="spellEnd"/>
      <w:r>
        <w:t xml:space="preserve"> (.../...) </w:t>
      </w:r>
    </w:p>
    <w:p w:rsidR="00AC46E4" w:rsidRDefault="00AC46E4" w:rsidP="00AC46E4">
      <w:r>
        <w:t>SOURCE: Used in TR 181 003 V1.1.1, clause 2</w:t>
      </w:r>
    </w:p>
    <w:p w:rsidR="00AC46E4" w:rsidRDefault="00AC46E4" w:rsidP="00AC46E4"/>
    <w:p w:rsidR="00AC46E4" w:rsidRDefault="00AC46E4" w:rsidP="00AC46E4">
      <w:r>
        <w:t xml:space="preserve">                                                                                                                                                                                                                                                                                                              [warning: there may be more definitions on this page] enterprise edition j2se </w:t>
      </w:r>
      <w:proofErr w:type="spellStart"/>
      <w:r>
        <w:t>javatm</w:t>
      </w:r>
      <w:proofErr w:type="spellEnd"/>
      <w:r>
        <w:t xml:space="preserve"> 2 standard edition </w:t>
      </w:r>
      <w:proofErr w:type="spellStart"/>
      <w:r>
        <w:t>jcp</w:t>
      </w:r>
      <w:proofErr w:type="spellEnd"/>
      <w:r>
        <w:t xml:space="preserve"> java community process </w:t>
      </w:r>
      <w:proofErr w:type="spellStart"/>
      <w:r>
        <w:t>jms</w:t>
      </w:r>
      <w:proofErr w:type="spellEnd"/>
      <w:r>
        <w:t xml:space="preserve"> java messaging service </w:t>
      </w:r>
      <w:proofErr w:type="spellStart"/>
      <w:r>
        <w:t>lai</w:t>
      </w:r>
      <w:proofErr w:type="spellEnd"/>
      <w:r>
        <w:t xml:space="preserve"> location area identifier </w:t>
      </w:r>
      <w:proofErr w:type="spellStart"/>
      <w:r>
        <w:t>mit</w:t>
      </w:r>
      <w:proofErr w:type="spellEnd"/>
      <w:r>
        <w:t xml:space="preserve"> </w:t>
      </w:r>
      <w:proofErr w:type="spellStart"/>
      <w:r>
        <w:t>massachusetts</w:t>
      </w:r>
      <w:proofErr w:type="spellEnd"/>
      <w:r>
        <w:t xml:space="preserve"> institute of technology mmcc multi-media call control </w:t>
      </w:r>
      <w:proofErr w:type="spellStart"/>
      <w:r>
        <w:t>mpa</w:t>
      </w:r>
      <w:proofErr w:type="spellEnd"/>
      <w:r>
        <w:t xml:space="preserve"> motion picture association </w:t>
      </w:r>
      <w:proofErr w:type="spellStart"/>
      <w:r>
        <w:t>mpcc</w:t>
      </w:r>
      <w:proofErr w:type="spellEnd"/>
      <w:r>
        <w:t xml:space="preserve"> multi-party call control </w:t>
      </w:r>
      <w:proofErr w:type="spellStart"/>
      <w:r>
        <w:t>mpls</w:t>
      </w:r>
      <w:proofErr w:type="spellEnd"/>
      <w:r>
        <w:t xml:space="preserve"> multi-protocol label switching </w:t>
      </w:r>
      <w:proofErr w:type="spellStart"/>
      <w:r>
        <w:t>mq</w:t>
      </w:r>
      <w:proofErr w:type="spellEnd"/>
      <w:r>
        <w:t xml:space="preserve"> message queue </w:t>
      </w:r>
      <w:proofErr w:type="spellStart"/>
      <w:r>
        <w:t>mtnm</w:t>
      </w:r>
      <w:proofErr w:type="spellEnd"/>
      <w:r>
        <w:t xml:space="preserve"> multi-technology network management </w:t>
      </w:r>
      <w:proofErr w:type="spellStart"/>
      <w:r>
        <w:t>mtom</w:t>
      </w:r>
      <w:proofErr w:type="spellEnd"/>
      <w:r>
        <w:t xml:space="preserve"> </w:t>
      </w:r>
      <w:proofErr w:type="spellStart"/>
      <w:r>
        <w:t>messsage</w:t>
      </w:r>
      <w:proofErr w:type="spellEnd"/>
      <w:r>
        <w:t xml:space="preserve"> transmission optimization mechanism </w:t>
      </w:r>
      <w:proofErr w:type="spellStart"/>
      <w:r>
        <w:t>mtop</w:t>
      </w:r>
      <w:proofErr w:type="spellEnd"/>
      <w:r>
        <w:t xml:space="preserve"> multi technology </w:t>
      </w:r>
      <w:proofErr w:type="spellStart"/>
      <w:r>
        <w:t>oss</w:t>
      </w:r>
      <w:proofErr w:type="spellEnd"/>
      <w:r>
        <w:t xml:space="preserve"> program </w:t>
      </w:r>
      <w:proofErr w:type="spellStart"/>
      <w:r>
        <w:t>mtosi</w:t>
      </w:r>
      <w:proofErr w:type="spellEnd"/>
      <w:r>
        <w:t xml:space="preserve"> multi-technology operation systems interface </w:t>
      </w:r>
      <w:proofErr w:type="spellStart"/>
      <w:r>
        <w:t>mtossj</w:t>
      </w:r>
      <w:proofErr w:type="spellEnd"/>
      <w:r>
        <w:t xml:space="preserve"> multi-technology operation support systems thru java </w:t>
      </w:r>
      <w:proofErr w:type="spellStart"/>
      <w:r>
        <w:t>nass</w:t>
      </w:r>
      <w:proofErr w:type="spellEnd"/>
      <w:r>
        <w:t xml:space="preserve"> network attachment subsystem </w:t>
      </w:r>
      <w:proofErr w:type="spellStart"/>
      <w:r>
        <w:t>ngn</w:t>
      </w:r>
      <w:proofErr w:type="spellEnd"/>
      <w:r>
        <w:t xml:space="preserve"> next generation network </w:t>
      </w:r>
      <w:proofErr w:type="spellStart"/>
      <w:r>
        <w:t>ngoss</w:t>
      </w:r>
      <w:proofErr w:type="spellEnd"/>
      <w:r>
        <w:t xml:space="preserve"> next generation operations systems &amp; software </w:t>
      </w:r>
      <w:proofErr w:type="spellStart"/>
      <w:r>
        <w:t>nml</w:t>
      </w:r>
      <w:proofErr w:type="spellEnd"/>
      <w:r>
        <w:t xml:space="preserve"> network management layer oasis organization for the advancement of structured information standards </w:t>
      </w:r>
      <w:proofErr w:type="spellStart"/>
      <w:r>
        <w:t>oma</w:t>
      </w:r>
      <w:proofErr w:type="spellEnd"/>
      <w:r>
        <w:t xml:space="preserve"> open mobile alliance </w:t>
      </w:r>
      <w:proofErr w:type="spellStart"/>
      <w:r>
        <w:t>opex</w:t>
      </w:r>
      <w:proofErr w:type="spellEnd"/>
      <w:r>
        <w:t xml:space="preserve"> operational expenditure orb object request broker </w:t>
      </w:r>
      <w:proofErr w:type="spellStart"/>
      <w:r>
        <w:t>osa</w:t>
      </w:r>
      <w:proofErr w:type="spellEnd"/>
      <w:r>
        <w:t xml:space="preserve"> open service architecture </w:t>
      </w:r>
      <w:proofErr w:type="spellStart"/>
      <w:r>
        <w:t>ose</w:t>
      </w:r>
      <w:proofErr w:type="spellEnd"/>
      <w:r>
        <w:t xml:space="preserve"> open service environment </w:t>
      </w:r>
      <w:proofErr w:type="spellStart"/>
      <w:r>
        <w:t>oss</w:t>
      </w:r>
      <w:proofErr w:type="spellEnd"/>
      <w:r>
        <w:t xml:space="preserve"> operations support systems </w:t>
      </w:r>
      <w:proofErr w:type="spellStart"/>
      <w:r>
        <w:t>oss</w:t>
      </w:r>
      <w:proofErr w:type="spellEnd"/>
      <w:r>
        <w:t xml:space="preserve">/j </w:t>
      </w:r>
      <w:proofErr w:type="spellStart"/>
      <w:r>
        <w:t>oss</w:t>
      </w:r>
      <w:proofErr w:type="spellEnd"/>
      <w:r>
        <w:t xml:space="preserve"> through java pam presence and availability management </w:t>
      </w:r>
      <w:proofErr w:type="spellStart"/>
      <w:r>
        <w:t>pdh</w:t>
      </w:r>
      <w:proofErr w:type="spellEnd"/>
      <w:r>
        <w:t xml:space="preserve"> </w:t>
      </w:r>
      <w:proofErr w:type="spellStart"/>
      <w:r>
        <w:t>plesiochronous</w:t>
      </w:r>
      <w:proofErr w:type="spellEnd"/>
      <w:r>
        <w:t xml:space="preserve"> digital hierarchy </w:t>
      </w:r>
      <w:proofErr w:type="spellStart"/>
      <w:r>
        <w:t>pdp</w:t>
      </w:r>
      <w:proofErr w:type="spellEnd"/>
      <w:r>
        <w:t xml:space="preserve"> packet data protocol </w:t>
      </w:r>
      <w:proofErr w:type="spellStart"/>
      <w:r>
        <w:t>pon</w:t>
      </w:r>
      <w:proofErr w:type="spellEnd"/>
      <w:r>
        <w:t xml:space="preserve"> passive optical network </w:t>
      </w:r>
      <w:proofErr w:type="spellStart"/>
      <w:r>
        <w:t>qos</w:t>
      </w:r>
      <w:proofErr w:type="spellEnd"/>
      <w:r>
        <w:t xml:space="preserve"> quality of service </w:t>
      </w:r>
      <w:proofErr w:type="spellStart"/>
      <w:r>
        <w:t>racs</w:t>
      </w:r>
      <w:proofErr w:type="spellEnd"/>
      <w:r>
        <w:t xml:space="preserve"> resource and admission control subsystem </w:t>
      </w:r>
      <w:proofErr w:type="spellStart"/>
      <w:r>
        <w:t>rel</w:t>
      </w:r>
      <w:proofErr w:type="spellEnd"/>
      <w:r>
        <w:t xml:space="preserve"> rights expression language rest representational state transfer </w:t>
      </w:r>
      <w:proofErr w:type="spellStart"/>
      <w:r>
        <w:t>rfc</w:t>
      </w:r>
      <w:proofErr w:type="spellEnd"/>
      <w:r>
        <w:t xml:space="preserve"> request for comments </w:t>
      </w:r>
      <w:proofErr w:type="spellStart"/>
      <w:r>
        <w:t>rfi</w:t>
      </w:r>
      <w:proofErr w:type="spellEnd"/>
      <w:r>
        <w:t xml:space="preserve"> request for information </w:t>
      </w:r>
      <w:proofErr w:type="spellStart"/>
      <w:r>
        <w:t>riaa</w:t>
      </w:r>
      <w:proofErr w:type="spellEnd"/>
      <w:r>
        <w:t xml:space="preserve"> recording industry association of </w:t>
      </w:r>
      <w:proofErr w:type="spellStart"/>
      <w:r>
        <w:t>america</w:t>
      </w:r>
      <w:proofErr w:type="spellEnd"/>
      <w:r>
        <w:t xml:space="preserve"> </w:t>
      </w:r>
      <w:proofErr w:type="spellStart"/>
      <w:r>
        <w:t>roi</w:t>
      </w:r>
      <w:proofErr w:type="spellEnd"/>
      <w:r>
        <w:t xml:space="preserve"> return on investment </w:t>
      </w:r>
      <w:proofErr w:type="spellStart"/>
      <w:r>
        <w:t>rpc</w:t>
      </w:r>
      <w:proofErr w:type="spellEnd"/>
      <w:r>
        <w:t xml:space="preserve"> remote procedure call </w:t>
      </w:r>
      <w:proofErr w:type="spellStart"/>
      <w:r>
        <w:t>rsp</w:t>
      </w:r>
      <w:proofErr w:type="spellEnd"/>
      <w:r>
        <w:t xml:space="preserve"> reliable secure profile </w:t>
      </w:r>
      <w:proofErr w:type="spellStart"/>
      <w:r>
        <w:t>saml</w:t>
      </w:r>
      <w:proofErr w:type="spellEnd"/>
      <w:r>
        <w:t xml:space="preserve"> security assertion </w:t>
      </w:r>
      <w:proofErr w:type="spellStart"/>
      <w:r>
        <w:t>markup</w:t>
      </w:r>
      <w:proofErr w:type="spellEnd"/>
      <w:r>
        <w:t xml:space="preserve"> language </w:t>
      </w:r>
      <w:proofErr w:type="spellStart"/>
      <w:r>
        <w:t>sdh</w:t>
      </w:r>
      <w:proofErr w:type="spellEnd"/>
      <w:r>
        <w:t xml:space="preserve"> synchronous digital hierarchy </w:t>
      </w:r>
      <w:proofErr w:type="spellStart"/>
      <w:r>
        <w:t>sdo</w:t>
      </w:r>
      <w:proofErr w:type="spellEnd"/>
      <w:r>
        <w:t xml:space="preserve"> standards development organization </w:t>
      </w:r>
      <w:proofErr w:type="spellStart"/>
      <w:r>
        <w:t>sid</w:t>
      </w:r>
      <w:proofErr w:type="spellEnd"/>
      <w:r>
        <w:t xml:space="preserve"> shared (.../...) </w:t>
      </w:r>
    </w:p>
    <w:p w:rsidR="00AC46E4" w:rsidRDefault="00AC46E4" w:rsidP="00AC46E4">
      <w:r>
        <w:t>SOURCE: Used in TR 181 020 V1.1.1, clause 2</w:t>
      </w:r>
    </w:p>
    <w:p w:rsidR="00AC46E4" w:rsidRDefault="00AC46E4" w:rsidP="00AC46E4"/>
    <w:p w:rsidR="00AC46E4" w:rsidRDefault="00AC46E4" w:rsidP="00AC46E4">
      <w:r>
        <w:t xml:space="preserve">                                                                                                                                                                                                                                                                                                              [warning: there may be more definitions on this page] es 282 004 [i.5] provides a number of definitions that are essential to the understanding of the toe (.../...) </w:t>
      </w:r>
    </w:p>
    <w:p w:rsidR="00AC46E4" w:rsidRDefault="00AC46E4" w:rsidP="00AC46E4">
      <w:r>
        <w:t>SOURCE: Used in TR 187 002 V3.1.1, clause I.2.1</w:t>
      </w:r>
    </w:p>
    <w:p w:rsidR="00AC46E4" w:rsidRDefault="00AC46E4" w:rsidP="00AC46E4"/>
    <w:p w:rsidR="00AC46E4" w:rsidRDefault="00AC46E4" w:rsidP="00AC46E4">
      <w:r>
        <w:t xml:space="preserve">                                                                                                                                                                                                                                                                                                              [warning: there may be more definitions on this page] f additions to </w:t>
      </w:r>
      <w:proofErr w:type="spellStart"/>
      <w:r>
        <w:t>msisdn</w:t>
      </w:r>
      <w:proofErr w:type="spellEnd"/>
      <w:r>
        <w:t xml:space="preserve"> and </w:t>
      </w:r>
      <w:proofErr w:type="spellStart"/>
      <w:r>
        <w:t>imsi</w:t>
      </w:r>
      <w:proofErr w:type="spellEnd"/>
      <w:r>
        <w:t xml:space="preserve"> sections 12.0.0 12.1.0 </w:t>
      </w:r>
      <w:proofErr w:type="spellStart"/>
      <w:r>
        <w:t>fs_amtc</w:t>
      </w:r>
      <w:proofErr w:type="spellEnd"/>
      <w:r>
        <w:t xml:space="preserve"> sp-56 sp-120292 s1-121208 22.988 0002 - rel-12 f update of requirement section 12.0.0 12.1.0 </w:t>
      </w:r>
      <w:proofErr w:type="spellStart"/>
      <w:r>
        <w:t>fs_amtc</w:t>
      </w:r>
      <w:proofErr w:type="spellEnd"/>
      <w:r>
        <w:t xml:space="preserve"> sp-57 sp-120535 s1-122007 22.988 0003 1 rel-12 f add </w:t>
      </w:r>
      <w:proofErr w:type="spellStart"/>
      <w:r>
        <w:t>nai</w:t>
      </w:r>
      <w:proofErr w:type="spellEnd"/>
      <w:r>
        <w:t xml:space="preserve"> analysis 12.1.0 12.2.0 </w:t>
      </w:r>
      <w:proofErr w:type="spellStart"/>
      <w:r>
        <w:t>fs_amtc</w:t>
      </w:r>
      <w:proofErr w:type="spellEnd"/>
      <w:r>
        <w:t xml:space="preserve"> sp-57 sp-120535 s1-122008 22.988 0004 1 rel-12 f correct and add additional analysis on </w:t>
      </w:r>
      <w:proofErr w:type="spellStart"/>
      <w:r>
        <w:t>tel</w:t>
      </w:r>
      <w:proofErr w:type="spellEnd"/>
      <w:r>
        <w:t xml:space="preserve"> </w:t>
      </w:r>
      <w:proofErr w:type="spellStart"/>
      <w:r>
        <w:t>uri</w:t>
      </w:r>
      <w:proofErr w:type="spellEnd"/>
      <w:r>
        <w:t xml:space="preserve"> 12.1.0 12.2.0 </w:t>
      </w:r>
      <w:proofErr w:type="spellStart"/>
      <w:r>
        <w:t>fs_amtc</w:t>
      </w:r>
      <w:proofErr w:type="spellEnd"/>
      <w:r>
        <w:t xml:space="preserve"> sp-57 sp-120535 s1-122009 22.988 0005 - rel-12 f correct error in sip </w:t>
      </w:r>
      <w:proofErr w:type="spellStart"/>
      <w:r>
        <w:t>uri</w:t>
      </w:r>
      <w:proofErr w:type="spellEnd"/>
      <w:r>
        <w:t xml:space="preserve"> example 12.1.0 12.2.0 </w:t>
      </w:r>
      <w:proofErr w:type="spellStart"/>
      <w:r>
        <w:t>fs_amtc</w:t>
      </w:r>
      <w:proofErr w:type="spellEnd"/>
      <w:r>
        <w:t xml:space="preserve"> history document history v12.2.0 </w:t>
      </w:r>
      <w:proofErr w:type="spellStart"/>
      <w:r>
        <w:t>october</w:t>
      </w:r>
      <w:proofErr w:type="spellEnd"/>
      <w:r>
        <w:t xml:space="preserve"> 2014 publication </w:t>
      </w:r>
      <w:proofErr w:type="spellStart"/>
      <w:r>
        <w:t>etsi</w:t>
      </w:r>
      <w:proofErr w:type="spellEnd"/>
      <w:r>
        <w:t xml:space="preserve"> tr 122 988 v12.2.0 (2014-10) 2 3gpp tr 22.988 version 12.2.0 release 12 (.../...) </w:t>
      </w:r>
    </w:p>
    <w:p w:rsidR="00AC46E4" w:rsidRDefault="00AC46E4" w:rsidP="00AC46E4">
      <w:r>
        <w:t>SOURCE: Used in TR 122 988 V12.2.0, clause 2</w:t>
      </w:r>
    </w:p>
    <w:p w:rsidR="00AC46E4" w:rsidRDefault="00AC46E4" w:rsidP="00AC46E4"/>
    <w:p w:rsidR="00AC46E4" w:rsidRDefault="00AC46E4" w:rsidP="00AC46E4">
      <w:r>
        <w:t xml:space="preserve">                                                                                                                                                                                                                                                                                                              [warning: there may be more definitions on this page] facilities facility layer standards include general message set standards and application supporting standards primarily for v2v and v2i (.../...) </w:t>
      </w:r>
    </w:p>
    <w:p w:rsidR="00AC46E4" w:rsidRDefault="00AC46E4" w:rsidP="00AC46E4">
      <w:r>
        <w:t>SOURCE: Used in TR 101 607 V1.1.1, clause V1.1.1</w:t>
      </w:r>
    </w:p>
    <w:p w:rsidR="00AC46E4" w:rsidRDefault="00AC46E4" w:rsidP="00AC46E4"/>
    <w:p w:rsidR="00AC46E4" w:rsidRDefault="00AC46E4" w:rsidP="00AC46E4">
      <w:r>
        <w:t xml:space="preserve">                                                                                                                                                                                                                                                                                                              [warning: there may be more definitions on this page] </w:t>
      </w:r>
      <w:proofErr w:type="spellStart"/>
      <w:r>
        <w:t>fec</w:t>
      </w:r>
      <w:proofErr w:type="spellEnd"/>
      <w:r>
        <w:t xml:space="preserve"> bit allocations for gsm </w:t>
      </w:r>
      <w:proofErr w:type="spellStart"/>
      <w:r>
        <w:t>amr</w:t>
      </w:r>
      <w:proofErr w:type="spellEnd"/>
      <w:r>
        <w:t xml:space="preserve"> codec the </w:t>
      </w:r>
      <w:proofErr w:type="spellStart"/>
      <w:r>
        <w:t>fec</w:t>
      </w:r>
      <w:proofErr w:type="spellEnd"/>
      <w:r>
        <w:t xml:space="preserve"> protection of each of the 3gpp/gsm </w:t>
      </w:r>
      <w:proofErr w:type="spellStart"/>
      <w:r>
        <w:t>amr</w:t>
      </w:r>
      <w:proofErr w:type="spellEnd"/>
      <w:r>
        <w:t xml:space="preserve"> modes must use the same </w:t>
      </w:r>
      <w:proofErr w:type="spellStart"/>
      <w:r>
        <w:t>rcpc</w:t>
      </w:r>
      <w:proofErr w:type="spellEnd"/>
      <w:r>
        <w:t xml:space="preserve"> polynomials and puncture patterns as the original tetra (.../...) </w:t>
      </w:r>
    </w:p>
    <w:p w:rsidR="00AC46E4" w:rsidRDefault="00AC46E4" w:rsidP="00AC46E4">
      <w:r>
        <w:t>SOURCE: Used in TR 101 977 V1.1.1, clause 7</w:t>
      </w:r>
    </w:p>
    <w:p w:rsidR="00AC46E4" w:rsidRDefault="00AC46E4" w:rsidP="00AC46E4"/>
    <w:p w:rsidR="00AC46E4" w:rsidRDefault="00AC46E4" w:rsidP="00AC46E4">
      <w:r>
        <w:t xml:space="preserve">                                                                                                                                                                                                                                                                                                              [warning: there may be more definitions on this page] </w:t>
      </w:r>
      <w:proofErr w:type="spellStart"/>
      <w:r>
        <w:t>fiber</w:t>
      </w:r>
      <w:proofErr w:type="spellEnd"/>
      <w:r>
        <w:t xml:space="preserve"> coax inside/outside plant - monitoring </w:t>
      </w:r>
      <w:proofErr w:type="spellStart"/>
      <w:r>
        <w:t>standardsbody</w:t>
      </w:r>
      <w:proofErr w:type="spellEnd"/>
      <w:r>
        <w:t xml:space="preserve"> group sub group document number version date status title </w:t>
      </w:r>
      <w:proofErr w:type="spellStart"/>
      <w:r>
        <w:t>scte</w:t>
      </w:r>
      <w:proofErr w:type="spellEnd"/>
      <w:r>
        <w:t xml:space="preserve"> engineering committee hybrid management sub-layer subcommittee </w:t>
      </w:r>
      <w:proofErr w:type="spellStart"/>
      <w:r>
        <w:t>ansi</w:t>
      </w:r>
      <w:proofErr w:type="spellEnd"/>
      <w:r>
        <w:t>/</w:t>
      </w:r>
      <w:proofErr w:type="spellStart"/>
      <w:r>
        <w:t>scte</w:t>
      </w:r>
      <w:proofErr w:type="spellEnd"/>
      <w:r>
        <w:t xml:space="preserve"> 25-3 2002 (formerly </w:t>
      </w:r>
      <w:proofErr w:type="spellStart"/>
      <w:r>
        <w:t>hms</w:t>
      </w:r>
      <w:proofErr w:type="spellEnd"/>
      <w:r>
        <w:t xml:space="preserve"> 022) v1.0 feb-02 </w:t>
      </w:r>
      <w:proofErr w:type="spellStart"/>
      <w:r>
        <w:t>american</w:t>
      </w:r>
      <w:proofErr w:type="spellEnd"/>
      <w:r>
        <w:t xml:space="preserve"> national standard hybrid </w:t>
      </w:r>
      <w:proofErr w:type="spellStart"/>
      <w:r>
        <w:t>fiber</w:t>
      </w:r>
      <w:proofErr w:type="spellEnd"/>
      <w:r>
        <w:t xml:space="preserve"> coax outside plant status monitoring - power supply to transponder interface bus (</w:t>
      </w:r>
      <w:proofErr w:type="spellStart"/>
      <w:r>
        <w:t>pstib</w:t>
      </w:r>
      <w:proofErr w:type="spellEnd"/>
      <w:r>
        <w:t xml:space="preserve">) specification v1.0 </w:t>
      </w:r>
      <w:proofErr w:type="spellStart"/>
      <w:r>
        <w:t>scte</w:t>
      </w:r>
      <w:proofErr w:type="spellEnd"/>
      <w:r>
        <w:t xml:space="preserve"> engineering committee hybrid management sub-layer subcommittee </w:t>
      </w:r>
      <w:proofErr w:type="spellStart"/>
      <w:r>
        <w:t>ansi</w:t>
      </w:r>
      <w:proofErr w:type="spellEnd"/>
      <w:r>
        <w:t>/</w:t>
      </w:r>
      <w:proofErr w:type="spellStart"/>
      <w:r>
        <w:t>scte</w:t>
      </w:r>
      <w:proofErr w:type="spellEnd"/>
      <w:r>
        <w:t xml:space="preserve"> 25-4 2002 (formerly </w:t>
      </w:r>
      <w:proofErr w:type="spellStart"/>
      <w:r>
        <w:t>hms</w:t>
      </w:r>
      <w:proofErr w:type="spellEnd"/>
      <w:r>
        <w:t xml:space="preserve"> 074) </w:t>
      </w:r>
      <w:proofErr w:type="spellStart"/>
      <w:r>
        <w:t>jul</w:t>
      </w:r>
      <w:proofErr w:type="spellEnd"/>
      <w:r>
        <w:t xml:space="preserve">- 02 </w:t>
      </w:r>
      <w:proofErr w:type="spellStart"/>
      <w:r>
        <w:t>american</w:t>
      </w:r>
      <w:proofErr w:type="spellEnd"/>
      <w:r>
        <w:t xml:space="preserve"> national standard hybrid </w:t>
      </w:r>
      <w:proofErr w:type="spellStart"/>
      <w:r>
        <w:t>fiber</w:t>
      </w:r>
      <w:proofErr w:type="spellEnd"/>
      <w:r>
        <w:t xml:space="preserve">/coax outside plant status monitoring power supply to transponder interface acceptance </w:t>
      </w:r>
      <w:r>
        <w:lastRenderedPageBreak/>
        <w:t xml:space="preserve">test plan </w:t>
      </w:r>
      <w:proofErr w:type="spellStart"/>
      <w:r>
        <w:t>scte</w:t>
      </w:r>
      <w:proofErr w:type="spellEnd"/>
      <w:r>
        <w:t xml:space="preserve"> engineering committee hybrid management sub-layer subcommittee </w:t>
      </w:r>
      <w:proofErr w:type="spellStart"/>
      <w:r>
        <w:t>ansi</w:t>
      </w:r>
      <w:proofErr w:type="spellEnd"/>
      <w:r>
        <w:t>/</w:t>
      </w:r>
      <w:proofErr w:type="spellStart"/>
      <w:r>
        <w:t>scte</w:t>
      </w:r>
      <w:proofErr w:type="spellEnd"/>
      <w:r>
        <w:t xml:space="preserve"> 37 2003 (formerly </w:t>
      </w:r>
      <w:proofErr w:type="spellStart"/>
      <w:r>
        <w:t>hms</w:t>
      </w:r>
      <w:proofErr w:type="spellEnd"/>
      <w:r>
        <w:t xml:space="preserve"> 072) mar-03 </w:t>
      </w:r>
      <w:proofErr w:type="spellStart"/>
      <w:r>
        <w:t>american</w:t>
      </w:r>
      <w:proofErr w:type="spellEnd"/>
      <w:r>
        <w:t xml:space="preserve"> national standard hybrid </w:t>
      </w:r>
      <w:proofErr w:type="spellStart"/>
      <w:r>
        <w:t>fiber</w:t>
      </w:r>
      <w:proofErr w:type="spellEnd"/>
      <w:r>
        <w:t xml:space="preserve">/coax outside plant status monitoring </w:t>
      </w:r>
      <w:proofErr w:type="spellStart"/>
      <w:r>
        <w:t>scte</w:t>
      </w:r>
      <w:proofErr w:type="spellEnd"/>
      <w:r>
        <w:t>-</w:t>
      </w:r>
      <w:proofErr w:type="spellStart"/>
      <w:r>
        <w:t>hms</w:t>
      </w:r>
      <w:proofErr w:type="spellEnd"/>
      <w:r>
        <w:t>-roots management information base (</w:t>
      </w:r>
      <w:proofErr w:type="spellStart"/>
      <w:r>
        <w:t>mib</w:t>
      </w:r>
      <w:proofErr w:type="spellEnd"/>
      <w:r>
        <w:t xml:space="preserve">) definition </w:t>
      </w:r>
      <w:proofErr w:type="spellStart"/>
      <w:r>
        <w:t>scte</w:t>
      </w:r>
      <w:proofErr w:type="spellEnd"/>
      <w:r>
        <w:t xml:space="preserve"> engineering committee hybrid management sub-layer subcommittee </w:t>
      </w:r>
      <w:proofErr w:type="spellStart"/>
      <w:r>
        <w:t>ansi</w:t>
      </w:r>
      <w:proofErr w:type="spellEnd"/>
      <w:r>
        <w:t>/</w:t>
      </w:r>
      <w:proofErr w:type="spellStart"/>
      <w:r>
        <w:t>scte</w:t>
      </w:r>
      <w:proofErr w:type="spellEnd"/>
      <w:r>
        <w:t xml:space="preserve"> 38-1 2004 </w:t>
      </w:r>
      <w:proofErr w:type="spellStart"/>
      <w:r>
        <w:t>jul</w:t>
      </w:r>
      <w:proofErr w:type="spellEnd"/>
      <w:r>
        <w:t xml:space="preserve">- 04 </w:t>
      </w:r>
      <w:proofErr w:type="spellStart"/>
      <w:r>
        <w:t>american</w:t>
      </w:r>
      <w:proofErr w:type="spellEnd"/>
      <w:r>
        <w:t xml:space="preserve"> national standard hybrid </w:t>
      </w:r>
      <w:proofErr w:type="spellStart"/>
      <w:r>
        <w:t>fiber</w:t>
      </w:r>
      <w:proofErr w:type="spellEnd"/>
      <w:r>
        <w:t xml:space="preserve">/coax outside plant status monitoring </w:t>
      </w:r>
      <w:proofErr w:type="spellStart"/>
      <w:r>
        <w:t>scte</w:t>
      </w:r>
      <w:proofErr w:type="spellEnd"/>
      <w:r>
        <w:t>-</w:t>
      </w:r>
      <w:proofErr w:type="spellStart"/>
      <w:r>
        <w:t>hms</w:t>
      </w:r>
      <w:proofErr w:type="spellEnd"/>
      <w:r>
        <w:t>-property-</w:t>
      </w:r>
      <w:proofErr w:type="spellStart"/>
      <w:r>
        <w:t>mib</w:t>
      </w:r>
      <w:proofErr w:type="spellEnd"/>
      <w:r>
        <w:t xml:space="preserve"> management information base (</w:t>
      </w:r>
      <w:proofErr w:type="spellStart"/>
      <w:r>
        <w:t>mib</w:t>
      </w:r>
      <w:proofErr w:type="spellEnd"/>
      <w:r>
        <w:t xml:space="preserve">) definition </w:t>
      </w:r>
      <w:proofErr w:type="spellStart"/>
      <w:r>
        <w:t>scte</w:t>
      </w:r>
      <w:proofErr w:type="spellEnd"/>
      <w:r>
        <w:t xml:space="preserve"> engineering committee hybrid management sub-layer subcommittee </w:t>
      </w:r>
      <w:proofErr w:type="spellStart"/>
      <w:r>
        <w:t>ansi</w:t>
      </w:r>
      <w:proofErr w:type="spellEnd"/>
      <w:r>
        <w:t>/</w:t>
      </w:r>
      <w:proofErr w:type="spellStart"/>
      <w:r>
        <w:t>scte</w:t>
      </w:r>
      <w:proofErr w:type="spellEnd"/>
      <w:r>
        <w:t xml:space="preserve"> 38-2 2002 (formerly </w:t>
      </w:r>
      <w:proofErr w:type="spellStart"/>
      <w:r>
        <w:t>hms</w:t>
      </w:r>
      <w:proofErr w:type="spellEnd"/>
      <w:r>
        <w:t xml:space="preserve"> 023) jun-02 </w:t>
      </w:r>
      <w:proofErr w:type="spellStart"/>
      <w:r>
        <w:t>american</w:t>
      </w:r>
      <w:proofErr w:type="spellEnd"/>
      <w:r>
        <w:t xml:space="preserve"> national standard hybrid </w:t>
      </w:r>
      <w:proofErr w:type="spellStart"/>
      <w:r>
        <w:t>fiber</w:t>
      </w:r>
      <w:proofErr w:type="spellEnd"/>
      <w:r>
        <w:t xml:space="preserve">/coax outside plant status monitoring </w:t>
      </w:r>
      <w:proofErr w:type="spellStart"/>
      <w:r>
        <w:t>scte</w:t>
      </w:r>
      <w:proofErr w:type="spellEnd"/>
      <w:r>
        <w:t>-</w:t>
      </w:r>
      <w:proofErr w:type="spellStart"/>
      <w:r>
        <w:t>hms</w:t>
      </w:r>
      <w:proofErr w:type="spellEnd"/>
      <w:r>
        <w:t>-alarms-</w:t>
      </w:r>
      <w:proofErr w:type="spellStart"/>
      <w:r>
        <w:t>mib</w:t>
      </w:r>
      <w:proofErr w:type="spellEnd"/>
      <w:r>
        <w:t xml:space="preserve"> management information base (</w:t>
      </w:r>
      <w:proofErr w:type="spellStart"/>
      <w:r>
        <w:t>mib</w:t>
      </w:r>
      <w:proofErr w:type="spellEnd"/>
      <w:r>
        <w:t xml:space="preserve">) definition </w:t>
      </w:r>
      <w:proofErr w:type="spellStart"/>
      <w:r>
        <w:t>scte</w:t>
      </w:r>
      <w:proofErr w:type="spellEnd"/>
      <w:r>
        <w:t xml:space="preserve"> engineering committee hybrid management sub-layer subcommittee </w:t>
      </w:r>
      <w:proofErr w:type="spellStart"/>
      <w:r>
        <w:t>ansi</w:t>
      </w:r>
      <w:proofErr w:type="spellEnd"/>
      <w:r>
        <w:t>/</w:t>
      </w:r>
      <w:proofErr w:type="spellStart"/>
      <w:r>
        <w:t>scte</w:t>
      </w:r>
      <w:proofErr w:type="spellEnd"/>
      <w:r>
        <w:t xml:space="preserve"> 38-3 2002 (formerly </w:t>
      </w:r>
      <w:proofErr w:type="spellStart"/>
      <w:r>
        <w:t>hms</w:t>
      </w:r>
      <w:proofErr w:type="spellEnd"/>
      <w:r>
        <w:t xml:space="preserve"> 024) jun-02 </w:t>
      </w:r>
      <w:proofErr w:type="spellStart"/>
      <w:r>
        <w:t>american</w:t>
      </w:r>
      <w:proofErr w:type="spellEnd"/>
      <w:r>
        <w:t xml:space="preserve"> national standard hybrid </w:t>
      </w:r>
      <w:proofErr w:type="spellStart"/>
      <w:r>
        <w:t>fiber</w:t>
      </w:r>
      <w:proofErr w:type="spellEnd"/>
      <w:r>
        <w:t xml:space="preserve">/coax outside plant status monitoring </w:t>
      </w:r>
      <w:proofErr w:type="spellStart"/>
      <w:r>
        <w:t>scte</w:t>
      </w:r>
      <w:proofErr w:type="spellEnd"/>
      <w:r>
        <w:t>-</w:t>
      </w:r>
      <w:proofErr w:type="spellStart"/>
      <w:r>
        <w:t>hms</w:t>
      </w:r>
      <w:proofErr w:type="spellEnd"/>
      <w:r>
        <w:t>-common-</w:t>
      </w:r>
      <w:proofErr w:type="spellStart"/>
      <w:r>
        <w:t>mib</w:t>
      </w:r>
      <w:proofErr w:type="spellEnd"/>
      <w:r>
        <w:t xml:space="preserve"> management information base (</w:t>
      </w:r>
      <w:proofErr w:type="spellStart"/>
      <w:r>
        <w:t>mib</w:t>
      </w:r>
      <w:proofErr w:type="spellEnd"/>
      <w:r>
        <w:t xml:space="preserve">) definition </w:t>
      </w:r>
      <w:proofErr w:type="spellStart"/>
      <w:r>
        <w:t>scte</w:t>
      </w:r>
      <w:proofErr w:type="spellEnd"/>
      <w:r>
        <w:t xml:space="preserve"> engineering committee (.../...) </w:t>
      </w:r>
    </w:p>
    <w:p w:rsidR="00AC46E4" w:rsidRDefault="00AC46E4" w:rsidP="00AC46E4">
      <w:r>
        <w:t>SOURCE: Used in TR 102 647 V1.2.1, clause B.1.3.8</w:t>
      </w:r>
    </w:p>
    <w:p w:rsidR="00AC46E4" w:rsidRDefault="00AC46E4" w:rsidP="00AC46E4"/>
    <w:p w:rsidR="00AC46E4" w:rsidRDefault="00AC46E4" w:rsidP="00AC46E4">
      <w:r>
        <w:t xml:space="preserve">                                                                                                                                                                                                                                                                                                              [warning: there may be more definitions on this page] figure a.1: </w:t>
      </w:r>
      <w:proofErr w:type="spellStart"/>
      <w:r>
        <w:t>irp</w:t>
      </w:r>
      <w:proofErr w:type="spellEnd"/>
      <w:r>
        <w:t xml:space="preserve"> specification approach the </w:t>
      </w:r>
      <w:proofErr w:type="spellStart"/>
      <w:r>
        <w:t>irp</w:t>
      </w:r>
      <w:proofErr w:type="spellEnd"/>
      <w:r>
        <w:t xml:space="preserve"> requirements template is defined in </w:t>
      </w:r>
      <w:proofErr w:type="spellStart"/>
      <w:r>
        <w:t>ts</w:t>
      </w:r>
      <w:proofErr w:type="spellEnd"/>
      <w:r>
        <w:t xml:space="preserve"> 32.155 [i.12], and is taken over from </w:t>
      </w:r>
      <w:proofErr w:type="spellStart"/>
      <w:r>
        <w:t>itu-t</w:t>
      </w:r>
      <w:proofErr w:type="spellEnd"/>
      <w:r>
        <w:t xml:space="preserve"> recommendation m.3020 [i.5] (see clause (.../...) </w:t>
      </w:r>
    </w:p>
    <w:p w:rsidR="00AC46E4" w:rsidRDefault="00AC46E4" w:rsidP="00AC46E4">
      <w:r>
        <w:t>SOURCE: Used in TR 188 007 V2.1.1, clause A.1</w:t>
      </w:r>
    </w:p>
    <w:p w:rsidR="00AC46E4" w:rsidRDefault="00AC46E4" w:rsidP="00AC46E4"/>
    <w:p w:rsidR="00AC46E4" w:rsidRDefault="00AC46E4" w:rsidP="00AC46E4">
      <w:r>
        <w:t xml:space="preserve">                                                                                                                                                                                                                                                                                                              [warning: there may be more definitions on this page] figure b.2: </w:t>
      </w:r>
      <w:proofErr w:type="spellStart"/>
      <w:r>
        <w:t>geocast</w:t>
      </w:r>
      <w:proofErr w:type="spellEnd"/>
      <w:r>
        <w:t xml:space="preserve"> the dynamic multicast is much more ambitious as it enables a seamless integration of the multicast-enabled satellite network to the terrestrial (.../...) </w:t>
      </w:r>
    </w:p>
    <w:p w:rsidR="00AC46E4" w:rsidRDefault="00AC46E4" w:rsidP="00AC46E4">
      <w:r>
        <w:t>SOURCE: Used in TR 102 156 V1.1.1, clause 2</w:t>
      </w:r>
    </w:p>
    <w:p w:rsidR="00AC46E4" w:rsidRDefault="00AC46E4" w:rsidP="00AC46E4"/>
    <w:p w:rsidR="00AC46E4" w:rsidRDefault="00AC46E4" w:rsidP="00AC46E4">
      <w:r>
        <w:t xml:space="preserve">                                                                                                                                                                                                                                                                                                              [warning: there may be more definitions on this page] figure b.3: </w:t>
      </w:r>
      <w:proofErr w:type="spellStart"/>
      <w:r>
        <w:t>geocast</w:t>
      </w:r>
      <w:proofErr w:type="spellEnd"/>
      <w:r>
        <w:t xml:space="preserve"> because of the specificity of the satellite systems (high delay, scalability, none shared medium), some issues can be encountered: </w:t>
      </w:r>
      <w:proofErr w:type="spellStart"/>
      <w:r>
        <w:t>igmp</w:t>
      </w:r>
      <w:proofErr w:type="spellEnd"/>
      <w:r>
        <w:t xml:space="preserve"> messages flooding, high latency when leaving a (.../...) </w:t>
      </w:r>
    </w:p>
    <w:p w:rsidR="00AC46E4" w:rsidRDefault="00AC46E4" w:rsidP="00AC46E4">
      <w:r>
        <w:t>SOURCE: Used in TR 102 156 V1.1.1, clause 2</w:t>
      </w:r>
    </w:p>
    <w:p w:rsidR="00AC46E4" w:rsidRDefault="00AC46E4" w:rsidP="00AC46E4"/>
    <w:p w:rsidR="00AC46E4" w:rsidRDefault="00AC46E4" w:rsidP="00AC46E4">
      <w:r>
        <w:t xml:space="preserve">                                                                                                                                                                                                                                                                                                              [warning: there may be more definitions on this page] file format definition </w:t>
      </w:r>
      <w:proofErr w:type="spellStart"/>
      <w:r>
        <w:t>ts</w:t>
      </w:r>
      <w:proofErr w:type="spellEnd"/>
      <w:r>
        <w:t xml:space="preserve"> 32.441 telecommunication management; trace management integration reference point (</w:t>
      </w:r>
      <w:proofErr w:type="spellStart"/>
      <w:r>
        <w:t>irp</w:t>
      </w:r>
      <w:proofErr w:type="spellEnd"/>
      <w:r>
        <w:t xml:space="preserve">): requirements </w:t>
      </w:r>
      <w:proofErr w:type="spellStart"/>
      <w:r>
        <w:t>ts</w:t>
      </w:r>
      <w:proofErr w:type="spellEnd"/>
      <w:r>
        <w:t xml:space="preserve"> 32.442 telecommunication management; trace management integration reference point (</w:t>
      </w:r>
      <w:proofErr w:type="spellStart"/>
      <w:r>
        <w:t>irp</w:t>
      </w:r>
      <w:proofErr w:type="spellEnd"/>
      <w:r>
        <w:t xml:space="preserve">): information service (is) </w:t>
      </w:r>
      <w:proofErr w:type="spellStart"/>
      <w:r>
        <w:t>ts</w:t>
      </w:r>
      <w:proofErr w:type="spellEnd"/>
      <w:r>
        <w:t xml:space="preserve"> 32.443 telecommunication management; trace management integration reference point (</w:t>
      </w:r>
      <w:proofErr w:type="spellStart"/>
      <w:r>
        <w:t>irp</w:t>
      </w:r>
      <w:proofErr w:type="spellEnd"/>
      <w:r>
        <w:t>): common object request broker architecture (</w:t>
      </w:r>
      <w:proofErr w:type="spellStart"/>
      <w:r>
        <w:t>corba</w:t>
      </w:r>
      <w:proofErr w:type="spellEnd"/>
      <w:r>
        <w:t xml:space="preserve">) solution set (ss) </w:t>
      </w:r>
      <w:proofErr w:type="spellStart"/>
      <w:r>
        <w:t>ts</w:t>
      </w:r>
      <w:proofErr w:type="spellEnd"/>
      <w:r>
        <w:t xml:space="preserve"> 32.600 telecommunication management; configuration management (cm); concept and high-level requirements </w:t>
      </w:r>
      <w:proofErr w:type="spellStart"/>
      <w:r>
        <w:t>ts</w:t>
      </w:r>
      <w:proofErr w:type="spellEnd"/>
      <w:r>
        <w:t xml:space="preserve"> 32.601 telecommunication management; configuration management (cm); basic cm integration reference point (</w:t>
      </w:r>
      <w:proofErr w:type="spellStart"/>
      <w:r>
        <w:t>irp</w:t>
      </w:r>
      <w:proofErr w:type="spellEnd"/>
      <w:r>
        <w:t xml:space="preserve">); requirements </w:t>
      </w:r>
      <w:proofErr w:type="spellStart"/>
      <w:r>
        <w:t>ts</w:t>
      </w:r>
      <w:proofErr w:type="spellEnd"/>
      <w:r>
        <w:t xml:space="preserve"> 32.602 telecommunication management; configuration management (cm); basic cm integration reference point (</w:t>
      </w:r>
      <w:proofErr w:type="spellStart"/>
      <w:r>
        <w:t>irp</w:t>
      </w:r>
      <w:proofErr w:type="spellEnd"/>
      <w:r>
        <w:t xml:space="preserve">): information service (is) </w:t>
      </w:r>
      <w:proofErr w:type="spellStart"/>
      <w:r>
        <w:t>ts</w:t>
      </w:r>
      <w:proofErr w:type="spellEnd"/>
      <w:r>
        <w:t xml:space="preserve"> 32.603 telecommunication management; configuration management (cm); basic cm integration reference point (</w:t>
      </w:r>
      <w:proofErr w:type="spellStart"/>
      <w:r>
        <w:t>irp</w:t>
      </w:r>
      <w:proofErr w:type="spellEnd"/>
      <w:r>
        <w:t>): common object request broker architecture (</w:t>
      </w:r>
      <w:proofErr w:type="spellStart"/>
      <w:r>
        <w:t>corba</w:t>
      </w:r>
      <w:proofErr w:type="spellEnd"/>
      <w:r>
        <w:t xml:space="preserve">) solution set (ss) </w:t>
      </w:r>
      <w:proofErr w:type="spellStart"/>
      <w:r>
        <w:t>ts</w:t>
      </w:r>
      <w:proofErr w:type="spellEnd"/>
      <w:r>
        <w:t xml:space="preserve"> 32.607 telecommunication management; configuration management (cm); basic cm integration reference point (</w:t>
      </w:r>
      <w:proofErr w:type="spellStart"/>
      <w:r>
        <w:t>irp</w:t>
      </w:r>
      <w:proofErr w:type="spellEnd"/>
      <w:r>
        <w:t xml:space="preserve">): simple object access protocol (soap) solution set (ss) </w:t>
      </w:r>
      <w:proofErr w:type="spellStart"/>
      <w:r>
        <w:t>ts</w:t>
      </w:r>
      <w:proofErr w:type="spellEnd"/>
      <w:r>
        <w:t xml:space="preserve"> 32.611 telecommunication management; configuration management (cm); bulk cm integration reference point (</w:t>
      </w:r>
      <w:proofErr w:type="spellStart"/>
      <w:r>
        <w:t>irp</w:t>
      </w:r>
      <w:proofErr w:type="spellEnd"/>
      <w:r>
        <w:t xml:space="preserve">): requirements </w:t>
      </w:r>
      <w:proofErr w:type="spellStart"/>
      <w:r>
        <w:t>ts</w:t>
      </w:r>
      <w:proofErr w:type="spellEnd"/>
      <w:r>
        <w:t xml:space="preserve"> 32.612 telecommunication management; configuration management (cm); bulk cm integration reference point (</w:t>
      </w:r>
      <w:proofErr w:type="spellStart"/>
      <w:r>
        <w:t>irp</w:t>
      </w:r>
      <w:proofErr w:type="spellEnd"/>
      <w:r>
        <w:t xml:space="preserve">): information service (is) </w:t>
      </w:r>
      <w:proofErr w:type="spellStart"/>
      <w:r>
        <w:t>ts</w:t>
      </w:r>
      <w:proofErr w:type="spellEnd"/>
      <w:r>
        <w:t xml:space="preserve"> 32.613 telecommunication management; configuration management (cm); bulk cm integration reference point (</w:t>
      </w:r>
      <w:proofErr w:type="spellStart"/>
      <w:r>
        <w:t>irp</w:t>
      </w:r>
      <w:proofErr w:type="spellEnd"/>
      <w:r>
        <w:t>): common object request broker architecture (</w:t>
      </w:r>
      <w:proofErr w:type="spellStart"/>
      <w:r>
        <w:t>corba</w:t>
      </w:r>
      <w:proofErr w:type="spellEnd"/>
      <w:r>
        <w:t xml:space="preserve">) solution set (ss) </w:t>
      </w:r>
      <w:proofErr w:type="spellStart"/>
      <w:r>
        <w:t>ts</w:t>
      </w:r>
      <w:proofErr w:type="spellEnd"/>
      <w:r>
        <w:t xml:space="preserve"> 32.615 telecommunication management; configuration management (cm); bulk cm integration reference point (</w:t>
      </w:r>
      <w:proofErr w:type="spellStart"/>
      <w:r>
        <w:t>irp</w:t>
      </w:r>
      <w:proofErr w:type="spellEnd"/>
      <w:r>
        <w:t xml:space="preserve">): extensible </w:t>
      </w:r>
      <w:proofErr w:type="spellStart"/>
      <w:r>
        <w:t>markup</w:t>
      </w:r>
      <w:proofErr w:type="spellEnd"/>
      <w:r>
        <w:t xml:space="preserve"> language (xml) file (.../...) </w:t>
      </w:r>
    </w:p>
    <w:p w:rsidR="00AC46E4" w:rsidRDefault="00AC46E4" w:rsidP="00AC46E4">
      <w:r>
        <w:t>SOURCE: Used in TR 132 816 V8.0.0, clause 1</w:t>
      </w:r>
    </w:p>
    <w:p w:rsidR="00AC46E4" w:rsidRDefault="00AC46E4" w:rsidP="00AC46E4"/>
    <w:p w:rsidR="00AC46E4" w:rsidRDefault="00AC46E4" w:rsidP="00AC46E4">
      <w:r>
        <w:t xml:space="preserve">                                                                                                                                                                                                                                                                                                              [warning: there may be more definitions on this page] </w:t>
      </w:r>
      <w:proofErr w:type="spellStart"/>
      <w:r>
        <w:t>fn</w:t>
      </w:r>
      <w:proofErr w:type="spellEnd"/>
      <w:r>
        <w:t xml:space="preserve"> -31,5 -1,5 +8,5 -39,5 -9,5 +0,5 129 ? </w:t>
      </w:r>
      <w:proofErr w:type="spellStart"/>
      <w:r>
        <w:t>fn</w:t>
      </w:r>
      <w:proofErr w:type="spellEnd"/>
      <w:r>
        <w:t xml:space="preserve"> ? 146 1/4 ? </w:t>
      </w:r>
      <w:proofErr w:type="spellStart"/>
      <w:r>
        <w:t>fn</w:t>
      </w:r>
      <w:proofErr w:type="spellEnd"/>
      <w:r>
        <w:t xml:space="preserve"> 3/4 ? </w:t>
      </w:r>
      <w:proofErr w:type="spellStart"/>
      <w:r>
        <w:t>fn</w:t>
      </w:r>
      <w:proofErr w:type="spellEnd"/>
      <w:r>
        <w:t xml:space="preserve"> 5 ? </w:t>
      </w:r>
      <w:proofErr w:type="spellStart"/>
      <w:r>
        <w:t>fn</w:t>
      </w:r>
      <w:proofErr w:type="spellEnd"/>
      <w:r>
        <w:t xml:space="preserve"> -32,0 -2,0 +8,0 -40,0 -10,0 0,0 146 ? </w:t>
      </w:r>
      <w:proofErr w:type="spellStart"/>
      <w:r>
        <w:t>fn</w:t>
      </w:r>
      <w:proofErr w:type="spellEnd"/>
      <w:r>
        <w:t xml:space="preserve"> ? 164 1/4 ? </w:t>
      </w:r>
      <w:proofErr w:type="spellStart"/>
      <w:r>
        <w:t>fn</w:t>
      </w:r>
      <w:proofErr w:type="spellEnd"/>
      <w:r>
        <w:t xml:space="preserve"> 3/4 ? </w:t>
      </w:r>
      <w:proofErr w:type="spellStart"/>
      <w:r>
        <w:t>fn</w:t>
      </w:r>
      <w:proofErr w:type="spellEnd"/>
      <w:r>
        <w:t xml:space="preserve"> 5 ? </w:t>
      </w:r>
      <w:proofErr w:type="spellStart"/>
      <w:r>
        <w:t>fn</w:t>
      </w:r>
      <w:proofErr w:type="spellEnd"/>
      <w:r>
        <w:t xml:space="preserve"> -32,5 -2,5 +7,5 -40,5 -10,5 -0,5 164 ? </w:t>
      </w:r>
      <w:proofErr w:type="spellStart"/>
      <w:r>
        <w:t>fn</w:t>
      </w:r>
      <w:proofErr w:type="spellEnd"/>
      <w:r>
        <w:t xml:space="preserve"> ? </w:t>
      </w:r>
      <w:r>
        <w:lastRenderedPageBreak/>
        <w:t xml:space="preserve">185 1/4 ? </w:t>
      </w:r>
      <w:proofErr w:type="spellStart"/>
      <w:r>
        <w:t>fn</w:t>
      </w:r>
      <w:proofErr w:type="spellEnd"/>
      <w:r>
        <w:t xml:space="preserve"> 3/4 ? </w:t>
      </w:r>
      <w:proofErr w:type="spellStart"/>
      <w:r>
        <w:t>fn</w:t>
      </w:r>
      <w:proofErr w:type="spellEnd"/>
      <w:r>
        <w:t xml:space="preserve"> 5 ? </w:t>
      </w:r>
      <w:proofErr w:type="spellStart"/>
      <w:r>
        <w:t>fn</w:t>
      </w:r>
      <w:proofErr w:type="spellEnd"/>
      <w:r>
        <w:t xml:space="preserve"> -33,0 -3,0 +7,0 -41,0 -11,0 -1,0 185 ? </w:t>
      </w:r>
      <w:proofErr w:type="spellStart"/>
      <w:r>
        <w:t>fn</w:t>
      </w:r>
      <w:proofErr w:type="spellEnd"/>
      <w:r>
        <w:t xml:space="preserve"> ? 207 1/4 ? </w:t>
      </w:r>
      <w:proofErr w:type="spellStart"/>
      <w:r>
        <w:t>fn</w:t>
      </w:r>
      <w:proofErr w:type="spellEnd"/>
      <w:r>
        <w:t xml:space="preserve"> 2/3 ? </w:t>
      </w:r>
      <w:proofErr w:type="spellStart"/>
      <w:r>
        <w:t>fn</w:t>
      </w:r>
      <w:proofErr w:type="spellEnd"/>
      <w:r>
        <w:t xml:space="preserve"> 4,5 ? </w:t>
      </w:r>
      <w:proofErr w:type="spellStart"/>
      <w:r>
        <w:t>fn</w:t>
      </w:r>
      <w:proofErr w:type="spellEnd"/>
      <w:r>
        <w:t xml:space="preserve"> -33,5 -3,5 +6,5 -41,5 -11,5 -1,5 207 ? </w:t>
      </w:r>
      <w:proofErr w:type="spellStart"/>
      <w:r>
        <w:t>fn</w:t>
      </w:r>
      <w:proofErr w:type="spellEnd"/>
      <w:r>
        <w:t xml:space="preserve"> ? 232 1/4 ? </w:t>
      </w:r>
      <w:proofErr w:type="spellStart"/>
      <w:r>
        <w:t>fn</w:t>
      </w:r>
      <w:proofErr w:type="spellEnd"/>
      <w:r>
        <w:t xml:space="preserve"> 2/3 ? </w:t>
      </w:r>
      <w:proofErr w:type="spellStart"/>
      <w:r>
        <w:t>fn</w:t>
      </w:r>
      <w:proofErr w:type="spellEnd"/>
      <w:r>
        <w:t xml:space="preserve"> 4 ? </w:t>
      </w:r>
      <w:proofErr w:type="spellStart"/>
      <w:r>
        <w:t>fn</w:t>
      </w:r>
      <w:proofErr w:type="spellEnd"/>
      <w:r>
        <w:t xml:space="preserve"> -34,0 -4,0 +6,0 -42,0 -12,0 -2,0 232 ? </w:t>
      </w:r>
      <w:proofErr w:type="spellStart"/>
      <w:r>
        <w:t>fn</w:t>
      </w:r>
      <w:proofErr w:type="spellEnd"/>
      <w:r>
        <w:t xml:space="preserve"> ? 259 1/4 ? </w:t>
      </w:r>
      <w:proofErr w:type="spellStart"/>
      <w:r>
        <w:t>fn</w:t>
      </w:r>
      <w:proofErr w:type="spellEnd"/>
      <w:r>
        <w:t xml:space="preserve"> 2/3 ? </w:t>
      </w:r>
      <w:proofErr w:type="spellStart"/>
      <w:r>
        <w:t>fn</w:t>
      </w:r>
      <w:proofErr w:type="spellEnd"/>
      <w:r>
        <w:t xml:space="preserve"> 3,5 ? </w:t>
      </w:r>
      <w:proofErr w:type="spellStart"/>
      <w:r>
        <w:t>fn</w:t>
      </w:r>
      <w:proofErr w:type="spellEnd"/>
      <w:r>
        <w:t xml:space="preserve"> -34,5 -4,5 +5,5 -42,5 -12,5 -2,5 259 ? </w:t>
      </w:r>
      <w:proofErr w:type="spellStart"/>
      <w:r>
        <w:t>fn</w:t>
      </w:r>
      <w:proofErr w:type="spellEnd"/>
      <w:r>
        <w:t xml:space="preserve"> ? 264 1/4 ? </w:t>
      </w:r>
      <w:proofErr w:type="spellStart"/>
      <w:r>
        <w:t>fn</w:t>
      </w:r>
      <w:proofErr w:type="spellEnd"/>
      <w:r>
        <w:t xml:space="preserve"> 2/3 ? </w:t>
      </w:r>
      <w:proofErr w:type="spellStart"/>
      <w:r>
        <w:t>fn</w:t>
      </w:r>
      <w:proofErr w:type="spellEnd"/>
      <w:r>
        <w:t xml:space="preserve"> 3,5 ? </w:t>
      </w:r>
      <w:proofErr w:type="spellStart"/>
      <w:r>
        <w:t>fn</w:t>
      </w:r>
      <w:proofErr w:type="spellEnd"/>
      <w:r>
        <w:t xml:space="preserve"> -35,0 -5,0 +5,0 -43,0 -13,0 -3,0 note: these curves are dependent on the principal frequency </w:t>
      </w:r>
      <w:proofErr w:type="spellStart"/>
      <w:r>
        <w:t>fn</w:t>
      </w:r>
      <w:proofErr w:type="spellEnd"/>
      <w:r>
        <w:t xml:space="preserve">, and this figure shows only an (.../...) </w:t>
      </w:r>
    </w:p>
    <w:p w:rsidR="00AC46E4" w:rsidRDefault="00AC46E4" w:rsidP="00AC46E4">
      <w:r>
        <w:t>SOURCE: Used in TR 101 830-01 V1.5.1, clause 5</w:t>
      </w:r>
    </w:p>
    <w:p w:rsidR="00AC46E4" w:rsidRDefault="00AC46E4" w:rsidP="00AC46E4"/>
    <w:p w:rsidR="00AC46E4" w:rsidRDefault="00AC46E4" w:rsidP="00AC46E4">
      <w:r>
        <w:t xml:space="preserve">                                                                                                                                                                                                                                                                                                              [warning: there may be more definitions on this page] for administration of gup/</w:t>
      </w:r>
      <w:proofErr w:type="spellStart"/>
      <w:r>
        <w:t>ddm</w:t>
      </w:r>
      <w:proofErr w:type="spellEnd"/>
      <w:r>
        <w:t xml:space="preserve"> 8.1 introduction this clause specifies the process for administration of gup/</w:t>
      </w:r>
      <w:proofErr w:type="spellStart"/>
      <w:r>
        <w:t>ddm</w:t>
      </w:r>
      <w:proofErr w:type="spellEnd"/>
      <w:r>
        <w:t xml:space="preserve"> common objects data in 3gpp in (.../...) </w:t>
      </w:r>
    </w:p>
    <w:p w:rsidR="00AC46E4" w:rsidRDefault="00AC46E4" w:rsidP="00AC46E4">
      <w:r>
        <w:t>SOURCE: Used in TR 123 941 V6.0.0, clause 8</w:t>
      </w:r>
    </w:p>
    <w:p w:rsidR="00AC46E4" w:rsidRDefault="00AC46E4" w:rsidP="00AC46E4"/>
    <w:p w:rsidR="00AC46E4" w:rsidRDefault="00AC46E4" w:rsidP="00AC46E4">
      <w:r>
        <w:t xml:space="preserve">                                                                                                                                                                                                                                                                                                              [warning: there may be more definitions on this page] for combining satellite and terrestrial communication systems there is an increasing interest to combine satellite and terrestrial components to form a single telecom network, a "network of (.../...) </w:t>
      </w:r>
    </w:p>
    <w:p w:rsidR="00AC46E4" w:rsidRDefault="00AC46E4" w:rsidP="00AC46E4">
      <w:r>
        <w:t>SOURCE: Used in TR 103 124 V1.1.1, clause 4</w:t>
      </w:r>
    </w:p>
    <w:p w:rsidR="00AC46E4" w:rsidRDefault="00AC46E4" w:rsidP="00AC46E4"/>
    <w:p w:rsidR="00AC46E4" w:rsidRDefault="00AC46E4" w:rsidP="00AC46E4">
      <w:r>
        <w:t xml:space="preserve">                                                                                                                                                                                                                                                                                                              [warning: there may be more definitions on this page] for determination of in management requirements 4.1 introduction this subclause introduces a general approach for the description of in management (.../...) </w:t>
      </w:r>
    </w:p>
    <w:p w:rsidR="00AC46E4" w:rsidRDefault="00AC46E4" w:rsidP="00AC46E4">
      <w:r>
        <w:t>SOURCE: Used in TR 101 077 V1.1.1, clause 4</w:t>
      </w:r>
    </w:p>
    <w:p w:rsidR="00AC46E4" w:rsidRDefault="00AC46E4" w:rsidP="00AC46E4"/>
    <w:p w:rsidR="00AC46E4" w:rsidRDefault="00AC46E4" w:rsidP="00AC46E4">
      <w:r>
        <w:t xml:space="preserve">                                                                                                                                                                                                                                                                                                              [warning: there may be more definitions on this page] for interferers at ul frequency located within </w:t>
      </w:r>
      <w:proofErr w:type="spellStart"/>
      <w:r>
        <w:t>rsu</w:t>
      </w:r>
      <w:proofErr w:type="spellEnd"/>
      <w:r>
        <w:t xml:space="preserve"> active angle the </w:t>
      </w:r>
      <w:proofErr w:type="spellStart"/>
      <w:r>
        <w:t>rsu</w:t>
      </w:r>
      <w:proofErr w:type="spellEnd"/>
      <w:r>
        <w:t xml:space="preserve"> is usually mounted at a height of 5,5 m to 6,5 m above ground with its </w:t>
      </w:r>
      <w:proofErr w:type="spellStart"/>
      <w:r>
        <w:t>rx</w:t>
      </w:r>
      <w:proofErr w:type="spellEnd"/>
      <w:r>
        <w:t xml:space="preserve"> bore sight pointing (.../...) </w:t>
      </w:r>
    </w:p>
    <w:p w:rsidR="00AC46E4" w:rsidRDefault="00AC46E4" w:rsidP="00AC46E4">
      <w:r>
        <w:t>SOURCE: Used in TR 102 654 V1.1.1, clause B.1</w:t>
      </w:r>
    </w:p>
    <w:p w:rsidR="00AC46E4" w:rsidRDefault="00AC46E4" w:rsidP="00AC46E4"/>
    <w:p w:rsidR="00AC46E4" w:rsidRDefault="00AC46E4" w:rsidP="00AC46E4">
      <w:r>
        <w:t xml:space="preserve">                                                                                                                                                                                                                                                                                                              [warning: there may be more definitions on this page] for step </w:t>
      </w:r>
      <w:proofErr w:type="spellStart"/>
      <w:r>
        <w:t>b</w:t>
      </w:r>
      <w:proofErr w:type="spellEnd"/>
      <w:r>
        <w:t xml:space="preserve"> step b comprises: * service capability definition (.../...) </w:t>
      </w:r>
    </w:p>
    <w:p w:rsidR="00AC46E4" w:rsidRDefault="00AC46E4" w:rsidP="00AC46E4">
      <w:r>
        <w:t>SOURCE: Used in TR 181 004 V1.1.1, clause A.2.2</w:t>
      </w:r>
    </w:p>
    <w:p w:rsidR="00AC46E4" w:rsidRDefault="00AC46E4" w:rsidP="00AC46E4"/>
    <w:p w:rsidR="00AC46E4" w:rsidRDefault="00AC46E4" w:rsidP="00AC46E4">
      <w:r>
        <w:t xml:space="preserve">                                                                                                                                                                                                                                                                                                              [warning: there may be more definitions on this page] for step c step c comprises: * functional architecture definition (.../...) </w:t>
      </w:r>
    </w:p>
    <w:p w:rsidR="00AC46E4" w:rsidRDefault="00AC46E4" w:rsidP="00AC46E4">
      <w:r>
        <w:t>SOURCE: Used in TR 181 004 V1.1.1, clause A.2.3</w:t>
      </w:r>
    </w:p>
    <w:p w:rsidR="00AC46E4" w:rsidRDefault="00AC46E4" w:rsidP="00AC46E4"/>
    <w:p w:rsidR="00AC46E4" w:rsidRDefault="00AC46E4" w:rsidP="00AC46E4">
      <w:r>
        <w:t xml:space="preserve">                                                                                                                                                                                                                                                                                                              [warning: there may be more definitions on this page] for step d step d comprises: * protocol framework definition (.../...) </w:t>
      </w:r>
    </w:p>
    <w:p w:rsidR="00AC46E4" w:rsidRDefault="00AC46E4" w:rsidP="00AC46E4">
      <w:r>
        <w:t>SOURCE: Used in TR 181 004 V1.1.1, clause A.2.4</w:t>
      </w:r>
    </w:p>
    <w:p w:rsidR="00AC46E4" w:rsidRDefault="00AC46E4" w:rsidP="00AC46E4"/>
    <w:p w:rsidR="00AC46E4" w:rsidRDefault="00AC46E4" w:rsidP="00AC46E4">
      <w:r>
        <w:t xml:space="preserve">                                                                                                                                                                                                                                                                                                              [warning: there may be more definitions on this page] for terminal equipment unstable in state 4 125 correction of test </w:t>
      </w:r>
      <w:r>
        <w:lastRenderedPageBreak/>
        <w:t xml:space="preserve">case references 126 power consumption of locally powered </w:t>
      </w:r>
      <w:proofErr w:type="spellStart"/>
      <w:r>
        <w:t>te</w:t>
      </w:r>
      <w:proofErr w:type="spellEnd"/>
      <w:r>
        <w:t xml:space="preserve"> which draw power from the basic rate interface </w:t>
      </w:r>
      <w:proofErr w:type="spellStart"/>
      <w:r>
        <w:t>ts</w:t>
      </w:r>
      <w:proofErr w:type="spellEnd"/>
      <w:r>
        <w:t xml:space="preserve"> 101 966 [20] sub-set of </w:t>
      </w:r>
      <w:proofErr w:type="spellStart"/>
      <w:r>
        <w:t>ets</w:t>
      </w:r>
      <w:proofErr w:type="spellEnd"/>
      <w:r>
        <w:t xml:space="preserve"> 300 400 series requirements for </w:t>
      </w:r>
      <w:proofErr w:type="spellStart"/>
      <w:r>
        <w:t>isdn</w:t>
      </w:r>
      <w:proofErr w:type="spellEnd"/>
      <w:r>
        <w:t xml:space="preserve"> testing 4.5 advisory notes applicable to </w:t>
      </w:r>
      <w:proofErr w:type="spellStart"/>
      <w:r>
        <w:t>tbr</w:t>
      </w:r>
      <w:proofErr w:type="spellEnd"/>
      <w:r>
        <w:t xml:space="preserve"> 004 the following advisory notes are applicable when using </w:t>
      </w:r>
      <w:proofErr w:type="spellStart"/>
      <w:r>
        <w:t>tbr</w:t>
      </w:r>
      <w:proofErr w:type="spellEnd"/>
      <w:r>
        <w:t xml:space="preserve"> 004 [5] including </w:t>
      </w:r>
      <w:proofErr w:type="spellStart"/>
      <w:r>
        <w:t>tbr</w:t>
      </w:r>
      <w:proofErr w:type="spellEnd"/>
      <w:r>
        <w:t xml:space="preserve"> 004/a1 (.../...) </w:t>
      </w:r>
    </w:p>
    <w:p w:rsidR="00AC46E4" w:rsidRDefault="00AC46E4" w:rsidP="00AC46E4">
      <w:r>
        <w:t>SOURCE: Used in TR 103 050 V1.2.1, clause 2</w:t>
      </w:r>
    </w:p>
    <w:p w:rsidR="00AC46E4" w:rsidRDefault="00AC46E4" w:rsidP="00AC46E4"/>
    <w:p w:rsidR="00AC46E4" w:rsidRDefault="00AC46E4" w:rsidP="00AC46E4">
      <w:r>
        <w:t xml:space="preserve">                                                                                                                                                                                                                                                                                                              [warning: there may be more definitions on this page] for the chosen design 9.1 block ciphers (.../...) </w:t>
      </w:r>
    </w:p>
    <w:p w:rsidR="00AC46E4" w:rsidRDefault="00AC46E4" w:rsidP="00AC46E4">
      <w:r>
        <w:t>SOURCE: Used in TR 133 909 V4.0.1, clause 9 SOURCE: Used in TR 135 909 V12.0.0, clause 9</w:t>
      </w:r>
    </w:p>
    <w:p w:rsidR="00AC46E4" w:rsidRDefault="00AC46E4" w:rsidP="00AC46E4"/>
    <w:p w:rsidR="00AC46E4" w:rsidRDefault="00AC46E4" w:rsidP="00AC46E4">
      <w:r>
        <w:t xml:space="preserve">                                                                                                                                                                                                                                                                                                              [warning: there may be more definitions on this page] for the purpose of the present document, the terms and definitions given in </w:t>
      </w:r>
      <w:proofErr w:type="spellStart"/>
      <w:r>
        <w:t>ts</w:t>
      </w:r>
      <w:proofErr w:type="spellEnd"/>
      <w:r>
        <w:t xml:space="preserve"> 43.019 [1], </w:t>
      </w:r>
      <w:proofErr w:type="spellStart"/>
      <w:r>
        <w:t>etsi</w:t>
      </w:r>
      <w:proofErr w:type="spellEnd"/>
      <w:r>
        <w:t xml:space="preserve"> </w:t>
      </w:r>
      <w:proofErr w:type="spellStart"/>
      <w:r>
        <w:t>ts</w:t>
      </w:r>
      <w:proofErr w:type="spellEnd"/>
      <w:r>
        <w:t xml:space="preserve"> 102 241 [2] and the following (.../...) </w:t>
      </w:r>
    </w:p>
    <w:p w:rsidR="00AC46E4" w:rsidRDefault="00AC46E4" w:rsidP="00AC46E4">
      <w:r>
        <w:t>SOURCE: Used in TR 131 919 V8.0.0, clause 3</w:t>
      </w:r>
    </w:p>
    <w:p w:rsidR="00AC46E4" w:rsidRDefault="00AC46E4" w:rsidP="00AC46E4"/>
    <w:p w:rsidR="00AC46E4" w:rsidRDefault="00AC46E4" w:rsidP="00AC46E4">
      <w:r>
        <w:t xml:space="preserve">                                                                                                                                                                                                                                                                                                              [warning: there may be more definitions on this page] for the purpose of this directive the following definitions shall apply: a) 'apparatus' means any equipment that is either radio equipment or telecommunications terminal equipment or both; b) telecommunications terminal equipment' means a product enabling communication or a relevant component thereof which is intended to be connected directly or indirectly by any means whatsoever to interfaces of public telecommunications networks (that is to say, telecommunications networks used wholly or partly for the provision of publicly available telecommunications services); c) 'radio equipment' means a product, or relevant component thereof, capable of communication by means of the emission and/or reception of radio waves utilising the spectrum allocated to terrestrial/ space radiocommunication; d) 'radio waves' means electromagnetic waves of frequencies from 9 </w:t>
      </w:r>
      <w:proofErr w:type="spellStart"/>
      <w:r>
        <w:t>khz</w:t>
      </w:r>
      <w:proofErr w:type="spellEnd"/>
      <w:r>
        <w:t xml:space="preserve"> to 3 000 </w:t>
      </w:r>
      <w:proofErr w:type="spellStart"/>
      <w:r>
        <w:t>ghz</w:t>
      </w:r>
      <w:proofErr w:type="spellEnd"/>
      <w:r>
        <w:t xml:space="preserve">, propagated in space without artificial guide; e) 'interface' means (.../...) </w:t>
      </w:r>
    </w:p>
    <w:p w:rsidR="00AC46E4" w:rsidRDefault="00AC46E4" w:rsidP="00AC46E4">
      <w:r>
        <w:t>SOURCE: Used in TR 102 937 V1.1.1, clause 2</w:t>
      </w:r>
    </w:p>
    <w:p w:rsidR="00AC46E4" w:rsidRDefault="00AC46E4" w:rsidP="00AC46E4"/>
    <w:p w:rsidR="00AC46E4" w:rsidRDefault="00AC46E4" w:rsidP="00AC46E4">
      <w:r>
        <w:t xml:space="preserve">                                                                                                                                                                                                                                                                                                              [warning: there may be more definitions on this page] for the purposes of the present document the following definitions apply: 3.1 corporate telecommunication network (</w:t>
      </w:r>
      <w:proofErr w:type="spellStart"/>
      <w:r>
        <w:t>cn</w:t>
      </w:r>
      <w:proofErr w:type="spellEnd"/>
      <w:r>
        <w:t>) (</w:t>
      </w:r>
      <w:proofErr w:type="spellStart"/>
      <w:r>
        <w:t>eg</w:t>
      </w:r>
      <w:proofErr w:type="spellEnd"/>
      <w:r>
        <w:t xml:space="preserve"> 201 017) telecommunication network serving a corporation, (.../...) </w:t>
      </w:r>
    </w:p>
    <w:p w:rsidR="00AC46E4" w:rsidRDefault="00AC46E4" w:rsidP="00AC46E4">
      <w:r>
        <w:t>SOURCE: Used in TR 102 633 V1.1.1, clause 3</w:t>
      </w:r>
    </w:p>
    <w:p w:rsidR="00AC46E4" w:rsidRDefault="00AC46E4" w:rsidP="00AC46E4"/>
    <w:p w:rsidR="00AC46E4" w:rsidRDefault="00AC46E4" w:rsidP="00AC46E4">
      <w:r>
        <w:t xml:space="preserve">                                                                                                                                                                                                                                                                                                              [warning: there may be more definitions on this page] for the purposes of the present document the following terms and definitions apply: 3.1 external definitions the present document uses the following terms defined in </w:t>
      </w:r>
      <w:proofErr w:type="spellStart"/>
      <w:r>
        <w:t>ecma</w:t>
      </w:r>
      <w:proofErr w:type="spellEnd"/>
      <w:r>
        <w:t xml:space="preserve"> tr/95 [i.3]: * domain * enterprise network * home server * next generation corporate network (</w:t>
      </w:r>
      <w:proofErr w:type="spellStart"/>
      <w:r>
        <w:t>ngcn</w:t>
      </w:r>
      <w:proofErr w:type="spellEnd"/>
      <w:r>
        <w:t>) * next generation network (</w:t>
      </w:r>
      <w:proofErr w:type="spellStart"/>
      <w:r>
        <w:t>ngn</w:t>
      </w:r>
      <w:proofErr w:type="spellEnd"/>
      <w:r>
        <w:t xml:space="preserve">) * private network traffic * public network traffic * roaming * roaming hub * sip intermediary the present document uses the following terms defined in ecma-155 [i.1]: * numbering plan * private numbering plan 3.2 other definitions 3.2.1 number-based sip </w:t>
      </w:r>
      <w:proofErr w:type="spellStart"/>
      <w:r>
        <w:t>uri</w:t>
      </w:r>
      <w:proofErr w:type="spellEnd"/>
      <w:r>
        <w:t xml:space="preserve"> a sip or sips </w:t>
      </w:r>
      <w:proofErr w:type="spellStart"/>
      <w:r>
        <w:t>uri</w:t>
      </w:r>
      <w:proofErr w:type="spellEnd"/>
      <w:r>
        <w:t xml:space="preserve"> that contains a user=phone parameter, denoting the presence of a telephone number in telephone-subscriber format in the user (.../...) </w:t>
      </w:r>
    </w:p>
    <w:p w:rsidR="00AC46E4" w:rsidRDefault="00AC46E4" w:rsidP="00AC46E4">
      <w:r>
        <w:t>SOURCE: Used in TR 102 634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ac alternating current </w:t>
      </w:r>
      <w:proofErr w:type="spellStart"/>
      <w:r>
        <w:t>av</w:t>
      </w:r>
      <w:proofErr w:type="spellEnd"/>
      <w:r>
        <w:t xml:space="preserve"> audio and video </w:t>
      </w:r>
      <w:proofErr w:type="spellStart"/>
      <w:r>
        <w:t>avc</w:t>
      </w:r>
      <w:proofErr w:type="spellEnd"/>
      <w:r>
        <w:t xml:space="preserve"> advanced video coding (h.265) </w:t>
      </w:r>
      <w:proofErr w:type="spellStart"/>
      <w:r>
        <w:t>awgn</w:t>
      </w:r>
      <w:proofErr w:type="spellEnd"/>
      <w:r>
        <w:t xml:space="preserve"> additive white gaussian noise </w:t>
      </w:r>
      <w:proofErr w:type="spellStart"/>
      <w:r>
        <w:t>bpsk</w:t>
      </w:r>
      <w:proofErr w:type="spellEnd"/>
      <w:r>
        <w:t xml:space="preserve"> binary phase shift keying </w:t>
      </w:r>
      <w:proofErr w:type="spellStart"/>
      <w:r>
        <w:t>cea</w:t>
      </w:r>
      <w:proofErr w:type="spellEnd"/>
      <w:r>
        <w:t xml:space="preserve"> consumer electronic association </w:t>
      </w:r>
      <w:proofErr w:type="spellStart"/>
      <w:r>
        <w:t>csma</w:t>
      </w:r>
      <w:proofErr w:type="spellEnd"/>
      <w:r>
        <w:t xml:space="preserve">/ca carrier sense multiple access with collision avoidance </w:t>
      </w:r>
      <w:proofErr w:type="spellStart"/>
      <w:r>
        <w:t>dct</w:t>
      </w:r>
      <w:proofErr w:type="spellEnd"/>
      <w:r>
        <w:t xml:space="preserve"> discrete cosine transform </w:t>
      </w:r>
      <w:proofErr w:type="spellStart"/>
      <w:r>
        <w:t>dssim</w:t>
      </w:r>
      <w:proofErr w:type="spellEnd"/>
      <w:r>
        <w:t xml:space="preserve"> structural dissimilarity derived from </w:t>
      </w:r>
      <w:proofErr w:type="spellStart"/>
      <w:r>
        <w:t>ssim</w:t>
      </w:r>
      <w:proofErr w:type="spellEnd"/>
      <w:r>
        <w:t xml:space="preserve"> </w:t>
      </w:r>
      <w:proofErr w:type="spellStart"/>
      <w:r>
        <w:t>dvb</w:t>
      </w:r>
      <w:proofErr w:type="spellEnd"/>
      <w:r>
        <w:t xml:space="preserve"> digital video broadcasting </w:t>
      </w:r>
      <w:proofErr w:type="spellStart"/>
      <w:r>
        <w:t>ebu</w:t>
      </w:r>
      <w:proofErr w:type="spellEnd"/>
      <w:r>
        <w:t xml:space="preserve"> </w:t>
      </w:r>
      <w:proofErr w:type="spellStart"/>
      <w:r>
        <w:t>european</w:t>
      </w:r>
      <w:proofErr w:type="spellEnd"/>
      <w:r>
        <w:t xml:space="preserve"> broadcasting union </w:t>
      </w:r>
      <w:proofErr w:type="spellStart"/>
      <w:r>
        <w:t>emc</w:t>
      </w:r>
      <w:proofErr w:type="spellEnd"/>
      <w:r>
        <w:t xml:space="preserve"> electromagnetic compatibility </w:t>
      </w:r>
      <w:proofErr w:type="spellStart"/>
      <w:r>
        <w:t>fec</w:t>
      </w:r>
      <w:proofErr w:type="spellEnd"/>
      <w:r>
        <w:t xml:space="preserve"> forward error correction </w:t>
      </w:r>
      <w:proofErr w:type="spellStart"/>
      <w:r>
        <w:t>gb</w:t>
      </w:r>
      <w:proofErr w:type="spellEnd"/>
      <w:r>
        <w:t xml:space="preserve"> giga </w:t>
      </w:r>
      <w:r>
        <w:lastRenderedPageBreak/>
        <w:t xml:space="preserve">byte </w:t>
      </w:r>
      <w:proofErr w:type="spellStart"/>
      <w:r>
        <w:t>gop</w:t>
      </w:r>
      <w:proofErr w:type="spellEnd"/>
      <w:r>
        <w:t xml:space="preserve"> group of pictures </w:t>
      </w:r>
      <w:proofErr w:type="spellStart"/>
      <w:r>
        <w:t>hd</w:t>
      </w:r>
      <w:proofErr w:type="spellEnd"/>
      <w:r>
        <w:t xml:space="preserve"> high definition </w:t>
      </w:r>
      <w:proofErr w:type="spellStart"/>
      <w:r>
        <w:t>hd</w:t>
      </w:r>
      <w:proofErr w:type="spellEnd"/>
      <w:r>
        <w:t xml:space="preserve"> high definition (720p, 1080i/p) </w:t>
      </w:r>
      <w:proofErr w:type="spellStart"/>
      <w:r>
        <w:t>hdr</w:t>
      </w:r>
      <w:proofErr w:type="spellEnd"/>
      <w:r>
        <w:t xml:space="preserve"> high dynamic range </w:t>
      </w:r>
      <w:proofErr w:type="spellStart"/>
      <w:r>
        <w:t>hevc</w:t>
      </w:r>
      <w:proofErr w:type="spellEnd"/>
      <w:r>
        <w:t xml:space="preserve"> high efficient video coding (h.265) </w:t>
      </w:r>
      <w:proofErr w:type="spellStart"/>
      <w:r>
        <w:t>hfr</w:t>
      </w:r>
      <w:proofErr w:type="spellEnd"/>
      <w:r>
        <w:t xml:space="preserve"> high frame rate hm </w:t>
      </w:r>
      <w:proofErr w:type="spellStart"/>
      <w:r>
        <w:t>hevc</w:t>
      </w:r>
      <w:proofErr w:type="spellEnd"/>
      <w:r>
        <w:t xml:space="preserve"> test model </w:t>
      </w:r>
      <w:proofErr w:type="spellStart"/>
      <w:r>
        <w:t>hpav</w:t>
      </w:r>
      <w:proofErr w:type="spellEnd"/>
      <w:r>
        <w:t xml:space="preserve"> </w:t>
      </w:r>
      <w:proofErr w:type="spellStart"/>
      <w:r>
        <w:t>homeplug</w:t>
      </w:r>
      <w:proofErr w:type="spellEnd"/>
      <w:r>
        <w:t xml:space="preserve"> </w:t>
      </w:r>
      <w:proofErr w:type="spellStart"/>
      <w:r>
        <w:t>av</w:t>
      </w:r>
      <w:proofErr w:type="spellEnd"/>
      <w:r>
        <w:t xml:space="preserve"> </w:t>
      </w:r>
      <w:proofErr w:type="spellStart"/>
      <w:r>
        <w:t>ibbb</w:t>
      </w:r>
      <w:proofErr w:type="spellEnd"/>
      <w:r>
        <w:t xml:space="preserve"> sequence of a intra frame (</w:t>
      </w:r>
      <w:proofErr w:type="spellStart"/>
      <w:r>
        <w:t>i</w:t>
      </w:r>
      <w:proofErr w:type="spellEnd"/>
      <w:r>
        <w:t xml:space="preserve">) followed by interpolated frames (b) </w:t>
      </w:r>
      <w:proofErr w:type="spellStart"/>
      <w:r>
        <w:t>ip</w:t>
      </w:r>
      <w:proofErr w:type="spellEnd"/>
      <w:r>
        <w:t xml:space="preserve"> internet protocol </w:t>
      </w:r>
      <w:proofErr w:type="spellStart"/>
      <w:r>
        <w:t>ippp</w:t>
      </w:r>
      <w:proofErr w:type="spellEnd"/>
      <w:r>
        <w:t xml:space="preserve"> sequence of a intra frame (</w:t>
      </w:r>
      <w:proofErr w:type="spellStart"/>
      <w:r>
        <w:t>i</w:t>
      </w:r>
      <w:proofErr w:type="spellEnd"/>
      <w:r>
        <w:t xml:space="preserve">) followed by predicted frames (p) </w:t>
      </w:r>
      <w:proofErr w:type="spellStart"/>
      <w:r>
        <w:t>iptv</w:t>
      </w:r>
      <w:proofErr w:type="spellEnd"/>
      <w:r>
        <w:t xml:space="preserve"> internet protocol television </w:t>
      </w:r>
      <w:proofErr w:type="spellStart"/>
      <w:r>
        <w:t>itu</w:t>
      </w:r>
      <w:proofErr w:type="spellEnd"/>
      <w:r>
        <w:t xml:space="preserve"> international telecommunication union </w:t>
      </w:r>
      <w:proofErr w:type="spellStart"/>
      <w:r>
        <w:t>jm</w:t>
      </w:r>
      <w:proofErr w:type="spellEnd"/>
      <w:r>
        <w:t xml:space="preserve"> joint model </w:t>
      </w:r>
      <w:proofErr w:type="spellStart"/>
      <w:r>
        <w:t>kta</w:t>
      </w:r>
      <w:proofErr w:type="spellEnd"/>
      <w:r>
        <w:t xml:space="preserve"> key technical area </w:t>
      </w:r>
      <w:proofErr w:type="spellStart"/>
      <w:r>
        <w:t>lisn</w:t>
      </w:r>
      <w:proofErr w:type="spellEnd"/>
      <w:r>
        <w:t xml:space="preserve"> line impedance stabilizing network mac media access control mb </w:t>
      </w:r>
      <w:proofErr w:type="spellStart"/>
      <w:r>
        <w:t>mega byte</w:t>
      </w:r>
      <w:proofErr w:type="spellEnd"/>
      <w:r>
        <w:t xml:space="preserve"> </w:t>
      </w:r>
      <w:proofErr w:type="spellStart"/>
      <w:r>
        <w:t>mimo</w:t>
      </w:r>
      <w:proofErr w:type="spellEnd"/>
      <w:r>
        <w:t xml:space="preserve"> multiple input multiple output </w:t>
      </w:r>
      <w:proofErr w:type="spellStart"/>
      <w:r>
        <w:t>mkv</w:t>
      </w:r>
      <w:proofErr w:type="spellEnd"/>
      <w:r>
        <w:t xml:space="preserve"> </w:t>
      </w:r>
      <w:proofErr w:type="spellStart"/>
      <w:r>
        <w:t>matroska</w:t>
      </w:r>
      <w:proofErr w:type="spellEnd"/>
      <w:r>
        <w:t xml:space="preserve"> video container mpeg motion picture expert group </w:t>
      </w:r>
      <w:proofErr w:type="spellStart"/>
      <w:r>
        <w:t>mse</w:t>
      </w:r>
      <w:proofErr w:type="spellEnd"/>
      <w:r>
        <w:t xml:space="preserve"> mean square error </w:t>
      </w:r>
      <w:proofErr w:type="spellStart"/>
      <w:r>
        <w:t>mtu</w:t>
      </w:r>
      <w:proofErr w:type="spellEnd"/>
      <w:r>
        <w:t xml:space="preserve"> maximum transfer unit </w:t>
      </w:r>
      <w:proofErr w:type="spellStart"/>
      <w:r>
        <w:t>nal</w:t>
      </w:r>
      <w:proofErr w:type="spellEnd"/>
      <w:r>
        <w:t xml:space="preserve"> network adaptation layer </w:t>
      </w:r>
      <w:proofErr w:type="spellStart"/>
      <w:r>
        <w:t>ofdm</w:t>
      </w:r>
      <w:proofErr w:type="spellEnd"/>
      <w:r>
        <w:t xml:space="preserve"> orthogonal frequency division multiplex </w:t>
      </w:r>
      <w:proofErr w:type="spellStart"/>
      <w:r>
        <w:t>osi</w:t>
      </w:r>
      <w:proofErr w:type="spellEnd"/>
      <w:r>
        <w:t xml:space="preserve"> open system interconnection pc personal computer </w:t>
      </w:r>
      <w:proofErr w:type="spellStart"/>
      <w:r>
        <w:t>phy</w:t>
      </w:r>
      <w:proofErr w:type="spellEnd"/>
      <w:r>
        <w:t xml:space="preserve"> physical (.../...) </w:t>
      </w:r>
    </w:p>
    <w:p w:rsidR="00AC46E4" w:rsidRDefault="00AC46E4" w:rsidP="00AC46E4">
      <w:r>
        <w:t>SOURCE: Used in TR 103 234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w:t>
      </w:r>
      <w:proofErr w:type="spellStart"/>
      <w:r>
        <w:t>adsl</w:t>
      </w:r>
      <w:proofErr w:type="spellEnd"/>
      <w:r>
        <w:t xml:space="preserve"> asymmetric digital subscriber line bran broadband radio access networks </w:t>
      </w:r>
      <w:proofErr w:type="spellStart"/>
      <w:r>
        <w:t>fdm</w:t>
      </w:r>
      <w:proofErr w:type="spellEnd"/>
      <w:r>
        <w:t xml:space="preserve"> frequency division multiplex gsm global system for mobile communications </w:t>
      </w:r>
      <w:proofErr w:type="spellStart"/>
      <w:r>
        <w:t>isdn</w:t>
      </w:r>
      <w:proofErr w:type="spellEnd"/>
      <w:r>
        <w:t xml:space="preserve"> integrated services digital network </w:t>
      </w:r>
      <w:proofErr w:type="spellStart"/>
      <w:r>
        <w:t>ip</w:t>
      </w:r>
      <w:proofErr w:type="spellEnd"/>
      <w:r>
        <w:t xml:space="preserve"> internet protocol </w:t>
      </w:r>
      <w:proofErr w:type="spellStart"/>
      <w:r>
        <w:t>itu</w:t>
      </w:r>
      <w:proofErr w:type="spellEnd"/>
      <w:r>
        <w:t xml:space="preserve"> international telecommunication union </w:t>
      </w:r>
      <w:proofErr w:type="spellStart"/>
      <w:r>
        <w:t>itu-t</w:t>
      </w:r>
      <w:proofErr w:type="spellEnd"/>
      <w:r>
        <w:t xml:space="preserve"> </w:t>
      </w:r>
      <w:proofErr w:type="spellStart"/>
      <w:r>
        <w:t>itu</w:t>
      </w:r>
      <w:proofErr w:type="spellEnd"/>
      <w:r>
        <w:t xml:space="preserve"> telecommunication standardization sector (former </w:t>
      </w:r>
      <w:proofErr w:type="spellStart"/>
      <w:r>
        <w:t>ccitt</w:t>
      </w:r>
      <w:proofErr w:type="spellEnd"/>
      <w:r>
        <w:t xml:space="preserve">) </w:t>
      </w:r>
      <w:proofErr w:type="spellStart"/>
      <w:r>
        <w:t>iwf</w:t>
      </w:r>
      <w:proofErr w:type="spellEnd"/>
      <w:r>
        <w:t xml:space="preserve"> inter working function </w:t>
      </w:r>
      <w:proofErr w:type="spellStart"/>
      <w:r>
        <w:t>lan</w:t>
      </w:r>
      <w:proofErr w:type="spellEnd"/>
      <w:r>
        <w:t xml:space="preserve"> local area network </w:t>
      </w:r>
      <w:proofErr w:type="spellStart"/>
      <w:r>
        <w:t>pstn</w:t>
      </w:r>
      <w:proofErr w:type="spellEnd"/>
      <w:r>
        <w:t xml:space="preserve"> public switched telephone network </w:t>
      </w:r>
      <w:proofErr w:type="spellStart"/>
      <w:r>
        <w:t>qos</w:t>
      </w:r>
      <w:proofErr w:type="spellEnd"/>
      <w:r>
        <w:t xml:space="preserve"> quality of service </w:t>
      </w:r>
      <w:proofErr w:type="spellStart"/>
      <w:r>
        <w:t>scn</w:t>
      </w:r>
      <w:proofErr w:type="spellEnd"/>
      <w:r>
        <w:t xml:space="preserve"> switched communications network </w:t>
      </w:r>
      <w:proofErr w:type="spellStart"/>
      <w:r>
        <w:t>tdm</w:t>
      </w:r>
      <w:proofErr w:type="spellEnd"/>
      <w:r>
        <w:t xml:space="preserve"> time division multiplex </w:t>
      </w:r>
      <w:proofErr w:type="spellStart"/>
      <w:r>
        <w:t>umts</w:t>
      </w:r>
      <w:proofErr w:type="spellEnd"/>
      <w:r>
        <w:t xml:space="preserve"> universal mobile telecommunications system </w:t>
      </w:r>
      <w:proofErr w:type="spellStart"/>
      <w:r>
        <w:t>vdsl</w:t>
      </w:r>
      <w:proofErr w:type="spellEnd"/>
      <w:r>
        <w:t xml:space="preserve"> very high speed digital subscriber line </w:t>
      </w:r>
      <w:proofErr w:type="spellStart"/>
      <w:r>
        <w:t>xdsl</w:t>
      </w:r>
      <w:proofErr w:type="spellEnd"/>
      <w:r>
        <w:t xml:space="preserve"> </w:t>
      </w:r>
      <w:proofErr w:type="spellStart"/>
      <w:r>
        <w:t>adsl</w:t>
      </w:r>
      <w:proofErr w:type="spellEnd"/>
      <w:r>
        <w:t xml:space="preserve">, </w:t>
      </w:r>
      <w:proofErr w:type="spellStart"/>
      <w:r>
        <w:t>vdsl</w:t>
      </w:r>
      <w:proofErr w:type="spellEnd"/>
      <w:r>
        <w:t xml:space="preserve"> and other digital subscriber line techniques 4 introduction to end-to-end quality of service (</w:t>
      </w:r>
      <w:proofErr w:type="spellStart"/>
      <w:r>
        <w:t>qos</w:t>
      </w:r>
      <w:proofErr w:type="spellEnd"/>
      <w:r>
        <w:t xml:space="preserve">) 4.1 main </w:t>
      </w:r>
      <w:proofErr w:type="spellStart"/>
      <w:r>
        <w:t>qos</w:t>
      </w:r>
      <w:proofErr w:type="spellEnd"/>
      <w:r>
        <w:t xml:space="preserve"> parameters influenced by </w:t>
      </w:r>
      <w:proofErr w:type="spellStart"/>
      <w:r>
        <w:t>tiphon</w:t>
      </w:r>
      <w:proofErr w:type="spellEnd"/>
      <w:r>
        <w:t xml:space="preserve"> systems end-to-end </w:t>
      </w:r>
      <w:proofErr w:type="spellStart"/>
      <w:r>
        <w:t>qos</w:t>
      </w:r>
      <w:proofErr w:type="spellEnd"/>
      <w:r>
        <w:t xml:space="preserve"> in a </w:t>
      </w:r>
      <w:proofErr w:type="spellStart"/>
      <w:r>
        <w:t>tiphon</w:t>
      </w:r>
      <w:proofErr w:type="spellEnd"/>
      <w:r>
        <w:t xml:space="preserve"> system is characterized in the </w:t>
      </w:r>
      <w:proofErr w:type="spellStart"/>
      <w:r>
        <w:t>tiphon</w:t>
      </w:r>
      <w:proofErr w:type="spellEnd"/>
      <w:r>
        <w:t xml:space="preserve"> </w:t>
      </w:r>
      <w:proofErr w:type="spellStart"/>
      <w:r>
        <w:t>qos</w:t>
      </w:r>
      <w:proofErr w:type="spellEnd"/>
      <w:r>
        <w:t xml:space="preserve"> documentation under two broad headings: * call set-up quality; and * call (.../...) </w:t>
      </w:r>
    </w:p>
    <w:p w:rsidR="00AC46E4" w:rsidRDefault="00AC46E4" w:rsidP="00AC46E4">
      <w:r>
        <w:t>SOURCE: Used in TR 101 329-01 V3.1.1, clause 3</w:t>
      </w:r>
    </w:p>
    <w:p w:rsidR="00AC46E4" w:rsidRDefault="00AC46E4" w:rsidP="00AC46E4"/>
    <w:p w:rsidR="00AC46E4" w:rsidRDefault="00AC46E4" w:rsidP="00AC46E4">
      <w:r>
        <w:t xml:space="preserve">                                                                                                                                                                                                                                                                                                              [warning: there may be more definitions on this page] for the purposes of the present document, the following abbreviations apply: </w:t>
      </w:r>
      <w:proofErr w:type="spellStart"/>
      <w:r>
        <w:t>api</w:t>
      </w:r>
      <w:proofErr w:type="spellEnd"/>
      <w:r>
        <w:t xml:space="preserve"> application programming interface </w:t>
      </w:r>
      <w:proofErr w:type="spellStart"/>
      <w:r>
        <w:t>dmtf</w:t>
      </w:r>
      <w:proofErr w:type="spellEnd"/>
      <w:r>
        <w:t xml:space="preserve"> distributed management task force </w:t>
      </w:r>
      <w:proofErr w:type="spellStart"/>
      <w:r>
        <w:t>ict</w:t>
      </w:r>
      <w:proofErr w:type="spellEnd"/>
      <w:r>
        <w:t xml:space="preserve"> information and communication technologies li lawful interception </w:t>
      </w:r>
      <w:proofErr w:type="spellStart"/>
      <w:r>
        <w:t>nist</w:t>
      </w:r>
      <w:proofErr w:type="spellEnd"/>
      <w:r>
        <w:t xml:space="preserve"> national institute of standards and technology </w:t>
      </w:r>
      <w:proofErr w:type="spellStart"/>
      <w:r>
        <w:t>ovf</w:t>
      </w:r>
      <w:proofErr w:type="spellEnd"/>
      <w:r>
        <w:t xml:space="preserve"> open virtualisation format </w:t>
      </w:r>
      <w:proofErr w:type="spellStart"/>
      <w:r>
        <w:t>paas</w:t>
      </w:r>
      <w:proofErr w:type="spellEnd"/>
      <w:r>
        <w:t xml:space="preserve"> platform-as-a-service </w:t>
      </w:r>
      <w:proofErr w:type="spellStart"/>
      <w:r>
        <w:t>slas</w:t>
      </w:r>
      <w:proofErr w:type="spellEnd"/>
      <w:r>
        <w:t xml:space="preserve"> service level agreements </w:t>
      </w:r>
      <w:proofErr w:type="spellStart"/>
      <w:r>
        <w:t>vpn</w:t>
      </w:r>
      <w:proofErr w:type="spellEnd"/>
      <w:r>
        <w:t xml:space="preserve"> virtual private networks </w:t>
      </w:r>
      <w:proofErr w:type="spellStart"/>
      <w:r>
        <w:t>dpp</w:t>
      </w:r>
      <w:proofErr w:type="spellEnd"/>
      <w:r>
        <w:t xml:space="preserve"> data protection and privacy 4 cloud computing - an introduction the term "cloud computing" is applied to a range of different approaches to delivering it capabilities over networks, typically the (.../...) </w:t>
      </w:r>
    </w:p>
    <w:p w:rsidR="00AC46E4" w:rsidRDefault="00AC46E4" w:rsidP="00AC46E4">
      <w:r>
        <w:t>SOURCE: Used in TR 102 997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w:t>
      </w:r>
      <w:proofErr w:type="spellStart"/>
      <w:r>
        <w:t>apipa</w:t>
      </w:r>
      <w:proofErr w:type="spellEnd"/>
      <w:r>
        <w:t xml:space="preserve"> automatic private </w:t>
      </w:r>
      <w:proofErr w:type="spellStart"/>
      <w:r>
        <w:t>ip</w:t>
      </w:r>
      <w:proofErr w:type="spellEnd"/>
      <w:r>
        <w:t xml:space="preserve"> addressing </w:t>
      </w:r>
      <w:proofErr w:type="spellStart"/>
      <w:r>
        <w:t>arp</w:t>
      </w:r>
      <w:proofErr w:type="spellEnd"/>
      <w:r>
        <w:t xml:space="preserve"> address resolution protocol </w:t>
      </w:r>
      <w:proofErr w:type="spellStart"/>
      <w:r>
        <w:t>dhcp</w:t>
      </w:r>
      <w:proofErr w:type="spellEnd"/>
      <w:r>
        <w:t xml:space="preserve"> dynamic host </w:t>
      </w:r>
      <w:proofErr w:type="spellStart"/>
      <w:r>
        <w:t>configuation</w:t>
      </w:r>
      <w:proofErr w:type="spellEnd"/>
      <w:r>
        <w:t xml:space="preserve"> protocol dix digital, intel, xerox </w:t>
      </w:r>
      <w:proofErr w:type="spellStart"/>
      <w:r>
        <w:t>dns</w:t>
      </w:r>
      <w:proofErr w:type="spellEnd"/>
      <w:r>
        <w:t xml:space="preserve"> domain name system </w:t>
      </w:r>
      <w:proofErr w:type="spellStart"/>
      <w:r>
        <w:t>gprs</w:t>
      </w:r>
      <w:proofErr w:type="spellEnd"/>
      <w:r>
        <w:t xml:space="preserve"> general packet radio services </w:t>
      </w:r>
      <w:proofErr w:type="spellStart"/>
      <w:r>
        <w:t>icmp</w:t>
      </w:r>
      <w:proofErr w:type="spellEnd"/>
      <w:r>
        <w:t xml:space="preserve"> internet control message protocol </w:t>
      </w:r>
      <w:proofErr w:type="spellStart"/>
      <w:r>
        <w:t>igmp</w:t>
      </w:r>
      <w:proofErr w:type="spellEnd"/>
      <w:r>
        <w:t xml:space="preserve"> internet group management protocol </w:t>
      </w:r>
      <w:proofErr w:type="spellStart"/>
      <w:r>
        <w:t>ip</w:t>
      </w:r>
      <w:proofErr w:type="spellEnd"/>
      <w:r>
        <w:t xml:space="preserve"> internet protocol </w:t>
      </w:r>
      <w:proofErr w:type="spellStart"/>
      <w:r>
        <w:t>lan</w:t>
      </w:r>
      <w:proofErr w:type="spellEnd"/>
      <w:r>
        <w:t xml:space="preserve"> local area network </w:t>
      </w:r>
      <w:proofErr w:type="spellStart"/>
      <w:r>
        <w:t>mss</w:t>
      </w:r>
      <w:proofErr w:type="spellEnd"/>
      <w:r>
        <w:t xml:space="preserve"> maximum segment size </w:t>
      </w:r>
      <w:proofErr w:type="spellStart"/>
      <w:r>
        <w:t>mtu</w:t>
      </w:r>
      <w:proofErr w:type="spellEnd"/>
      <w:r>
        <w:t xml:space="preserve"> maximum transmission unit </w:t>
      </w:r>
      <w:proofErr w:type="spellStart"/>
      <w:r>
        <w:t>nlbs</w:t>
      </w:r>
      <w:proofErr w:type="spellEnd"/>
      <w:r>
        <w:t xml:space="preserve"> network load balancing service </w:t>
      </w:r>
      <w:proofErr w:type="spellStart"/>
      <w:r>
        <w:t>rfc</w:t>
      </w:r>
      <w:proofErr w:type="spellEnd"/>
      <w:r>
        <w:t xml:space="preserve"> request for comments </w:t>
      </w:r>
      <w:proofErr w:type="spellStart"/>
      <w:r>
        <w:t>rtt</w:t>
      </w:r>
      <w:proofErr w:type="spellEnd"/>
      <w:r>
        <w:t xml:space="preserve"> round-trip time sack selective acknowledgment snap sub network access protocol </w:t>
      </w:r>
      <w:proofErr w:type="spellStart"/>
      <w:r>
        <w:t>tcp</w:t>
      </w:r>
      <w:proofErr w:type="spellEnd"/>
      <w:r>
        <w:t xml:space="preserve"> transmission control protocol </w:t>
      </w:r>
      <w:proofErr w:type="spellStart"/>
      <w:r>
        <w:t>ttl</w:t>
      </w:r>
      <w:proofErr w:type="spellEnd"/>
      <w:r>
        <w:t xml:space="preserve"> time to live </w:t>
      </w:r>
      <w:proofErr w:type="spellStart"/>
      <w:r>
        <w:t>vpn</w:t>
      </w:r>
      <w:proofErr w:type="spellEnd"/>
      <w:r>
        <w:t xml:space="preserve"> virtual private network 4 </w:t>
      </w:r>
      <w:proofErr w:type="spellStart"/>
      <w:r>
        <w:t>tcp</w:t>
      </w:r>
      <w:proofErr w:type="spellEnd"/>
      <w:r>
        <w:t xml:space="preserve"> </w:t>
      </w:r>
      <w:proofErr w:type="spellStart"/>
      <w:r>
        <w:t>ip</w:t>
      </w:r>
      <w:proofErr w:type="spellEnd"/>
      <w:r>
        <w:t xml:space="preserve"> parameter overview this clause lists all relevant parameters in an overview table, followed by a detailed explanation for each parameter, grouped in three sections: * parameters found in both windows </w:t>
      </w:r>
      <w:proofErr w:type="spellStart"/>
      <w:r>
        <w:t>xp</w:t>
      </w:r>
      <w:proofErr w:type="spellEnd"/>
      <w:r>
        <w:t xml:space="preserve"> and (.../...) </w:t>
      </w:r>
    </w:p>
    <w:p w:rsidR="00AC46E4" w:rsidRDefault="00AC46E4" w:rsidP="00AC46E4">
      <w:r>
        <w:t>SOURCE: Used in TR 102 607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as application server </w:t>
      </w:r>
      <w:proofErr w:type="spellStart"/>
      <w:r>
        <w:t>bgcf</w:t>
      </w:r>
      <w:proofErr w:type="spellEnd"/>
      <w:r>
        <w:t xml:space="preserve"> breakout gateway control function </w:t>
      </w:r>
      <w:proofErr w:type="spellStart"/>
      <w:r>
        <w:t>bm-sc</w:t>
      </w:r>
      <w:proofErr w:type="spellEnd"/>
      <w:r>
        <w:t xml:space="preserve"> broadcast-multicast - service centre </w:t>
      </w:r>
      <w:proofErr w:type="spellStart"/>
      <w:r>
        <w:t>cbc</w:t>
      </w:r>
      <w:proofErr w:type="spellEnd"/>
      <w:r>
        <w:t xml:space="preserve"> cell broadcast centre </w:t>
      </w:r>
      <w:proofErr w:type="spellStart"/>
      <w:r>
        <w:t>cscf</w:t>
      </w:r>
      <w:proofErr w:type="spellEnd"/>
      <w:r>
        <w:t xml:space="preserve"> call session control function </w:t>
      </w:r>
      <w:proofErr w:type="spellStart"/>
      <w:r>
        <w:t>dhcp</w:t>
      </w:r>
      <w:proofErr w:type="spellEnd"/>
      <w:r>
        <w:t xml:space="preserve"> dynamic host configuration protocol </w:t>
      </w:r>
      <w:proofErr w:type="spellStart"/>
      <w:r>
        <w:t>dns</w:t>
      </w:r>
      <w:proofErr w:type="spellEnd"/>
      <w:r>
        <w:t xml:space="preserve"> domain name system </w:t>
      </w:r>
      <w:proofErr w:type="spellStart"/>
      <w:r>
        <w:t>esqos</w:t>
      </w:r>
      <w:proofErr w:type="spellEnd"/>
      <w:r>
        <w:t xml:space="preserve"> end-to-end service </w:t>
      </w:r>
      <w:proofErr w:type="spellStart"/>
      <w:r>
        <w:t>qos</w:t>
      </w:r>
      <w:proofErr w:type="spellEnd"/>
      <w:r>
        <w:t xml:space="preserve"> </w:t>
      </w:r>
      <w:proofErr w:type="spellStart"/>
      <w:r>
        <w:t>ggsn</w:t>
      </w:r>
      <w:proofErr w:type="spellEnd"/>
      <w:r>
        <w:t xml:space="preserve"> gateway </w:t>
      </w:r>
      <w:proofErr w:type="spellStart"/>
      <w:r>
        <w:t>gprs</w:t>
      </w:r>
      <w:proofErr w:type="spellEnd"/>
      <w:r>
        <w:t xml:space="preserve"> support node </w:t>
      </w:r>
      <w:proofErr w:type="spellStart"/>
      <w:r>
        <w:t>hss</w:t>
      </w:r>
      <w:proofErr w:type="spellEnd"/>
      <w:r>
        <w:t xml:space="preserve"> home subscriber server </w:t>
      </w:r>
      <w:proofErr w:type="spellStart"/>
      <w:r>
        <w:t>i-cscf</w:t>
      </w:r>
      <w:proofErr w:type="spellEnd"/>
      <w:r>
        <w:t xml:space="preserve"> interrogating-</w:t>
      </w:r>
      <w:proofErr w:type="spellStart"/>
      <w:r>
        <w:t>cscf</w:t>
      </w:r>
      <w:proofErr w:type="spellEnd"/>
      <w:r>
        <w:t xml:space="preserve"> </w:t>
      </w:r>
      <w:proofErr w:type="spellStart"/>
      <w:r>
        <w:t>ims</w:t>
      </w:r>
      <w:proofErr w:type="spellEnd"/>
      <w:r>
        <w:t xml:space="preserve"> </w:t>
      </w:r>
      <w:proofErr w:type="spellStart"/>
      <w:r>
        <w:t>ip</w:t>
      </w:r>
      <w:proofErr w:type="spellEnd"/>
      <w:r>
        <w:t xml:space="preserve"> multimedia subsystem </w:t>
      </w:r>
      <w:proofErr w:type="spellStart"/>
      <w:r>
        <w:t>ip</w:t>
      </w:r>
      <w:proofErr w:type="spellEnd"/>
      <w:r>
        <w:t xml:space="preserve">-can </w:t>
      </w:r>
      <w:proofErr w:type="spellStart"/>
      <w:r>
        <w:t>ip</w:t>
      </w:r>
      <w:proofErr w:type="spellEnd"/>
      <w:r>
        <w:t xml:space="preserve">-connectivity access network </w:t>
      </w:r>
      <w:proofErr w:type="spellStart"/>
      <w:r>
        <w:t>lav</w:t>
      </w:r>
      <w:proofErr w:type="spellEnd"/>
      <w:r>
        <w:t xml:space="preserve"> least acceptable value </w:t>
      </w:r>
      <w:proofErr w:type="spellStart"/>
      <w:r>
        <w:t>mbms</w:t>
      </w:r>
      <w:proofErr w:type="spellEnd"/>
      <w:r>
        <w:t xml:space="preserve"> multimedia broadcast/multicast service </w:t>
      </w:r>
      <w:proofErr w:type="spellStart"/>
      <w:r>
        <w:t>mgcf</w:t>
      </w:r>
      <w:proofErr w:type="spellEnd"/>
      <w:r>
        <w:t xml:space="preserve"> media gateway control function </w:t>
      </w:r>
      <w:proofErr w:type="spellStart"/>
      <w:r>
        <w:t>mgw</w:t>
      </w:r>
      <w:proofErr w:type="spellEnd"/>
      <w:r>
        <w:t xml:space="preserve"> media gateway p-</w:t>
      </w:r>
      <w:proofErr w:type="spellStart"/>
      <w:r>
        <w:t>cscf</w:t>
      </w:r>
      <w:proofErr w:type="spellEnd"/>
      <w:r>
        <w:t xml:space="preserve"> proxy-</w:t>
      </w:r>
      <w:proofErr w:type="spellStart"/>
      <w:r>
        <w:t>cscf</w:t>
      </w:r>
      <w:proofErr w:type="spellEnd"/>
      <w:r>
        <w:t xml:space="preserve"> </w:t>
      </w:r>
      <w:proofErr w:type="spellStart"/>
      <w:r>
        <w:t>psc</w:t>
      </w:r>
      <w:proofErr w:type="spellEnd"/>
      <w:r>
        <w:t xml:space="preserve"> packet-switched conversational service </w:t>
      </w:r>
      <w:proofErr w:type="spellStart"/>
      <w:r>
        <w:t>pss</w:t>
      </w:r>
      <w:proofErr w:type="spellEnd"/>
      <w:r>
        <w:t xml:space="preserve"> </w:t>
      </w:r>
      <w:proofErr w:type="spellStart"/>
      <w:r>
        <w:t>packed</w:t>
      </w:r>
      <w:proofErr w:type="spellEnd"/>
      <w:r>
        <w:t xml:space="preserve">-switched streaming service </w:t>
      </w:r>
      <w:proofErr w:type="spellStart"/>
      <w:r>
        <w:t>qoe</w:t>
      </w:r>
      <w:proofErr w:type="spellEnd"/>
      <w:r>
        <w:t xml:space="preserve"> quality of experience </w:t>
      </w:r>
      <w:proofErr w:type="spellStart"/>
      <w:r>
        <w:t>qos</w:t>
      </w:r>
      <w:proofErr w:type="spellEnd"/>
      <w:r>
        <w:t xml:space="preserve"> quality of service </w:t>
      </w:r>
      <w:proofErr w:type="spellStart"/>
      <w:r>
        <w:t>sqos</w:t>
      </w:r>
      <w:proofErr w:type="spellEnd"/>
      <w:r>
        <w:t xml:space="preserve"> system quality of service </w:t>
      </w:r>
      <w:proofErr w:type="spellStart"/>
      <w:r>
        <w:t>ue</w:t>
      </w:r>
      <w:proofErr w:type="spellEnd"/>
      <w:r>
        <w:t xml:space="preserve"> user equipment </w:t>
      </w:r>
      <w:proofErr w:type="spellStart"/>
      <w:r>
        <w:t>vlr</w:t>
      </w:r>
      <w:proofErr w:type="spellEnd"/>
      <w:r>
        <w:t xml:space="preserve"> visitor location register </w:t>
      </w:r>
      <w:proofErr w:type="spellStart"/>
      <w:r>
        <w:t>vt</w:t>
      </w:r>
      <w:proofErr w:type="spellEnd"/>
      <w:r>
        <w:t xml:space="preserve"> video telephony 4 general </w:t>
      </w:r>
      <w:r>
        <w:lastRenderedPageBreak/>
        <w:t>description and approach 4.1 definitions quality of experience (</w:t>
      </w:r>
      <w:proofErr w:type="spellStart"/>
      <w:r>
        <w:t>qoe</w:t>
      </w:r>
      <w:proofErr w:type="spellEnd"/>
      <w:r>
        <w:t xml:space="preserve">) the overall acceptability of an application or service, as perceived subjectively by the end-user (see notes 1 and (.../...) </w:t>
      </w:r>
    </w:p>
    <w:p w:rsidR="00AC46E4" w:rsidRDefault="00AC46E4" w:rsidP="00AC46E4">
      <w:r>
        <w:t>SOURCE: Used in TR 126 944 V12.0.0, clause 3</w:t>
      </w:r>
    </w:p>
    <w:p w:rsidR="00AC46E4" w:rsidRDefault="00AC46E4" w:rsidP="00AC46E4"/>
    <w:p w:rsidR="00AC46E4" w:rsidRDefault="00AC46E4" w:rsidP="00AC46E4">
      <w:r>
        <w:t xml:space="preserve">                                                                                                                                                                                                                                                                                                              [warning: there may be more definitions on this page] for the purposes of the present document, the following abbreviations apply: </w:t>
      </w:r>
      <w:proofErr w:type="spellStart"/>
      <w:r>
        <w:t>cpu</w:t>
      </w:r>
      <w:proofErr w:type="spellEnd"/>
      <w:r>
        <w:t xml:space="preserve"> central processing unit </w:t>
      </w:r>
      <w:proofErr w:type="spellStart"/>
      <w:r>
        <w:t>dns</w:t>
      </w:r>
      <w:proofErr w:type="spellEnd"/>
      <w:r>
        <w:t xml:space="preserve"> domain name system </w:t>
      </w:r>
      <w:proofErr w:type="spellStart"/>
      <w:r>
        <w:t>flv</w:t>
      </w:r>
      <w:proofErr w:type="spellEnd"/>
      <w:r>
        <w:t xml:space="preserve"> flash(r) video ftp file transfer protocol </w:t>
      </w:r>
      <w:proofErr w:type="spellStart"/>
      <w:r>
        <w:t>gpu</w:t>
      </w:r>
      <w:proofErr w:type="spellEnd"/>
      <w:r>
        <w:t xml:space="preserve"> graphics processing unit </w:t>
      </w:r>
      <w:proofErr w:type="spellStart"/>
      <w:r>
        <w:t>hdd</w:t>
      </w:r>
      <w:proofErr w:type="spellEnd"/>
      <w:r>
        <w:t xml:space="preserve"> hard disk drive html hypertext </w:t>
      </w:r>
      <w:proofErr w:type="spellStart"/>
      <w:r>
        <w:t>markup</w:t>
      </w:r>
      <w:proofErr w:type="spellEnd"/>
      <w:r>
        <w:t xml:space="preserve"> language http hypertext transfer protocol </w:t>
      </w:r>
      <w:proofErr w:type="spellStart"/>
      <w:r>
        <w:t>ip</w:t>
      </w:r>
      <w:proofErr w:type="spellEnd"/>
      <w:r>
        <w:t xml:space="preserve"> internet protocol </w:t>
      </w:r>
      <w:proofErr w:type="spellStart"/>
      <w:r>
        <w:t>lan</w:t>
      </w:r>
      <w:proofErr w:type="spellEnd"/>
      <w:r>
        <w:t xml:space="preserve"> local area network </w:t>
      </w:r>
      <w:proofErr w:type="spellStart"/>
      <w:r>
        <w:t>ndis</w:t>
      </w:r>
      <w:proofErr w:type="spellEnd"/>
      <w:r>
        <w:t xml:space="preserve"> network driver interface specification </w:t>
      </w:r>
      <w:proofErr w:type="spellStart"/>
      <w:r>
        <w:t>os</w:t>
      </w:r>
      <w:proofErr w:type="spellEnd"/>
      <w:r>
        <w:t xml:space="preserve"> operating system pc personal computer pec performance enhancement client </w:t>
      </w:r>
      <w:proofErr w:type="spellStart"/>
      <w:r>
        <w:t>qos</w:t>
      </w:r>
      <w:proofErr w:type="spellEnd"/>
      <w:r>
        <w:t xml:space="preserve"> quality of service </w:t>
      </w:r>
      <w:proofErr w:type="spellStart"/>
      <w:r>
        <w:t>rtp</w:t>
      </w:r>
      <w:proofErr w:type="spellEnd"/>
      <w:r>
        <w:t xml:space="preserve"> real-time transport protocol </w:t>
      </w:r>
      <w:proofErr w:type="spellStart"/>
      <w:r>
        <w:t>rtsp</w:t>
      </w:r>
      <w:proofErr w:type="spellEnd"/>
      <w:r>
        <w:t xml:space="preserve"> real time streaming protocol </w:t>
      </w:r>
      <w:proofErr w:type="spellStart"/>
      <w:r>
        <w:t>syn</w:t>
      </w:r>
      <w:proofErr w:type="spellEnd"/>
      <w:r>
        <w:t xml:space="preserve"> </w:t>
      </w:r>
      <w:proofErr w:type="spellStart"/>
      <w:r>
        <w:t>tcp</w:t>
      </w:r>
      <w:proofErr w:type="spellEnd"/>
      <w:r>
        <w:t xml:space="preserve"> synchronise flag </w:t>
      </w:r>
      <w:proofErr w:type="spellStart"/>
      <w:r>
        <w:t>tcp</w:t>
      </w:r>
      <w:proofErr w:type="spellEnd"/>
      <w:r>
        <w:t xml:space="preserve"> transmission control protocol </w:t>
      </w:r>
      <w:proofErr w:type="spellStart"/>
      <w:r>
        <w:t>udp</w:t>
      </w:r>
      <w:proofErr w:type="spellEnd"/>
      <w:r>
        <w:t xml:space="preserve"> user datagram protocol </w:t>
      </w:r>
      <w:proofErr w:type="spellStart"/>
      <w:r>
        <w:t>url</w:t>
      </w:r>
      <w:proofErr w:type="spellEnd"/>
      <w:r>
        <w:t xml:space="preserve"> uniform resource locator </w:t>
      </w:r>
      <w:proofErr w:type="spellStart"/>
      <w:r>
        <w:t>wlan</w:t>
      </w:r>
      <w:proofErr w:type="spellEnd"/>
      <w:r>
        <w:t xml:space="preserve"> wireless local area network 4 quality of service measurements for </w:t>
      </w:r>
      <w:proofErr w:type="spellStart"/>
      <w:r>
        <w:t>tcp</w:t>
      </w:r>
      <w:proofErr w:type="spellEnd"/>
      <w:r>
        <w:t xml:space="preserve">-based video services like </w:t>
      </w:r>
      <w:proofErr w:type="spellStart"/>
      <w:r>
        <w:t>youtube</w:t>
      </w:r>
      <w:proofErr w:type="spellEnd"/>
      <w:r>
        <w:t xml:space="preserve">(tm) many </w:t>
      </w:r>
      <w:proofErr w:type="spellStart"/>
      <w:r>
        <w:t>tcp</w:t>
      </w:r>
      <w:proofErr w:type="spellEnd"/>
      <w:r>
        <w:t xml:space="preserve">-based video services, like (.../...) </w:t>
      </w:r>
    </w:p>
    <w:p w:rsidR="00AC46E4" w:rsidRDefault="00AC46E4" w:rsidP="00AC46E4">
      <w:r>
        <w:t>SOURCE: Used in TR 101 578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w:t>
      </w:r>
      <w:proofErr w:type="spellStart"/>
      <w:r>
        <w:t>dns</w:t>
      </w:r>
      <w:proofErr w:type="spellEnd"/>
      <w:r>
        <w:t xml:space="preserve"> domain name server </w:t>
      </w:r>
      <w:proofErr w:type="spellStart"/>
      <w:r>
        <w:t>kpi</w:t>
      </w:r>
      <w:proofErr w:type="spellEnd"/>
      <w:r>
        <w:t xml:space="preserve"> key performance indicator note: quality of service (.../...) </w:t>
      </w:r>
    </w:p>
    <w:p w:rsidR="00AC46E4" w:rsidRDefault="00AC46E4" w:rsidP="00AC46E4">
      <w:r>
        <w:t>SOURCE: Used in TR 102 779 V1.1.1, clause 3</w:t>
      </w:r>
    </w:p>
    <w:p w:rsidR="00AC46E4" w:rsidRDefault="00AC46E4" w:rsidP="00AC46E4"/>
    <w:p w:rsidR="00AC46E4" w:rsidRDefault="00AC46E4" w:rsidP="00AC46E4">
      <w:r>
        <w:t xml:space="preserve">                                                                                                                                                                                                                                                                                                              [warning: there may be more definitions on this page] for the purposes of the present document, the following definition applies: e-model: model based on the equipment impairment factor method, following previous transmission rating models note 1: it was developed by an </w:t>
      </w:r>
      <w:proofErr w:type="spellStart"/>
      <w:r>
        <w:t>etsi</w:t>
      </w:r>
      <w:proofErr w:type="spellEnd"/>
      <w:r>
        <w:t xml:space="preserve"> ad hoc group called "voice transmission quality from mouth to (.../...) </w:t>
      </w:r>
    </w:p>
    <w:p w:rsidR="00AC46E4" w:rsidRDefault="00AC46E4" w:rsidP="00AC46E4">
      <w:r>
        <w:t>SOURCE: Used in TR 102 356 V1.1.1, clause 3</w:t>
      </w:r>
    </w:p>
    <w:p w:rsidR="00AC46E4" w:rsidRDefault="00AC46E4" w:rsidP="00AC46E4"/>
    <w:p w:rsidR="00AC46E4" w:rsidRDefault="00AC46E4" w:rsidP="00AC46E4">
      <w:r>
        <w:t xml:space="preserve">                                                                                                                                                                                                                                                                                                              [warning: there may be more definitions on this page] for the purposes of the present document, the following terms and definitions (.../...) </w:t>
      </w:r>
    </w:p>
    <w:p w:rsidR="00AC46E4" w:rsidRDefault="00AC46E4" w:rsidP="00AC46E4">
      <w:r>
        <w:t>SOURCE: Used in TR 101 913 V1.1.1, clause 3 SOURCE: Used in TR 102 216 V3.0.0, clause 3 SOURCE: Used in TR 122 987 V12.0.0, clause 3</w:t>
      </w:r>
    </w:p>
    <w:p w:rsidR="00AC46E4" w:rsidRDefault="00AC46E4" w:rsidP="00AC46E4"/>
    <w:p w:rsidR="00AC46E4" w:rsidRDefault="00AC46E4" w:rsidP="00AC46E4">
      <w:r>
        <w:t xml:space="preserve">                                                                                                                                                                                                                                                                                                              [warning: there may be more definitions on this page] for the purposes of the present document, the following terms and definitions apply: access control system (</w:t>
      </w:r>
      <w:proofErr w:type="spellStart"/>
      <w:r>
        <w:t>acs</w:t>
      </w:r>
      <w:proofErr w:type="spellEnd"/>
      <w:r>
        <w:t xml:space="preserve">): particular set of rules for managing entitlement checking and conditional access messages audio bit stream: sequence of consecutive audio frames audio frame: frame of a duration of 24 </w:t>
      </w:r>
      <w:proofErr w:type="spellStart"/>
      <w:r>
        <w:t>ms</w:t>
      </w:r>
      <w:proofErr w:type="spellEnd"/>
      <w:r>
        <w:t xml:space="preserve"> (at 48 </w:t>
      </w:r>
      <w:proofErr w:type="spellStart"/>
      <w:r>
        <w:t>khz</w:t>
      </w:r>
      <w:proofErr w:type="spellEnd"/>
      <w:r>
        <w:t xml:space="preserve"> sampling frequency) or of 48 </w:t>
      </w:r>
      <w:proofErr w:type="spellStart"/>
      <w:r>
        <w:t>ms</w:t>
      </w:r>
      <w:proofErr w:type="spellEnd"/>
      <w:r>
        <w:t xml:space="preserve"> (at 24 </w:t>
      </w:r>
      <w:proofErr w:type="spellStart"/>
      <w:r>
        <w:t>khz</w:t>
      </w:r>
      <w:proofErr w:type="spellEnd"/>
      <w:r>
        <w:t xml:space="preserve"> sampling frequency) which contains a layer ii encoded audio signal iso/</w:t>
      </w:r>
      <w:proofErr w:type="spellStart"/>
      <w:r>
        <w:t>iec</w:t>
      </w:r>
      <w:proofErr w:type="spellEnd"/>
      <w:r>
        <w:t xml:space="preserve"> 11172-3 [6], iso/</w:t>
      </w:r>
      <w:proofErr w:type="spellStart"/>
      <w:r>
        <w:t>iec</w:t>
      </w:r>
      <w:proofErr w:type="spellEnd"/>
      <w:r>
        <w:t xml:space="preserve"> 13818-3 [12], corresponding to 1 152 consecutive audio samples; the smallest part of the audio bit stream which is decodable on its own audio mode: audio coding system provides single channel, dual channel, stereo and joint stereo audio modes in each mode, the complete audio signal is encoded as one audio bit (.../...) </w:t>
      </w:r>
    </w:p>
    <w:p w:rsidR="00AC46E4" w:rsidRDefault="00AC46E4" w:rsidP="00AC46E4">
      <w:r>
        <w:t>SOURCE: Used in TR 101 496-02 V1.1.1, clause 2a.1</w:t>
      </w:r>
    </w:p>
    <w:p w:rsidR="00AC46E4" w:rsidRDefault="00AC46E4" w:rsidP="00AC46E4"/>
    <w:p w:rsidR="00AC46E4" w:rsidRDefault="00AC46E4" w:rsidP="00AC46E4">
      <w:r>
        <w:t xml:space="preserve">                                                                                                                                                                                                                                                                                                              [warning: there may be more definitions on this page] for the purposes of the present document, the following terms and definitions apply: allocated radio frequency band: allocation (of a frequency band): entry in the table of frequency allocations of a given frequency band for the purpose of its use by one or more terrestrial or space radiocommunication services or the </w:t>
      </w:r>
      <w:proofErr w:type="spellStart"/>
      <w:r>
        <w:t>radioastronomy</w:t>
      </w:r>
      <w:proofErr w:type="spellEnd"/>
      <w:r>
        <w:t xml:space="preserve"> service under specific conditions note: this term shall also be applied to the frequency band concerned (radio regulations, </w:t>
      </w:r>
      <w:proofErr w:type="spellStart"/>
      <w:r>
        <w:t>geneva</w:t>
      </w:r>
      <w:proofErr w:type="spellEnd"/>
      <w:r>
        <w:t xml:space="preserve"> 1998 article (.../...) </w:t>
      </w:r>
    </w:p>
    <w:p w:rsidR="00AC46E4" w:rsidRDefault="00AC46E4" w:rsidP="00AC46E4">
      <w:r>
        <w:lastRenderedPageBreak/>
        <w:t>SOURCE: Used in TR 101 036-01 V1.3.1, clause A.3.1</w:t>
      </w:r>
    </w:p>
    <w:p w:rsidR="00AC46E4" w:rsidRDefault="00AC46E4" w:rsidP="00AC46E4"/>
    <w:p w:rsidR="00AC46E4" w:rsidRDefault="00AC46E4" w:rsidP="00AC46E4">
      <w:r>
        <w:t xml:space="preserve">                                                                                                                                                                                                                                                                                                              [warning: there may be more definitions on this page] for the purposes of the present document, the following terms and definitions apply: ambient noise: background noise entering a radio receiving installation at the measurement site (electromagnetic) disturbance: any electromagnetic phenomenon which might degrade the performance of a device, equipment or system, or adversely affect living or inert matter note: refer to </w:t>
      </w:r>
      <w:proofErr w:type="spellStart"/>
      <w:r>
        <w:t>iec</w:t>
      </w:r>
      <w:proofErr w:type="spellEnd"/>
      <w:r>
        <w:t xml:space="preserve"> - </w:t>
      </w:r>
      <w:proofErr w:type="spellStart"/>
      <w:r>
        <w:t>iev</w:t>
      </w:r>
      <w:proofErr w:type="spellEnd"/>
      <w:r>
        <w:t xml:space="preserve"> (.../...) </w:t>
      </w:r>
    </w:p>
    <w:p w:rsidR="00AC46E4" w:rsidRDefault="00AC46E4" w:rsidP="00AC46E4">
      <w:r>
        <w:t>SOURCE: Used in TR 102 552 V1.1.1, clause 3</w:t>
      </w:r>
    </w:p>
    <w:p w:rsidR="00AC46E4" w:rsidRDefault="00AC46E4" w:rsidP="00AC46E4"/>
    <w:p w:rsidR="00AC46E4" w:rsidRDefault="00AC46E4" w:rsidP="00AC46E4">
      <w:r>
        <w:t xml:space="preserve">                                                                                                                                                                                                                                                                                                              [warning: there may be more definitions on this page] for the purposes of the present document, the following terms and definitions apply: </w:t>
      </w:r>
      <w:proofErr w:type="spellStart"/>
      <w:r>
        <w:t>pstn</w:t>
      </w:r>
      <w:proofErr w:type="spellEnd"/>
      <w:r>
        <w:t xml:space="preserve"> number: a number conforming to the numbering plan and structure specified in </w:t>
      </w:r>
      <w:proofErr w:type="spellStart"/>
      <w:r>
        <w:t>itu-t</w:t>
      </w:r>
      <w:proofErr w:type="spellEnd"/>
      <w:r>
        <w:t xml:space="preserve"> recommendation e.164 (.../...) </w:t>
      </w:r>
    </w:p>
    <w:p w:rsidR="00AC46E4" w:rsidRDefault="00AC46E4" w:rsidP="00AC46E4">
      <w:r>
        <w:t>SOURCE: Used in TR 102 089 V1.1.1, clause 3</w:t>
      </w:r>
    </w:p>
    <w:p w:rsidR="00AC46E4" w:rsidRDefault="00AC46E4" w:rsidP="00AC46E4"/>
    <w:p w:rsidR="00AC46E4" w:rsidRDefault="00AC46E4" w:rsidP="00AC46E4">
      <w:r>
        <w:t xml:space="preserve">                                                                                                                                                                                                                                                                                                              [warning: there may be more definitions on this page] for the purposes of the present document, the terms and definitions given in </w:t>
      </w:r>
      <w:proofErr w:type="spellStart"/>
      <w:r>
        <w:t>en</w:t>
      </w:r>
      <w:proofErr w:type="spellEnd"/>
      <w:r>
        <w:t xml:space="preserve"> 301 126-2-1 [2] (.../...) </w:t>
      </w:r>
    </w:p>
    <w:p w:rsidR="00AC46E4" w:rsidRDefault="00AC46E4" w:rsidP="00AC46E4">
      <w:r>
        <w:t>SOURCE: Used in TR 101 036-02 V1.1.1, clause 3</w:t>
      </w:r>
    </w:p>
    <w:p w:rsidR="00AC46E4" w:rsidRDefault="00AC46E4" w:rsidP="00AC46E4"/>
    <w:p w:rsidR="00AC46E4" w:rsidRDefault="00AC46E4" w:rsidP="00AC46E4">
      <w:r>
        <w:t xml:space="preserve">                                                                                                                                                                                                                                                                                                              [warning: there may be more definitions on this page] for the purposes of the present document, the terms and definitions given in </w:t>
      </w:r>
      <w:proofErr w:type="spellStart"/>
      <w:r>
        <w:t>tbr</w:t>
      </w:r>
      <w:proofErr w:type="spellEnd"/>
      <w:r>
        <w:t xml:space="preserve"> 021 [1] (.../...) </w:t>
      </w:r>
    </w:p>
    <w:p w:rsidR="00AC46E4" w:rsidRDefault="00AC46E4" w:rsidP="00AC46E4">
      <w:r>
        <w:t>SOURCE: Used in TR 103 000-0401 V1.1.1, clause 3</w:t>
      </w:r>
    </w:p>
    <w:p w:rsidR="00AC46E4" w:rsidRDefault="00AC46E4" w:rsidP="00AC46E4"/>
    <w:p w:rsidR="00AC46E4" w:rsidRDefault="00AC46E4" w:rsidP="00AC46E4">
      <w:r>
        <w:t xml:space="preserve">                                                                                                                                                                                                                                                                                                              [warning: there may be more definitions on this page] for the purposes of the present document, the terms and definitions given in tr-039 [1] (.../...) </w:t>
      </w:r>
    </w:p>
    <w:p w:rsidR="00AC46E4" w:rsidRDefault="00AC46E4" w:rsidP="00AC46E4">
      <w:r>
        <w:t>SOURCE: Used in TR 102 390 V1.1.1, clause 3</w:t>
      </w:r>
    </w:p>
    <w:p w:rsidR="00AC46E4" w:rsidRDefault="00AC46E4" w:rsidP="00AC46E4"/>
    <w:p w:rsidR="00AC46E4" w:rsidRDefault="00AC46E4" w:rsidP="00AC46E4">
      <w:r>
        <w:t xml:space="preserve">                                                                                                                                                                                                                                                                                                              [warning: there may be more definitions on this page] for the purposes of this directive and of the regulatory acts listed in annex iv, save as otherwise provided therein: (.../...) </w:t>
      </w:r>
    </w:p>
    <w:p w:rsidR="00AC46E4" w:rsidRDefault="00AC46E4" w:rsidP="00AC46E4">
      <w:r>
        <w:t>SOURCE: Used in TR 102 937 V1.1.1, clause 3</w:t>
      </w:r>
    </w:p>
    <w:p w:rsidR="00AC46E4" w:rsidRDefault="00AC46E4" w:rsidP="00AC46E4"/>
    <w:p w:rsidR="00AC46E4" w:rsidRDefault="00AC46E4" w:rsidP="00AC46E4">
      <w:r>
        <w:t xml:space="preserve">                                                                                                                                                                                                                                                                                                              [warning: there may be more definitions on this page] for the purposes of this directive, the following definitions shall apply: (1) "intelligent transport systems" or "its" means systems in which information and communication technologies are applied in the field of road transport, including infrastructure, vehicles and users, and in traffic management and mobility management, as well as for interfaces with other modes of transport; (2) "interoperability" means the capacity of systems and the underlying business processes to exchange data and to share information and knowledge; (3) "its application" means an operational instrument for the application of its; (4) "its service" means the provision of an its application through a well-defined organisational and operational framework with the aim of contributing to user safety, efficiency, comfort and/or to facilitate or support transport and travel operations; (5) "its service provider" means any provider of an its service, whether public or private; (6) "its user" means any user of its applications or services including travellers, vulnerable road users, road transport infrastructure users and operators, fleet managers and </w:t>
      </w:r>
      <w:r>
        <w:lastRenderedPageBreak/>
        <w:t xml:space="preserve">operators of emergency services; (7) "vulnerable road users" means non-motorised road users, such as pedestrians and cyclists as well as motor-cyclists and persons with disabilities or reduced mobility and orientation; (8) "nomadic device" means a portable (.../...) </w:t>
      </w:r>
    </w:p>
    <w:p w:rsidR="00AC46E4" w:rsidRDefault="00AC46E4" w:rsidP="00AC46E4">
      <w:r>
        <w:t>SOURCE: Used in TR 102 937 V1.1.1, clause 4 SOURCE: Used in TR 102 937 V1.1.1, clause 4</w:t>
      </w:r>
    </w:p>
    <w:p w:rsidR="00AC46E4" w:rsidRDefault="00AC46E4" w:rsidP="00AC46E4"/>
    <w:p w:rsidR="00AC46E4" w:rsidRDefault="00AC46E4" w:rsidP="00AC46E4">
      <w:r>
        <w:t xml:space="preserve">                                                                                                                                                                                                                                                                                                              [warning: there may be more definitions on this page] for the purposes of this technical report (tr) the following references apply: [1] </w:t>
      </w:r>
      <w:proofErr w:type="spellStart"/>
      <w:r>
        <w:t>etsi</w:t>
      </w:r>
      <w:proofErr w:type="spellEnd"/>
      <w:r>
        <w:t xml:space="preserve"> tr 121 905: "digital cellular telecommunications system (phase 2+); universal mobile telecommunications system (</w:t>
      </w:r>
      <w:proofErr w:type="spellStart"/>
      <w:r>
        <w:t>umts</w:t>
      </w:r>
      <w:proofErr w:type="spellEnd"/>
      <w:r>
        <w:t xml:space="preserve">); vocabulary for 3gpp specifications (3gpp tr 21.905 version 7.0.0 release (.../...) </w:t>
      </w:r>
    </w:p>
    <w:p w:rsidR="00AC46E4" w:rsidRDefault="00AC46E4" w:rsidP="00AC46E4">
      <w:r>
        <w:t>SOURCE: Used in TR 180 000 V1.1.1, clause 2</w:t>
      </w:r>
    </w:p>
    <w:p w:rsidR="00AC46E4" w:rsidRDefault="00AC46E4" w:rsidP="00AC46E4"/>
    <w:p w:rsidR="00AC46E4" w:rsidRDefault="00AC46E4" w:rsidP="00AC46E4">
      <w:r>
        <w:t xml:space="preserve">                                                                                                                                                                                                                                                                                                              [warning: there may be more definitions on this page] frequency range), especially to implement on-scene broadband wireless (.../...) </w:t>
      </w:r>
    </w:p>
    <w:p w:rsidR="00AC46E4" w:rsidRDefault="00AC46E4" w:rsidP="00AC46E4">
      <w:r>
        <w:t>SOURCE: Used in TR 102 970 V1.1.1, clause 5</w:t>
      </w:r>
    </w:p>
    <w:p w:rsidR="00AC46E4" w:rsidRDefault="00AC46E4" w:rsidP="00AC46E4"/>
    <w:p w:rsidR="00AC46E4" w:rsidRDefault="00AC46E4" w:rsidP="00AC46E4">
      <w:r>
        <w:t xml:space="preserve">                                                                                                                                                                                                                                                                                                              [warning: there may be more definitions on this page] guideline the creation of the present document was facilitated by the existence of several recommendations, reports or surveys from various sources that present multimedia models and summarize different aspects of multimedia applications to guide the reader quickly through the most important sources for the present document, a (non-exhaustive) list of the documents providing those overall aspects is given in table (.../...) </w:t>
      </w:r>
    </w:p>
    <w:p w:rsidR="00AC46E4" w:rsidRDefault="00AC46E4" w:rsidP="00AC46E4">
      <w:r>
        <w:t>SOURCE: Used in TR 101 170 V1.1.1, clause 4</w:t>
      </w:r>
    </w:p>
    <w:p w:rsidR="00AC46E4" w:rsidRDefault="00AC46E4" w:rsidP="00AC46E4"/>
    <w:p w:rsidR="00AC46E4" w:rsidRDefault="00AC46E4" w:rsidP="00AC46E4">
      <w:r>
        <w:t xml:space="preserve">                                                                                                                                                                                                                                                                                                              [warning: there may be more definitions on this page] high performance computing http </w:t>
      </w:r>
      <w:proofErr w:type="spellStart"/>
      <w:r>
        <w:t>hyper text</w:t>
      </w:r>
      <w:proofErr w:type="spellEnd"/>
      <w:r>
        <w:t xml:space="preserve"> transfer protocol </w:t>
      </w:r>
      <w:proofErr w:type="spellStart"/>
      <w:r>
        <w:t>ict</w:t>
      </w:r>
      <w:proofErr w:type="spellEnd"/>
      <w:r>
        <w:t xml:space="preserve"> information &amp; communication technology </w:t>
      </w:r>
      <w:proofErr w:type="spellStart"/>
      <w:r>
        <w:t>iem</w:t>
      </w:r>
      <w:proofErr w:type="spellEnd"/>
      <w:r>
        <w:t xml:space="preserve"> integrated emergency management </w:t>
      </w:r>
      <w:proofErr w:type="spellStart"/>
      <w:r>
        <w:t>ietf</w:t>
      </w:r>
      <w:proofErr w:type="spellEnd"/>
      <w:r>
        <w:t xml:space="preserve"> internet engineering task force </w:t>
      </w:r>
      <w:proofErr w:type="spellStart"/>
      <w:r>
        <w:t>igmp</w:t>
      </w:r>
      <w:proofErr w:type="spellEnd"/>
      <w:r>
        <w:t xml:space="preserve"> internet group management protocol </w:t>
      </w:r>
      <w:proofErr w:type="spellStart"/>
      <w:r>
        <w:t>igtf</w:t>
      </w:r>
      <w:proofErr w:type="spellEnd"/>
      <w:r>
        <w:t xml:space="preserve"> international grid trust federation </w:t>
      </w:r>
      <w:proofErr w:type="spellStart"/>
      <w:r>
        <w:t>ip</w:t>
      </w:r>
      <w:proofErr w:type="spellEnd"/>
      <w:r>
        <w:t xml:space="preserve"> internet protocol </w:t>
      </w:r>
      <w:proofErr w:type="spellStart"/>
      <w:r>
        <w:t>ipi</w:t>
      </w:r>
      <w:proofErr w:type="spellEnd"/>
      <w:r>
        <w:t xml:space="preserve"> internet protocol infrastructure </w:t>
      </w:r>
      <w:proofErr w:type="spellStart"/>
      <w:r>
        <w:t>iptv</w:t>
      </w:r>
      <w:proofErr w:type="spellEnd"/>
      <w:r>
        <w:t xml:space="preserve"> </w:t>
      </w:r>
      <w:proofErr w:type="spellStart"/>
      <w:r>
        <w:t>ip</w:t>
      </w:r>
      <w:proofErr w:type="spellEnd"/>
      <w:r>
        <w:t xml:space="preserve"> television </w:t>
      </w:r>
      <w:proofErr w:type="spellStart"/>
      <w:r>
        <w:t>jsdl</w:t>
      </w:r>
      <w:proofErr w:type="spellEnd"/>
      <w:r>
        <w:t xml:space="preserve"> job submission description language </w:t>
      </w:r>
      <w:proofErr w:type="spellStart"/>
      <w:r>
        <w:t>ldap</w:t>
      </w:r>
      <w:proofErr w:type="spellEnd"/>
      <w:r>
        <w:t xml:space="preserve"> lightweight directory access protocol </w:t>
      </w:r>
      <w:proofErr w:type="spellStart"/>
      <w:r>
        <w:t>ldif</w:t>
      </w:r>
      <w:proofErr w:type="spellEnd"/>
      <w:r>
        <w:t xml:space="preserve"> </w:t>
      </w:r>
      <w:proofErr w:type="spellStart"/>
      <w:r>
        <w:t>ldap</w:t>
      </w:r>
      <w:proofErr w:type="spellEnd"/>
      <w:r>
        <w:t xml:space="preserve"> data interchange format </w:t>
      </w:r>
      <w:proofErr w:type="spellStart"/>
      <w:r>
        <w:t>lhc</w:t>
      </w:r>
      <w:proofErr w:type="spellEnd"/>
      <w:r>
        <w:t xml:space="preserve"> large hadron collider mcf media control function </w:t>
      </w:r>
      <w:proofErr w:type="spellStart"/>
      <w:r>
        <w:t>mdf</w:t>
      </w:r>
      <w:proofErr w:type="spellEnd"/>
      <w:r>
        <w:t xml:space="preserve"> media delivery function </w:t>
      </w:r>
      <w:proofErr w:type="spellStart"/>
      <w:r>
        <w:t>mds</w:t>
      </w:r>
      <w:proofErr w:type="spellEnd"/>
      <w:r>
        <w:t xml:space="preserve"> monitoring and discovery service mime multipurpose internet mail extensions mpeg-2 motion picture expert group-2 </w:t>
      </w:r>
      <w:proofErr w:type="spellStart"/>
      <w:r>
        <w:t>mri</w:t>
      </w:r>
      <w:proofErr w:type="spellEnd"/>
      <w:r>
        <w:t xml:space="preserve"> magnetic resonance imaging </w:t>
      </w:r>
      <w:proofErr w:type="spellStart"/>
      <w:r>
        <w:t>nass</w:t>
      </w:r>
      <w:proofErr w:type="spellEnd"/>
      <w:r>
        <w:t xml:space="preserve"> network attachment subsystem </w:t>
      </w:r>
      <w:proofErr w:type="spellStart"/>
      <w:r>
        <w:t>nat</w:t>
      </w:r>
      <w:proofErr w:type="spellEnd"/>
      <w:r>
        <w:t xml:space="preserve"> network address translation ng </w:t>
      </w:r>
      <w:proofErr w:type="spellStart"/>
      <w:r>
        <w:t>nordugrid</w:t>
      </w:r>
      <w:proofErr w:type="spellEnd"/>
      <w:r>
        <w:t xml:space="preserve"> </w:t>
      </w:r>
      <w:proofErr w:type="spellStart"/>
      <w:r>
        <w:t>ngn</w:t>
      </w:r>
      <w:proofErr w:type="spellEnd"/>
      <w:r>
        <w:t xml:space="preserve"> next generation network </w:t>
      </w:r>
      <w:proofErr w:type="spellStart"/>
      <w:r>
        <w:t>nsp</w:t>
      </w:r>
      <w:proofErr w:type="spellEnd"/>
      <w:r>
        <w:t xml:space="preserve"> </w:t>
      </w:r>
      <w:proofErr w:type="spellStart"/>
      <w:r>
        <w:t>ngn</w:t>
      </w:r>
      <w:proofErr w:type="spellEnd"/>
      <w:r>
        <w:t xml:space="preserve"> service provider oasis organization for the advancement of structured information standards </w:t>
      </w:r>
      <w:proofErr w:type="spellStart"/>
      <w:r>
        <w:t>ogf</w:t>
      </w:r>
      <w:proofErr w:type="spellEnd"/>
      <w:r>
        <w:t xml:space="preserve"> open grid forum </w:t>
      </w:r>
      <w:proofErr w:type="spellStart"/>
      <w:r>
        <w:t>ogsa</w:t>
      </w:r>
      <w:proofErr w:type="spellEnd"/>
      <w:r>
        <w:t xml:space="preserve"> open grid services architecture omg object management group </w:t>
      </w:r>
      <w:proofErr w:type="spellStart"/>
      <w:r>
        <w:t>os</w:t>
      </w:r>
      <w:proofErr w:type="spellEnd"/>
      <w:r>
        <w:t xml:space="preserve"> operating system </w:t>
      </w:r>
      <w:proofErr w:type="spellStart"/>
      <w:r>
        <w:t>ose</w:t>
      </w:r>
      <w:proofErr w:type="spellEnd"/>
      <w:r>
        <w:t xml:space="preserve"> open service environment </w:t>
      </w:r>
      <w:proofErr w:type="spellStart"/>
      <w:r>
        <w:t>osg</w:t>
      </w:r>
      <w:proofErr w:type="spellEnd"/>
      <w:r>
        <w:t xml:space="preserve"> open science grid owl web ontology language </w:t>
      </w:r>
      <w:proofErr w:type="spellStart"/>
      <w:r>
        <w:t>pana</w:t>
      </w:r>
      <w:proofErr w:type="spellEnd"/>
      <w:r>
        <w:t xml:space="preserve"> protocol for carrying authentication for network access </w:t>
      </w:r>
      <w:proofErr w:type="spellStart"/>
      <w:r>
        <w:t>pki</w:t>
      </w:r>
      <w:proofErr w:type="spellEnd"/>
      <w:r>
        <w:t xml:space="preserve"> public key infrastructure pm patient monitoring </w:t>
      </w:r>
      <w:proofErr w:type="spellStart"/>
      <w:r>
        <w:t>pma</w:t>
      </w:r>
      <w:proofErr w:type="spellEnd"/>
      <w:r>
        <w:t xml:space="preserve"> policy management authority </w:t>
      </w:r>
      <w:proofErr w:type="spellStart"/>
      <w:r>
        <w:t>ppp</w:t>
      </w:r>
      <w:proofErr w:type="spellEnd"/>
      <w:r>
        <w:t xml:space="preserve"> point-to-point protocol </w:t>
      </w:r>
      <w:proofErr w:type="spellStart"/>
      <w:r>
        <w:t>qoe</w:t>
      </w:r>
      <w:proofErr w:type="spellEnd"/>
      <w:r>
        <w:t xml:space="preserve"> quality of experience </w:t>
      </w:r>
      <w:proofErr w:type="spellStart"/>
      <w:r>
        <w:t>qos</w:t>
      </w:r>
      <w:proofErr w:type="spellEnd"/>
      <w:r>
        <w:t xml:space="preserve"> quality of service </w:t>
      </w:r>
      <w:proofErr w:type="spellStart"/>
      <w:r>
        <w:t>racs</w:t>
      </w:r>
      <w:proofErr w:type="spellEnd"/>
      <w:r>
        <w:t xml:space="preserve"> resource and admission control subsystem </w:t>
      </w:r>
      <w:proofErr w:type="spellStart"/>
      <w:r>
        <w:t>rdf</w:t>
      </w:r>
      <w:proofErr w:type="spellEnd"/>
      <w:r>
        <w:t xml:space="preserve"> resource description framework </w:t>
      </w:r>
      <w:proofErr w:type="spellStart"/>
      <w:r>
        <w:t>rel</w:t>
      </w:r>
      <w:proofErr w:type="spellEnd"/>
      <w:r>
        <w:t xml:space="preserve"> rights expression language </w:t>
      </w:r>
      <w:proofErr w:type="spellStart"/>
      <w:r>
        <w:t>rfc</w:t>
      </w:r>
      <w:proofErr w:type="spellEnd"/>
      <w:r>
        <w:t xml:space="preserve"> </w:t>
      </w:r>
      <w:proofErr w:type="spellStart"/>
      <w:r>
        <w:t>ietf</w:t>
      </w:r>
      <w:proofErr w:type="spellEnd"/>
      <w:r>
        <w:t xml:space="preserve"> request for comments r-</w:t>
      </w:r>
      <w:proofErr w:type="spellStart"/>
      <w:r>
        <w:t>gma</w:t>
      </w:r>
      <w:proofErr w:type="spellEnd"/>
      <w:r>
        <w:t xml:space="preserve"> relational grid monitoring architecture rms resource management (.../...) </w:t>
      </w:r>
    </w:p>
    <w:p w:rsidR="00AC46E4" w:rsidRDefault="00AC46E4" w:rsidP="00AC46E4">
      <w:r>
        <w:t>SOURCE: Used in TR 102 659-02 V1.2.1, clause 4</w:t>
      </w:r>
    </w:p>
    <w:p w:rsidR="00AC46E4" w:rsidRDefault="00AC46E4" w:rsidP="00AC46E4"/>
    <w:p w:rsidR="00AC46E4" w:rsidRDefault="00AC46E4" w:rsidP="00AC46E4">
      <w:r>
        <w:t xml:space="preserve">                                                                                                                                                                                                                                                                                                              [warning: there may be more definitions on this page] higher figures for 8k than for 2k and 3 </w:t>
      </w:r>
      <w:proofErr w:type="spellStart"/>
      <w:r>
        <w:t>db</w:t>
      </w:r>
      <w:proofErr w:type="spellEnd"/>
      <w:r>
        <w:t xml:space="preserve"> higher figures for 4k than (.../...) </w:t>
      </w:r>
    </w:p>
    <w:p w:rsidR="00AC46E4" w:rsidRDefault="00AC46E4" w:rsidP="00AC46E4">
      <w:r>
        <w:t>SOURCE: Used in TR 102 401 V1.1.1, clause 6</w:t>
      </w:r>
    </w:p>
    <w:p w:rsidR="00AC46E4" w:rsidRDefault="00AC46E4" w:rsidP="00AC46E4"/>
    <w:p w:rsidR="00AC46E4" w:rsidRDefault="00AC46E4" w:rsidP="00AC46E4">
      <w:r>
        <w:lastRenderedPageBreak/>
        <w:t xml:space="preserve">                                                                                                                                                                                                                                                                                                              [warning: there may be more definitions on this page] how linearity (as described by </w:t>
      </w:r>
      <w:proofErr w:type="spellStart"/>
      <w:r>
        <w:t>aclr</w:t>
      </w:r>
      <w:proofErr w:type="spellEnd"/>
      <w:r>
        <w:t xml:space="preserve">) might be considered in a real radio environment to generate the resulting link (.../...) </w:t>
      </w:r>
    </w:p>
    <w:p w:rsidR="00AC46E4" w:rsidRDefault="00AC46E4" w:rsidP="00AC46E4">
      <w:r>
        <w:t>SOURCE: Used in TR 103 116 V1.1.1, clause A.5</w:t>
      </w:r>
    </w:p>
    <w:p w:rsidR="00AC46E4" w:rsidRDefault="00AC46E4" w:rsidP="00AC46E4"/>
    <w:p w:rsidR="00AC46E4" w:rsidRDefault="00AC46E4" w:rsidP="00AC46E4">
      <w:r>
        <w:t xml:space="preserve">                                                                                                                                                                                                                                                                                                              [warning: there may be more definitions on this page] hypertext transfer protocol </w:t>
      </w:r>
      <w:proofErr w:type="spellStart"/>
      <w:r>
        <w:t>iab</w:t>
      </w:r>
      <w:proofErr w:type="spellEnd"/>
      <w:r>
        <w:t xml:space="preserve"> internet architecture board id identity </w:t>
      </w:r>
      <w:proofErr w:type="spellStart"/>
      <w:r>
        <w:t>idsa</w:t>
      </w:r>
      <w:proofErr w:type="spellEnd"/>
      <w:r>
        <w:t xml:space="preserve"> </w:t>
      </w:r>
      <w:proofErr w:type="spellStart"/>
      <w:r>
        <w:t>iif</w:t>
      </w:r>
      <w:proofErr w:type="spellEnd"/>
      <w:r>
        <w:t xml:space="preserve"> default scrambling algorithm </w:t>
      </w:r>
      <w:proofErr w:type="spellStart"/>
      <w:r>
        <w:t>idtv</w:t>
      </w:r>
      <w:proofErr w:type="spellEnd"/>
      <w:r>
        <w:t xml:space="preserve"> integrated digital television </w:t>
      </w:r>
      <w:proofErr w:type="spellStart"/>
      <w:r>
        <w:t>iec</w:t>
      </w:r>
      <w:proofErr w:type="spellEnd"/>
      <w:r>
        <w:t xml:space="preserve"> international electrotechnical commission </w:t>
      </w:r>
      <w:proofErr w:type="spellStart"/>
      <w:r>
        <w:t>iesg</w:t>
      </w:r>
      <w:proofErr w:type="spellEnd"/>
      <w:r>
        <w:t xml:space="preserve"> internet engineering steering group </w:t>
      </w:r>
      <w:proofErr w:type="spellStart"/>
      <w:r>
        <w:t>ietf</w:t>
      </w:r>
      <w:proofErr w:type="spellEnd"/>
      <w:r>
        <w:t xml:space="preserve"> internet engineering task force </w:t>
      </w:r>
      <w:proofErr w:type="spellStart"/>
      <w:r>
        <w:t>iif</w:t>
      </w:r>
      <w:proofErr w:type="spellEnd"/>
      <w:r>
        <w:t xml:space="preserve"> </w:t>
      </w:r>
      <w:proofErr w:type="spellStart"/>
      <w:r>
        <w:t>iptv</w:t>
      </w:r>
      <w:proofErr w:type="spellEnd"/>
      <w:r>
        <w:t xml:space="preserve"> interoperability forum </w:t>
      </w:r>
      <w:proofErr w:type="spellStart"/>
      <w:r>
        <w:t>ims</w:t>
      </w:r>
      <w:proofErr w:type="spellEnd"/>
      <w:r>
        <w:t xml:space="preserve"> </w:t>
      </w:r>
      <w:proofErr w:type="spellStart"/>
      <w:r>
        <w:t>ip</w:t>
      </w:r>
      <w:proofErr w:type="spellEnd"/>
      <w:r>
        <w:t xml:space="preserve"> multimedia subsystem </w:t>
      </w:r>
      <w:proofErr w:type="spellStart"/>
      <w:r>
        <w:t>ip</w:t>
      </w:r>
      <w:proofErr w:type="spellEnd"/>
      <w:r>
        <w:t xml:space="preserve"> internet protocol </w:t>
      </w:r>
      <w:proofErr w:type="spellStart"/>
      <w:r>
        <w:t>ipdc</w:t>
      </w:r>
      <w:proofErr w:type="spellEnd"/>
      <w:r>
        <w:t xml:space="preserve"> internet protocol </w:t>
      </w:r>
      <w:proofErr w:type="spellStart"/>
      <w:r>
        <w:t>datacast</w:t>
      </w:r>
      <w:proofErr w:type="spellEnd"/>
      <w:r>
        <w:t xml:space="preserve"> </w:t>
      </w:r>
      <w:proofErr w:type="spellStart"/>
      <w:r>
        <w:t>ipr</w:t>
      </w:r>
      <w:proofErr w:type="spellEnd"/>
      <w:r>
        <w:t xml:space="preserve"> intellectual property rights </w:t>
      </w:r>
      <w:proofErr w:type="spellStart"/>
      <w:r>
        <w:t>ipsec</w:t>
      </w:r>
      <w:proofErr w:type="spellEnd"/>
      <w:r>
        <w:t xml:space="preserve"> internet protocol security </w:t>
      </w:r>
      <w:proofErr w:type="spellStart"/>
      <w:r>
        <w:t>iptv</w:t>
      </w:r>
      <w:proofErr w:type="spellEnd"/>
      <w:r>
        <w:t xml:space="preserve"> internet protocol television </w:t>
      </w:r>
      <w:proofErr w:type="spellStart"/>
      <w:r>
        <w:t>iptv-gsi</w:t>
      </w:r>
      <w:proofErr w:type="spellEnd"/>
      <w:r>
        <w:t xml:space="preserve"> internet protocol television global standards initiative </w:t>
      </w:r>
      <w:proofErr w:type="spellStart"/>
      <w:r>
        <w:t>isdb</w:t>
      </w:r>
      <w:proofErr w:type="spellEnd"/>
      <w:r>
        <w:t xml:space="preserve">-t integrated services digital broadcasting terrestrial </w:t>
      </w:r>
      <w:proofErr w:type="spellStart"/>
      <w:r>
        <w:t>isg</w:t>
      </w:r>
      <w:proofErr w:type="spellEnd"/>
      <w:r>
        <w:t xml:space="preserve"> </w:t>
      </w:r>
      <w:proofErr w:type="spellStart"/>
      <w:r>
        <w:t>eci</w:t>
      </w:r>
      <w:proofErr w:type="spellEnd"/>
      <w:r>
        <w:t xml:space="preserve"> industry specific group embedded common interface </w:t>
      </w:r>
      <w:proofErr w:type="spellStart"/>
      <w:r>
        <w:t>isma</w:t>
      </w:r>
      <w:proofErr w:type="spellEnd"/>
      <w:r>
        <w:t xml:space="preserve"> internet streaming media alliance iso </w:t>
      </w:r>
      <w:proofErr w:type="spellStart"/>
      <w:r>
        <w:t>bmff</w:t>
      </w:r>
      <w:proofErr w:type="spellEnd"/>
      <w:r>
        <w:t xml:space="preserve"> iso base media file format iso international organization for standardization </w:t>
      </w:r>
      <w:proofErr w:type="spellStart"/>
      <w:r>
        <w:t>itu</w:t>
      </w:r>
      <w:proofErr w:type="spellEnd"/>
      <w:r>
        <w:t xml:space="preserve"> international telecommunication union </w:t>
      </w:r>
      <w:proofErr w:type="spellStart"/>
      <w:r>
        <w:t>itu-t</w:t>
      </w:r>
      <w:proofErr w:type="spellEnd"/>
      <w:r>
        <w:t xml:space="preserve"> international telecommunication union-telecommunication </w:t>
      </w:r>
      <w:proofErr w:type="spellStart"/>
      <w:r>
        <w:t>jtc</w:t>
      </w:r>
      <w:proofErr w:type="spellEnd"/>
      <w:r>
        <w:t xml:space="preserve"> joint technical committee </w:t>
      </w:r>
      <w:proofErr w:type="spellStart"/>
      <w:r>
        <w:t>klad</w:t>
      </w:r>
      <w:proofErr w:type="spellEnd"/>
      <w:r>
        <w:t xml:space="preserve"> key ladder </w:t>
      </w:r>
      <w:proofErr w:type="spellStart"/>
      <w:r>
        <w:t>llp</w:t>
      </w:r>
      <w:proofErr w:type="spellEnd"/>
      <w:r>
        <w:t xml:space="preserve"> limited liability partnership </w:t>
      </w:r>
      <w:proofErr w:type="spellStart"/>
      <w:r>
        <w:t>lte</w:t>
      </w:r>
      <w:proofErr w:type="spellEnd"/>
      <w:r>
        <w:t xml:space="preserve"> long term evolution </w:t>
      </w:r>
      <w:proofErr w:type="spellStart"/>
      <w:r>
        <w:t>ltkm</w:t>
      </w:r>
      <w:proofErr w:type="spellEnd"/>
      <w:r>
        <w:t xml:space="preserve"> long term key message </w:t>
      </w:r>
      <w:proofErr w:type="spellStart"/>
      <w:r>
        <w:t>mbms</w:t>
      </w:r>
      <w:proofErr w:type="spellEnd"/>
      <w:r>
        <w:t xml:space="preserve"> multimedia broadcast multicast services </w:t>
      </w:r>
      <w:proofErr w:type="spellStart"/>
      <w:r>
        <w:t>mikey</w:t>
      </w:r>
      <w:proofErr w:type="spellEnd"/>
      <w:r>
        <w:t xml:space="preserve"> multimedia internet keying mldv2 multicast listener discovery version 2 mpeg moving picture experts group mpeg2 (m2ts) motion picture experts group 2 transport stream mpeg-dash motion pictures expert group - dynamic adaptive streaming over http </w:t>
      </w:r>
      <w:proofErr w:type="spellStart"/>
      <w:r>
        <w:t>mse</w:t>
      </w:r>
      <w:proofErr w:type="spellEnd"/>
      <w:r>
        <w:t xml:space="preserve"> media source extensions </w:t>
      </w:r>
      <w:proofErr w:type="spellStart"/>
      <w:r>
        <w:t>msec</w:t>
      </w:r>
      <w:proofErr w:type="spellEnd"/>
      <w:r>
        <w:t xml:space="preserve"> multicast security </w:t>
      </w:r>
      <w:proofErr w:type="spellStart"/>
      <w:r>
        <w:t>msk</w:t>
      </w:r>
      <w:proofErr w:type="spellEnd"/>
      <w:r>
        <w:t xml:space="preserve"> </w:t>
      </w:r>
      <w:proofErr w:type="spellStart"/>
      <w:r>
        <w:t>mbms</w:t>
      </w:r>
      <w:proofErr w:type="spellEnd"/>
      <w:r>
        <w:t xml:space="preserve"> service key </w:t>
      </w:r>
      <w:proofErr w:type="spellStart"/>
      <w:r>
        <w:t>msos</w:t>
      </w:r>
      <w:proofErr w:type="spellEnd"/>
      <w:r>
        <w:t xml:space="preserve"> multiple system operators </w:t>
      </w:r>
      <w:proofErr w:type="spellStart"/>
      <w:r>
        <w:t>mtk</w:t>
      </w:r>
      <w:proofErr w:type="spellEnd"/>
      <w:r>
        <w:t xml:space="preserve"> </w:t>
      </w:r>
      <w:proofErr w:type="spellStart"/>
      <w:r>
        <w:t>mbms</w:t>
      </w:r>
      <w:proofErr w:type="spellEnd"/>
      <w:r>
        <w:t xml:space="preserve"> traffic key </w:t>
      </w:r>
      <w:proofErr w:type="spellStart"/>
      <w:r>
        <w:t>ngn</w:t>
      </w:r>
      <w:proofErr w:type="spellEnd"/>
      <w:r>
        <w:t xml:space="preserve"> next generation networks </w:t>
      </w:r>
      <w:proofErr w:type="spellStart"/>
      <w:r>
        <w:t>oipf</w:t>
      </w:r>
      <w:proofErr w:type="spellEnd"/>
      <w:r>
        <w:t xml:space="preserve"> open </w:t>
      </w:r>
      <w:proofErr w:type="spellStart"/>
      <w:r>
        <w:t>iptv</w:t>
      </w:r>
      <w:proofErr w:type="spellEnd"/>
      <w:r>
        <w:t xml:space="preserve"> forum </w:t>
      </w:r>
      <w:proofErr w:type="spellStart"/>
      <w:r>
        <w:t>oma</w:t>
      </w:r>
      <w:proofErr w:type="spellEnd"/>
      <w:r>
        <w:t xml:space="preserve"> open mobile alliance </w:t>
      </w:r>
      <w:proofErr w:type="spellStart"/>
      <w:r>
        <w:t>os</w:t>
      </w:r>
      <w:proofErr w:type="spellEnd"/>
      <w:r>
        <w:t xml:space="preserve"> operating system </w:t>
      </w:r>
      <w:proofErr w:type="spellStart"/>
      <w:r>
        <w:t>ott</w:t>
      </w:r>
      <w:proofErr w:type="spellEnd"/>
      <w:r>
        <w:t xml:space="preserve"> (.../...) </w:t>
      </w:r>
    </w:p>
    <w:p w:rsidR="00AC46E4" w:rsidRDefault="00AC46E4" w:rsidP="00AC46E4">
      <w:r>
        <w:t>SOURCE: Used in TR 101 532 V1.1.1, clause 5</w:t>
      </w:r>
    </w:p>
    <w:p w:rsidR="00AC46E4" w:rsidRDefault="00AC46E4" w:rsidP="00AC46E4"/>
    <w:p w:rsidR="00AC46E4" w:rsidRDefault="00AC46E4" w:rsidP="00AC46E4">
      <w:r>
        <w:t xml:space="preserve">                                                                                                                                                                                                                                                                                                              [warning: there may be more definitions on this page] </w:t>
      </w:r>
      <w:proofErr w:type="spellStart"/>
      <w:r>
        <w:t>hz</w:t>
      </w:r>
      <w:proofErr w:type="spellEnd"/>
      <w:r>
        <w:t xml:space="preserve">) digital (.../...) </w:t>
      </w:r>
    </w:p>
    <w:p w:rsidR="00AC46E4" w:rsidRDefault="00AC46E4" w:rsidP="00AC46E4">
      <w:r>
        <w:t>SOURCE: Used in TR 101 301 V3.1.1, clause 3</w:t>
      </w:r>
    </w:p>
    <w:p w:rsidR="00AC46E4" w:rsidRDefault="00AC46E4" w:rsidP="00AC46E4"/>
    <w:p w:rsidR="00AC46E4" w:rsidRDefault="00AC46E4" w:rsidP="00AC46E4">
      <w:r>
        <w:t xml:space="preserve">                                                                                                                                                                                                                                                                                                              [warning: there may be more definitions on this page] identified by the specified module identifier; c) its value reference, where the value shall correspond to an element of the type indicated in the type column; d) the module identifier, which consists of a module reference that shall follow the identifier rules stated in iso/</w:t>
      </w:r>
      <w:proofErr w:type="spellStart"/>
      <w:r>
        <w:t>iec</w:t>
      </w:r>
      <w:proofErr w:type="spellEnd"/>
      <w:r>
        <w:t xml:space="preserve"> 8824-1: 1994, and an optional </w:t>
      </w:r>
      <w:proofErr w:type="spellStart"/>
      <w:r>
        <w:t>objectidentifier</w:t>
      </w:r>
      <w:proofErr w:type="spellEnd"/>
      <w:r>
        <w:t xml:space="preserve">; the module shall be unique within the domain of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w:t>
      </w:r>
      <w:proofErr w:type="spellStart"/>
      <w:r>
        <w:t>ie,wb</w:t>
      </w:r>
      <w:proofErr w:type="spellEnd"/>
      <w:r>
        <w:t xml:space="preserve"> := 12 (3 tests) </w:t>
      </w:r>
      <w:proofErr w:type="spellStart"/>
      <w:r>
        <w:t>amr-wb</w:t>
      </w:r>
      <w:proofErr w:type="spellEnd"/>
      <w:r>
        <w:t xml:space="preserve"> (6,6): </w:t>
      </w:r>
      <w:proofErr w:type="spellStart"/>
      <w:r>
        <w:t>ie,wb</w:t>
      </w:r>
      <w:proofErr w:type="spellEnd"/>
      <w:r>
        <w:t xml:space="preserve"> := 29 (4 tests) </w:t>
      </w:r>
      <w:proofErr w:type="spellStart"/>
      <w:r>
        <w:t>amr-wb</w:t>
      </w:r>
      <w:proofErr w:type="spellEnd"/>
      <w:r>
        <w:t xml:space="preserve"> (8,85): </w:t>
      </w:r>
      <w:proofErr w:type="spellStart"/>
      <w:r>
        <w:t>ie,wb</w:t>
      </w:r>
      <w:proofErr w:type="spellEnd"/>
      <w:r>
        <w:t xml:space="preserve"> := 18 (4 tests) </w:t>
      </w:r>
      <w:proofErr w:type="spellStart"/>
      <w:r>
        <w:t>amr-wb</w:t>
      </w:r>
      <w:proofErr w:type="spellEnd"/>
      <w:r>
        <w:t xml:space="preserve"> (12,85): </w:t>
      </w:r>
      <w:proofErr w:type="spellStart"/>
      <w:r>
        <w:t>ie,wb</w:t>
      </w:r>
      <w:proofErr w:type="spellEnd"/>
      <w:r>
        <w:t xml:space="preserve"> := 10 (5 tests) </w:t>
      </w:r>
      <w:proofErr w:type="spellStart"/>
      <w:r>
        <w:t>amr-wb</w:t>
      </w:r>
      <w:proofErr w:type="spellEnd"/>
      <w:r>
        <w:t xml:space="preserve"> (14,25): </w:t>
      </w:r>
      <w:proofErr w:type="spellStart"/>
      <w:r>
        <w:t>ie,wb</w:t>
      </w:r>
      <w:proofErr w:type="spellEnd"/>
      <w:r>
        <w:t xml:space="preserve"> := 7 (4 tests) </w:t>
      </w:r>
      <w:proofErr w:type="spellStart"/>
      <w:r>
        <w:t>amr-wb</w:t>
      </w:r>
      <w:proofErr w:type="spellEnd"/>
      <w:r>
        <w:t xml:space="preserve"> (15,85): </w:t>
      </w:r>
      <w:proofErr w:type="spellStart"/>
      <w:r>
        <w:t>ie,wb</w:t>
      </w:r>
      <w:proofErr w:type="spellEnd"/>
      <w:r>
        <w:t xml:space="preserve"> := 6 (5 tests) </w:t>
      </w:r>
      <w:proofErr w:type="spellStart"/>
      <w:r>
        <w:t>amr-wb</w:t>
      </w:r>
      <w:proofErr w:type="spellEnd"/>
      <w:r>
        <w:t xml:space="preserve"> (18,25): </w:t>
      </w:r>
      <w:proofErr w:type="spellStart"/>
      <w:r>
        <w:t>ie,wb</w:t>
      </w:r>
      <w:proofErr w:type="spellEnd"/>
      <w:r>
        <w:t xml:space="preserve"> := 5 (4 tests) </w:t>
      </w:r>
      <w:proofErr w:type="spellStart"/>
      <w:r>
        <w:t>amr-wb</w:t>
      </w:r>
      <w:proofErr w:type="spellEnd"/>
      <w:r>
        <w:t xml:space="preserve"> (19,85): </w:t>
      </w:r>
      <w:proofErr w:type="spellStart"/>
      <w:r>
        <w:t>ie,wb</w:t>
      </w:r>
      <w:proofErr w:type="spellEnd"/>
      <w:r>
        <w:t xml:space="preserve"> := 2 (4 tests) </w:t>
      </w:r>
      <w:proofErr w:type="spellStart"/>
      <w:r>
        <w:t>amr-wb</w:t>
      </w:r>
      <w:proofErr w:type="spellEnd"/>
      <w:r>
        <w:t xml:space="preserve"> (23,05): </w:t>
      </w:r>
      <w:proofErr w:type="spellStart"/>
      <w:r>
        <w:t>ie,wb</w:t>
      </w:r>
      <w:proofErr w:type="spellEnd"/>
      <w:r>
        <w:t xml:space="preserve"> := 2 (3 tests) </w:t>
      </w:r>
      <w:proofErr w:type="spellStart"/>
      <w:r>
        <w:t>amr-wb</w:t>
      </w:r>
      <w:proofErr w:type="spellEnd"/>
      <w:r>
        <w:t xml:space="preserve"> (23,85): </w:t>
      </w:r>
      <w:proofErr w:type="spellStart"/>
      <w:r>
        <w:t>ie,wb</w:t>
      </w:r>
      <w:proofErr w:type="spellEnd"/>
      <w:r>
        <w:t xml:space="preserve"> := 5 (3 tests) using this approach, a fixed relationship between </w:t>
      </w:r>
      <w:proofErr w:type="spellStart"/>
      <w:r>
        <w:t>ie</w:t>
      </w:r>
      <w:proofErr w:type="spellEnd"/>
      <w:r>
        <w:t xml:space="preserve"> values for narrowband codecs and </w:t>
      </w:r>
      <w:proofErr w:type="spellStart"/>
      <w:r>
        <w:t>ie,wb</w:t>
      </w:r>
      <w:proofErr w:type="spellEnd"/>
      <w:r>
        <w:t xml:space="preserve"> values for wideband codecs is implied: </w:t>
      </w:r>
      <w:proofErr w:type="spellStart"/>
      <w:r>
        <w:t>ie,wb</w:t>
      </w:r>
      <w:proofErr w:type="spellEnd"/>
      <w:r>
        <w:t xml:space="preserve"> = </w:t>
      </w:r>
      <w:proofErr w:type="spellStart"/>
      <w:r>
        <w:t>ie</w:t>
      </w:r>
      <w:proofErr w:type="spellEnd"/>
      <w:r>
        <w:t xml:space="preserve"> + 15 finally, an additivity check was made leading to some questions about the additivity property of the e-model: the check indicates that assuming a sum of </w:t>
      </w:r>
      <w:proofErr w:type="spellStart"/>
      <w:r>
        <w:t>ie,wb</w:t>
      </w:r>
      <w:proofErr w:type="spellEnd"/>
      <w:r>
        <w:t xml:space="preserve"> impairment factors in case of codec tandems mostly leads to a too pessimistic estimation of the perceived quality, but not in all (.../...) </w:t>
      </w:r>
    </w:p>
    <w:p w:rsidR="00AC46E4" w:rsidRDefault="00AC46E4" w:rsidP="00AC46E4">
      <w:r>
        <w:t>SOURCE: Used in TR 102 526 V1.1.1, clause G.722.1</w:t>
      </w:r>
    </w:p>
    <w:p w:rsidR="00AC46E4" w:rsidRDefault="00AC46E4" w:rsidP="00AC46E4"/>
    <w:p w:rsidR="00AC46E4" w:rsidRDefault="00AC46E4" w:rsidP="00AC46E4">
      <w:r>
        <w:t xml:space="preserve">                                                                                                                                                                                                                                                                                                              [warning: there may be more definitions on this page] if a field is to be structured as a </w:t>
      </w:r>
      <w:proofErr w:type="spellStart"/>
      <w:r>
        <w:t>pdu</w:t>
      </w:r>
      <w:proofErr w:type="spellEnd"/>
      <w:r>
        <w:t xml:space="preserve">, then its type may be stated either: - as a </w:t>
      </w:r>
      <w:proofErr w:type="spellStart"/>
      <w:r>
        <w:t>pdu</w:t>
      </w:r>
      <w:proofErr w:type="spellEnd"/>
      <w:r>
        <w:t xml:space="preserve"> identifier to indicate that in the constraint for the </w:t>
      </w:r>
      <w:proofErr w:type="spellStart"/>
      <w:r>
        <w:t>pdu</w:t>
      </w:r>
      <w:proofErr w:type="spellEnd"/>
      <w:r>
        <w:t xml:space="preserve"> this field may be chained to a </w:t>
      </w:r>
      <w:proofErr w:type="spellStart"/>
      <w:r>
        <w:t>pdu</w:t>
      </w:r>
      <w:proofErr w:type="spellEnd"/>
      <w:r>
        <w:t xml:space="preserve"> constraint of a specific </w:t>
      </w:r>
      <w:proofErr w:type="spellStart"/>
      <w:r>
        <w:t>pdu</w:t>
      </w:r>
      <w:proofErr w:type="spellEnd"/>
      <w:r>
        <w:t xml:space="preserve"> type; or - as </w:t>
      </w:r>
      <w:proofErr w:type="spellStart"/>
      <w:r>
        <w:t>pdu</w:t>
      </w:r>
      <w:proofErr w:type="spellEnd"/>
      <w:r>
        <w:t xml:space="preserve"> to indicate that in the constraint for the </w:t>
      </w:r>
      <w:proofErr w:type="spellStart"/>
      <w:r>
        <w:t>pdu</w:t>
      </w:r>
      <w:proofErr w:type="spellEnd"/>
      <w:r>
        <w:t xml:space="preserve"> this field may be chained to a </w:t>
      </w:r>
      <w:proofErr w:type="spellStart"/>
      <w:r>
        <w:t>pdu</w:t>
      </w:r>
      <w:proofErr w:type="spellEnd"/>
      <w:r>
        <w:t xml:space="preserve"> constraint of any </w:t>
      </w:r>
      <w:proofErr w:type="spellStart"/>
      <w:r>
        <w:t>pdu</w:t>
      </w:r>
      <w:proofErr w:type="spellEnd"/>
      <w:r>
        <w:t xml:space="preserve"> type; and where the optional attribute is length; in which case the specification may restrict the field to a particular length or a range according to (.../...) </w:t>
      </w:r>
    </w:p>
    <w:p w:rsidR="00AC46E4" w:rsidRDefault="00AC46E4" w:rsidP="00AC46E4">
      <w:r>
        <w:lastRenderedPageBreak/>
        <w:t>SOURCE: Used in TR 101 666 V1.0.0, clause ASN.1</w:t>
      </w:r>
    </w:p>
    <w:p w:rsidR="00AC46E4" w:rsidRDefault="00AC46E4" w:rsidP="00AC46E4"/>
    <w:p w:rsidR="00AC46E4" w:rsidRDefault="00AC46E4" w:rsidP="00AC46E4">
      <w:r>
        <w:t xml:space="preserve">                                                                                                                                                                                                                                                                                                              [warning: there may be more definitions on this page] if a parameter is to be structured as a </w:t>
      </w:r>
      <w:proofErr w:type="spellStart"/>
      <w:r>
        <w:t>pdu</w:t>
      </w:r>
      <w:proofErr w:type="spellEnd"/>
      <w:r>
        <w:t xml:space="preserve">, then its type may be stated either: - as a </w:t>
      </w:r>
      <w:proofErr w:type="spellStart"/>
      <w:r>
        <w:t>pdu</w:t>
      </w:r>
      <w:proofErr w:type="spellEnd"/>
      <w:r>
        <w:t xml:space="preserve"> identifier to indicate that in the constraint for the asp this parameter may be chained to a </w:t>
      </w:r>
      <w:proofErr w:type="spellStart"/>
      <w:r>
        <w:t>pdu</w:t>
      </w:r>
      <w:proofErr w:type="spellEnd"/>
      <w:r>
        <w:t xml:space="preserve"> constraint of a specific </w:t>
      </w:r>
      <w:proofErr w:type="spellStart"/>
      <w:r>
        <w:t>pdu</w:t>
      </w:r>
      <w:proofErr w:type="spellEnd"/>
      <w:r>
        <w:t xml:space="preserve"> type; or - as </w:t>
      </w:r>
      <w:proofErr w:type="spellStart"/>
      <w:r>
        <w:t>pdu</w:t>
      </w:r>
      <w:proofErr w:type="spellEnd"/>
      <w:r>
        <w:t xml:space="preserve"> to indicate that in the constraint for the asp this parameter may be chained to a </w:t>
      </w:r>
      <w:proofErr w:type="spellStart"/>
      <w:r>
        <w:t>pdu</w:t>
      </w:r>
      <w:proofErr w:type="spellEnd"/>
      <w:r>
        <w:t xml:space="preserve"> constraint of any </w:t>
      </w:r>
      <w:proofErr w:type="spellStart"/>
      <w:r>
        <w:t>pdu</w:t>
      </w:r>
      <w:proofErr w:type="spellEnd"/>
      <w:r>
        <w:t xml:space="preserve"> type; and where the optional attribute is length; in which case the specification may restrict the parameter to a particular length or a range according to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in (.../...) </w:t>
      </w:r>
    </w:p>
    <w:p w:rsidR="00AC46E4" w:rsidRDefault="00AC46E4" w:rsidP="00AC46E4">
      <w:r>
        <w:t>SOURCE: Used in TR 101 279 V1.1.1, clause ASN.1</w:t>
      </w:r>
    </w:p>
    <w:p w:rsidR="00AC46E4" w:rsidRDefault="00AC46E4" w:rsidP="00AC46E4"/>
    <w:p w:rsidR="00AC46E4" w:rsidRDefault="00AC46E4" w:rsidP="00AC46E4">
      <w:r>
        <w:t xml:space="preserve">                                                                                                                                                                                                                                                                                                              [warning: there may be more definitions on this page] in data word a plus 7 bits in data word b) was in all cases a direct subset of the 16-bit coding used in extension data packet 8/30 format (.../...) </w:t>
      </w:r>
    </w:p>
    <w:p w:rsidR="00AC46E4" w:rsidRDefault="00AC46E4" w:rsidP="00AC46E4">
      <w:r>
        <w:t>SOURCE: Used in TR 101 231 V1.2.1, clause 4</w:t>
      </w:r>
    </w:p>
    <w:p w:rsidR="00AC46E4" w:rsidRDefault="00AC46E4" w:rsidP="00AC46E4"/>
    <w:p w:rsidR="00AC46E4" w:rsidRDefault="00AC46E4" w:rsidP="00AC46E4">
      <w:r>
        <w:t xml:space="preserve">                                                                                                                                                                                                                                                                                                              [warning: there may be more definitions on this page] in the media content distribution context 4.1 subtitling (.../...) </w:t>
      </w:r>
    </w:p>
    <w:p w:rsidR="00AC46E4" w:rsidRDefault="00AC46E4" w:rsidP="00AC46E4">
      <w:r>
        <w:t>SOURCE: Used in TR 102 989 V1.1.1, clause 4</w:t>
      </w:r>
    </w:p>
    <w:p w:rsidR="00AC46E4" w:rsidRDefault="00AC46E4" w:rsidP="00AC46E4"/>
    <w:p w:rsidR="00AC46E4" w:rsidRDefault="00AC46E4" w:rsidP="00AC46E4">
      <w:r>
        <w:t xml:space="preserve">                                                                                                                                                                                                                                                                                                              [warning: there may be more definitions on this page] in unload condition (</w:t>
      </w:r>
      <w:proofErr w:type="spellStart"/>
      <w:r>
        <w:t>ie</w:t>
      </w:r>
      <w:proofErr w:type="spellEnd"/>
      <w:r>
        <w:t xml:space="preserve"> single user with single data stream) for small </w:t>
      </w:r>
      <w:proofErr w:type="spellStart"/>
      <w:r>
        <w:t>ip</w:t>
      </w:r>
      <w:proofErr w:type="spellEnd"/>
      <w:r>
        <w:t xml:space="preserve"> packet, (.../...) </w:t>
      </w:r>
    </w:p>
    <w:p w:rsidR="00AC46E4" w:rsidRDefault="00AC46E4" w:rsidP="00AC46E4">
      <w:r>
        <w:t>SOURCE: Used in TR 125 913 V9.0.0, clause 5</w:t>
      </w:r>
    </w:p>
    <w:p w:rsidR="00AC46E4" w:rsidRDefault="00AC46E4" w:rsidP="00AC46E4"/>
    <w:p w:rsidR="00AC46E4" w:rsidRDefault="00AC46E4" w:rsidP="00AC46E4">
      <w:r>
        <w:t xml:space="preserve">                                                                                                                                                                                                                                                                                                              [warning: there may be more definitions on this page] information and functions several management levels are possible for telecommunication installations and (.../...) </w:t>
      </w:r>
    </w:p>
    <w:p w:rsidR="00AC46E4" w:rsidRDefault="00AC46E4" w:rsidP="00AC46E4">
      <w:r>
        <w:t>SOURCE: Used in TR 102 336 V1.1.1, clause 4</w:t>
      </w:r>
    </w:p>
    <w:p w:rsidR="00AC46E4" w:rsidRDefault="00AC46E4" w:rsidP="00AC46E4"/>
    <w:p w:rsidR="00AC46E4" w:rsidRDefault="00AC46E4" w:rsidP="00AC46E4">
      <w:r>
        <w:t xml:space="preserve">                                                                                                                                                                                                                                                                                                              [warning: there may be more definitions on this page] input from other organizations this clause provides the list of input documents and information sources, which are relevant to the present (.../...) </w:t>
      </w:r>
    </w:p>
    <w:p w:rsidR="00AC46E4" w:rsidRDefault="00AC46E4" w:rsidP="00AC46E4">
      <w:r>
        <w:t>SOURCE: Used in TR 102 733 V1.1.1, clause 4</w:t>
      </w:r>
    </w:p>
    <w:p w:rsidR="00AC46E4" w:rsidRDefault="00AC46E4" w:rsidP="00AC46E4"/>
    <w:p w:rsidR="00AC46E4" w:rsidRDefault="00AC46E4" w:rsidP="00AC46E4">
      <w:r>
        <w:t xml:space="preserve">                                                                                                                                                                                                                                                                                                              [warning: there may be more definitions on this page] interface specification methodology (</w:t>
      </w:r>
      <w:proofErr w:type="spellStart"/>
      <w:r>
        <w:t>itu-t</w:t>
      </w:r>
      <w:proofErr w:type="spellEnd"/>
      <w:r>
        <w:t>) the management interface specification methodology (</w:t>
      </w:r>
      <w:proofErr w:type="spellStart"/>
      <w:r>
        <w:t>mism</w:t>
      </w:r>
      <w:proofErr w:type="spellEnd"/>
      <w:r>
        <w:t xml:space="preserve">) of </w:t>
      </w:r>
      <w:proofErr w:type="spellStart"/>
      <w:r>
        <w:t>itu-t</w:t>
      </w:r>
      <w:proofErr w:type="spellEnd"/>
      <w:r>
        <w:t xml:space="preserve"> sg4 in </w:t>
      </w:r>
      <w:proofErr w:type="spellStart"/>
      <w:r>
        <w:t>itu-t</w:t>
      </w:r>
      <w:proofErr w:type="spellEnd"/>
      <w:r>
        <w:t xml:space="preserve"> recommendation m.3020 [i.5] includes the following phases: * requirements (.../...) </w:t>
      </w:r>
    </w:p>
    <w:p w:rsidR="00AC46E4" w:rsidRDefault="00AC46E4" w:rsidP="00AC46E4">
      <w:r>
        <w:t>SOURCE: Used in TR 188 007 V2.1.1, clause A.1</w:t>
      </w:r>
    </w:p>
    <w:p w:rsidR="00AC46E4" w:rsidRDefault="00AC46E4" w:rsidP="00AC46E4"/>
    <w:p w:rsidR="00AC46E4" w:rsidRDefault="00AC46E4" w:rsidP="00AC46E4">
      <w:r>
        <w:t xml:space="preserve">                                                                                                                                                                                                                                                                                                              [warning: there may be more definitions on this page] interim standards (</w:t>
      </w:r>
      <w:proofErr w:type="spellStart"/>
      <w:r>
        <w:t>tia</w:t>
      </w:r>
      <w:proofErr w:type="spellEnd"/>
      <w:r>
        <w:t xml:space="preserve">) </w:t>
      </w:r>
      <w:proofErr w:type="spellStart"/>
      <w:r>
        <w:t>isdn</w:t>
      </w:r>
      <w:proofErr w:type="spellEnd"/>
      <w:r>
        <w:t xml:space="preserve"> integrated services digital network </w:t>
      </w:r>
      <w:proofErr w:type="spellStart"/>
      <w:r>
        <w:t>isl</w:t>
      </w:r>
      <w:proofErr w:type="spellEnd"/>
      <w:r>
        <w:t xml:space="preserve"> inter satellite link iso international organization for standardization </w:t>
      </w:r>
      <w:proofErr w:type="spellStart"/>
      <w:r>
        <w:t>isp</w:t>
      </w:r>
      <w:proofErr w:type="spellEnd"/>
      <w:r>
        <w:t xml:space="preserve"> internet service provider </w:t>
      </w:r>
      <w:proofErr w:type="spellStart"/>
      <w:r>
        <w:t>itu</w:t>
      </w:r>
      <w:proofErr w:type="spellEnd"/>
      <w:r>
        <w:t xml:space="preserve"> international telecommunication union </w:t>
      </w:r>
      <w:proofErr w:type="spellStart"/>
      <w:r>
        <w:t>itu</w:t>
      </w:r>
      <w:proofErr w:type="spellEnd"/>
      <w:r>
        <w:t xml:space="preserve">-r </w:t>
      </w:r>
      <w:proofErr w:type="spellStart"/>
      <w:r>
        <w:t>itu</w:t>
      </w:r>
      <w:proofErr w:type="spellEnd"/>
      <w:r>
        <w:t xml:space="preserve"> radiocommunication sector </w:t>
      </w:r>
      <w:proofErr w:type="spellStart"/>
      <w:r>
        <w:t>itu-t</w:t>
      </w:r>
      <w:proofErr w:type="spellEnd"/>
      <w:r>
        <w:t xml:space="preserve"> </w:t>
      </w:r>
      <w:proofErr w:type="spellStart"/>
      <w:r>
        <w:t>itu</w:t>
      </w:r>
      <w:proofErr w:type="spellEnd"/>
      <w:r>
        <w:t xml:space="preserve"> telecommunication standardization sector </w:t>
      </w:r>
      <w:proofErr w:type="spellStart"/>
      <w:r>
        <w:t>jwg</w:t>
      </w:r>
      <w:proofErr w:type="spellEnd"/>
      <w:r>
        <w:t xml:space="preserve"> joint working group (</w:t>
      </w:r>
      <w:proofErr w:type="spellStart"/>
      <w:r>
        <w:t>tia</w:t>
      </w:r>
      <w:proofErr w:type="spellEnd"/>
      <w:r>
        <w:t xml:space="preserve">) </w:t>
      </w:r>
      <w:proofErr w:type="spellStart"/>
      <w:r>
        <w:t>lan</w:t>
      </w:r>
      <w:proofErr w:type="spellEnd"/>
      <w:r>
        <w:t xml:space="preserve"> local area network </w:t>
      </w:r>
      <w:proofErr w:type="spellStart"/>
      <w:r>
        <w:t>lemf</w:t>
      </w:r>
      <w:proofErr w:type="spellEnd"/>
      <w:r>
        <w:t xml:space="preserve"> law enforcement monitoring facility </w:t>
      </w:r>
      <w:proofErr w:type="spellStart"/>
      <w:r>
        <w:t>leo</w:t>
      </w:r>
      <w:proofErr w:type="spellEnd"/>
      <w:r>
        <w:t xml:space="preserve"> low earth orbit li lawful interception </w:t>
      </w:r>
      <w:proofErr w:type="spellStart"/>
      <w:r>
        <w:t>lmds</w:t>
      </w:r>
      <w:proofErr w:type="spellEnd"/>
      <w:r>
        <w:t xml:space="preserve"> local multipoint distribution service </w:t>
      </w:r>
      <w:proofErr w:type="spellStart"/>
      <w:r>
        <w:t>lnb</w:t>
      </w:r>
      <w:proofErr w:type="spellEnd"/>
      <w:r>
        <w:t xml:space="preserve"> low noise block mac medium access control </w:t>
      </w:r>
      <w:proofErr w:type="spellStart"/>
      <w:r>
        <w:t>mcr</w:t>
      </w:r>
      <w:proofErr w:type="spellEnd"/>
      <w:r>
        <w:t xml:space="preserve"> minimum cell rate </w:t>
      </w:r>
      <w:proofErr w:type="spellStart"/>
      <w:r>
        <w:t>meo</w:t>
      </w:r>
      <w:proofErr w:type="spellEnd"/>
      <w:r>
        <w:t xml:space="preserve"> medium earth orbit mf-</w:t>
      </w:r>
      <w:proofErr w:type="spellStart"/>
      <w:r>
        <w:t>tdma</w:t>
      </w:r>
      <w:proofErr w:type="spellEnd"/>
      <w:r>
        <w:t xml:space="preserve"> multi-frequency </w:t>
      </w:r>
      <w:proofErr w:type="spellStart"/>
      <w:r>
        <w:t>tdma</w:t>
      </w:r>
      <w:proofErr w:type="spellEnd"/>
      <w:r>
        <w:t xml:space="preserve"> </w:t>
      </w:r>
      <w:proofErr w:type="spellStart"/>
      <w:r>
        <w:t>mhp</w:t>
      </w:r>
      <w:proofErr w:type="spellEnd"/>
      <w:r>
        <w:t xml:space="preserve"> </w:t>
      </w:r>
      <w:proofErr w:type="spellStart"/>
      <w:r>
        <w:t>dvb</w:t>
      </w:r>
      <w:proofErr w:type="spellEnd"/>
      <w:r>
        <w:t xml:space="preserve"> multimedia home platform </w:t>
      </w:r>
      <w:proofErr w:type="spellStart"/>
      <w:r>
        <w:t>mlac</w:t>
      </w:r>
      <w:proofErr w:type="spellEnd"/>
      <w:r>
        <w:t xml:space="preserve"> </w:t>
      </w:r>
      <w:proofErr w:type="spellStart"/>
      <w:r>
        <w:t>eu</w:t>
      </w:r>
      <w:proofErr w:type="spellEnd"/>
      <w:r>
        <w:t xml:space="preserve"> mutual legal assistance convention </w:t>
      </w:r>
      <w:proofErr w:type="spellStart"/>
      <w:r>
        <w:t>mou</w:t>
      </w:r>
      <w:proofErr w:type="spellEnd"/>
      <w:r>
        <w:t xml:space="preserve"> memorandum of understanding mpeg moving picture expert group </w:t>
      </w:r>
      <w:proofErr w:type="spellStart"/>
      <w:r>
        <w:t>mpls</w:t>
      </w:r>
      <w:proofErr w:type="spellEnd"/>
      <w:r>
        <w:t xml:space="preserve"> multi-protocol label switching </w:t>
      </w:r>
      <w:proofErr w:type="spellStart"/>
      <w:r>
        <w:t>mss</w:t>
      </w:r>
      <w:proofErr w:type="spellEnd"/>
      <w:r>
        <w:t xml:space="preserve"> mobile satellite service </w:t>
      </w:r>
      <w:proofErr w:type="spellStart"/>
      <w:r>
        <w:t>nasa</w:t>
      </w:r>
      <w:proofErr w:type="spellEnd"/>
      <w:r>
        <w:t xml:space="preserve"> north </w:t>
      </w:r>
      <w:proofErr w:type="spellStart"/>
      <w:r>
        <w:t>american</w:t>
      </w:r>
      <w:proofErr w:type="spellEnd"/>
      <w:r>
        <w:t xml:space="preserve"> space agency </w:t>
      </w:r>
      <w:proofErr w:type="spellStart"/>
      <w:r>
        <w:t>ngso</w:t>
      </w:r>
      <w:proofErr w:type="spellEnd"/>
      <w:r>
        <w:t xml:space="preserve"> non-geostationary orbit </w:t>
      </w:r>
      <w:proofErr w:type="spellStart"/>
      <w:r>
        <w:t>nrt-vbr</w:t>
      </w:r>
      <w:proofErr w:type="spellEnd"/>
      <w:r>
        <w:t xml:space="preserve"> non-real-time variable bit rate </w:t>
      </w:r>
      <w:proofErr w:type="spellStart"/>
      <w:r>
        <w:t>oam</w:t>
      </w:r>
      <w:proofErr w:type="spellEnd"/>
      <w:r>
        <w:t xml:space="preserve"> operation, administration and maintenance </w:t>
      </w:r>
      <w:proofErr w:type="spellStart"/>
      <w:r>
        <w:t>obp</w:t>
      </w:r>
      <w:proofErr w:type="spellEnd"/>
      <w:r>
        <w:t xml:space="preserve"> on board processing </w:t>
      </w:r>
      <w:proofErr w:type="spellStart"/>
      <w:r>
        <w:t>ojec</w:t>
      </w:r>
      <w:proofErr w:type="spellEnd"/>
      <w:r>
        <w:t xml:space="preserve"> official journal of the </w:t>
      </w:r>
      <w:proofErr w:type="spellStart"/>
      <w:r>
        <w:t>european</w:t>
      </w:r>
      <w:proofErr w:type="spellEnd"/>
      <w:r>
        <w:t xml:space="preserve"> commission </w:t>
      </w:r>
      <w:proofErr w:type="spellStart"/>
      <w:r>
        <w:t>ospf</w:t>
      </w:r>
      <w:proofErr w:type="spellEnd"/>
      <w:r>
        <w:t xml:space="preserve"> open shortest path first protocol </w:t>
      </w:r>
      <w:proofErr w:type="spellStart"/>
      <w:r>
        <w:t>oss</w:t>
      </w:r>
      <w:proofErr w:type="spellEnd"/>
      <w:r>
        <w:t xml:space="preserve"> operational support systems pc personal computer pcs personal communications service </w:t>
      </w:r>
      <w:proofErr w:type="spellStart"/>
      <w:r>
        <w:t>pdu</w:t>
      </w:r>
      <w:proofErr w:type="spellEnd"/>
      <w:r>
        <w:t xml:space="preserve"> protocol data unit pep performance enhancing proxy </w:t>
      </w:r>
      <w:proofErr w:type="spellStart"/>
      <w:r>
        <w:t>pisn</w:t>
      </w:r>
      <w:proofErr w:type="spellEnd"/>
      <w:r>
        <w:t xml:space="preserve"> private integrated services network pots plain old </w:t>
      </w:r>
      <w:proofErr w:type="spellStart"/>
      <w:r>
        <w:t>telephony</w:t>
      </w:r>
      <w:proofErr w:type="spellEnd"/>
      <w:r>
        <w:t xml:space="preserve"> service </w:t>
      </w:r>
      <w:proofErr w:type="spellStart"/>
      <w:r>
        <w:t>pstn</w:t>
      </w:r>
      <w:proofErr w:type="spellEnd"/>
      <w:r>
        <w:t xml:space="preserve"> public switched telephone network </w:t>
      </w:r>
      <w:proofErr w:type="spellStart"/>
      <w:r>
        <w:t>pt</w:t>
      </w:r>
      <w:proofErr w:type="spellEnd"/>
      <w:r>
        <w:t xml:space="preserve"> project team </w:t>
      </w:r>
      <w:proofErr w:type="spellStart"/>
      <w:r>
        <w:t>ptt</w:t>
      </w:r>
      <w:proofErr w:type="spellEnd"/>
      <w:r>
        <w:t xml:space="preserve"> posts, telegraph and telephone company </w:t>
      </w:r>
      <w:proofErr w:type="spellStart"/>
      <w:r>
        <w:t>qos</w:t>
      </w:r>
      <w:proofErr w:type="spellEnd"/>
      <w:r>
        <w:t xml:space="preserve"> quality of service </w:t>
      </w:r>
      <w:proofErr w:type="spellStart"/>
      <w:r>
        <w:t>qpsk</w:t>
      </w:r>
      <w:proofErr w:type="spellEnd"/>
      <w:r>
        <w:t xml:space="preserve"> quadrature phase shift keying </w:t>
      </w:r>
      <w:proofErr w:type="spellStart"/>
      <w:r>
        <w:t>r&amp;tte</w:t>
      </w:r>
      <w:proofErr w:type="spellEnd"/>
      <w:r>
        <w:t xml:space="preserve">(d) </w:t>
      </w:r>
      <w:proofErr w:type="spellStart"/>
      <w:r>
        <w:t>eu</w:t>
      </w:r>
      <w:proofErr w:type="spellEnd"/>
      <w:r>
        <w:t xml:space="preserve"> radio and telecommunication terminal (.../...) </w:t>
      </w:r>
    </w:p>
    <w:p w:rsidR="00AC46E4" w:rsidRDefault="00AC46E4" w:rsidP="00AC46E4">
      <w:r>
        <w:t>SOURCE: Used in TR 101 374-02 V1.1.1, clause 6</w:t>
      </w:r>
    </w:p>
    <w:p w:rsidR="00AC46E4" w:rsidRDefault="00AC46E4" w:rsidP="00AC46E4"/>
    <w:p w:rsidR="00AC46E4" w:rsidRDefault="00AC46E4" w:rsidP="00AC46E4">
      <w:r>
        <w:t xml:space="preserve">                                                                                                                                                                                                                                                                                                              [warning: there may be more definitions on this page] internet protocol version 6 ir infrared </w:t>
      </w:r>
      <w:proofErr w:type="spellStart"/>
      <w:r>
        <w:t>irp</w:t>
      </w:r>
      <w:proofErr w:type="spellEnd"/>
      <w:r>
        <w:t xml:space="preserve"> integration reference point is interface specification </w:t>
      </w:r>
      <w:proofErr w:type="spellStart"/>
      <w:r>
        <w:t>isc</w:t>
      </w:r>
      <w:proofErr w:type="spellEnd"/>
      <w:r>
        <w:t xml:space="preserve"> international switching centre </w:t>
      </w:r>
      <w:proofErr w:type="spellStart"/>
      <w:r>
        <w:t>iscp</w:t>
      </w:r>
      <w:proofErr w:type="spellEnd"/>
      <w:r>
        <w:t xml:space="preserve"> interference signal code power </w:t>
      </w:r>
      <w:proofErr w:type="spellStart"/>
      <w:r>
        <w:t>isdn</w:t>
      </w:r>
      <w:proofErr w:type="spellEnd"/>
      <w:r>
        <w:t xml:space="preserve"> integrated services digital network </w:t>
      </w:r>
      <w:proofErr w:type="spellStart"/>
      <w:r>
        <w:t>isim</w:t>
      </w:r>
      <w:proofErr w:type="spellEnd"/>
      <w:r>
        <w:t xml:space="preserve"> </w:t>
      </w:r>
      <w:proofErr w:type="spellStart"/>
      <w:r>
        <w:t>im</w:t>
      </w:r>
      <w:proofErr w:type="spellEnd"/>
      <w:r>
        <w:t xml:space="preserve"> services identity module iso international organisation for standardisation </w:t>
      </w:r>
      <w:proofErr w:type="spellStart"/>
      <w:r>
        <w:t>isp</w:t>
      </w:r>
      <w:proofErr w:type="spellEnd"/>
      <w:r>
        <w:t xml:space="preserve"> internet service provider </w:t>
      </w:r>
      <w:proofErr w:type="spellStart"/>
      <w:r>
        <w:t>isup</w:t>
      </w:r>
      <w:proofErr w:type="spellEnd"/>
      <w:r>
        <w:t xml:space="preserve"> </w:t>
      </w:r>
      <w:proofErr w:type="spellStart"/>
      <w:r>
        <w:t>isdn</w:t>
      </w:r>
      <w:proofErr w:type="spellEnd"/>
      <w:r>
        <w:t xml:space="preserve"> user part </w:t>
      </w:r>
      <w:proofErr w:type="spellStart"/>
      <w:r>
        <w:t>itc</w:t>
      </w:r>
      <w:proofErr w:type="spellEnd"/>
      <w:r>
        <w:t xml:space="preserve"> information transfer capability </w:t>
      </w:r>
      <w:proofErr w:type="spellStart"/>
      <w:r>
        <w:t>itu</w:t>
      </w:r>
      <w:proofErr w:type="spellEnd"/>
      <w:r>
        <w:t xml:space="preserve"> international telecommunication union </w:t>
      </w:r>
      <w:proofErr w:type="spellStart"/>
      <w:r>
        <w:t>itu</w:t>
      </w:r>
      <w:proofErr w:type="spellEnd"/>
      <w:r>
        <w:t xml:space="preserve">-r radiocommunication sector of the </w:t>
      </w:r>
      <w:proofErr w:type="spellStart"/>
      <w:r>
        <w:t>itu</w:t>
      </w:r>
      <w:proofErr w:type="spellEnd"/>
      <w:r>
        <w:t xml:space="preserve"> </w:t>
      </w:r>
      <w:proofErr w:type="spellStart"/>
      <w:r>
        <w:t>iui</w:t>
      </w:r>
      <w:proofErr w:type="spellEnd"/>
      <w:r>
        <w:t xml:space="preserve"> international </w:t>
      </w:r>
      <w:proofErr w:type="spellStart"/>
      <w:r>
        <w:t>usim</w:t>
      </w:r>
      <w:proofErr w:type="spellEnd"/>
      <w:r>
        <w:t xml:space="preserve"> identifier </w:t>
      </w:r>
      <w:proofErr w:type="spellStart"/>
      <w:r>
        <w:t>iut</w:t>
      </w:r>
      <w:proofErr w:type="spellEnd"/>
      <w:r>
        <w:t xml:space="preserve"> implementation under test </w:t>
      </w:r>
      <w:proofErr w:type="spellStart"/>
      <w:r>
        <w:t>iwf</w:t>
      </w:r>
      <w:proofErr w:type="spellEnd"/>
      <w:r>
        <w:t xml:space="preserve"> interworking function </w:t>
      </w:r>
      <w:proofErr w:type="spellStart"/>
      <w:r>
        <w:t>i-wlan</w:t>
      </w:r>
      <w:proofErr w:type="spellEnd"/>
      <w:r>
        <w:t xml:space="preserve"> interworking </w:t>
      </w:r>
      <w:proofErr w:type="spellStart"/>
      <w:r>
        <w:t>wlan</w:t>
      </w:r>
      <w:proofErr w:type="spellEnd"/>
      <w:r>
        <w:t xml:space="preserve"> </w:t>
      </w:r>
      <w:proofErr w:type="spellStart"/>
      <w:r>
        <w:t>iwmsc</w:t>
      </w:r>
      <w:proofErr w:type="spellEnd"/>
      <w:r>
        <w:t xml:space="preserve"> interworking </w:t>
      </w:r>
      <w:proofErr w:type="spellStart"/>
      <w:r>
        <w:t>msc</w:t>
      </w:r>
      <w:proofErr w:type="spellEnd"/>
      <w:r>
        <w:t xml:space="preserve"> </w:t>
      </w:r>
      <w:proofErr w:type="spellStart"/>
      <w:r>
        <w:t>iwu</w:t>
      </w:r>
      <w:proofErr w:type="spellEnd"/>
      <w:r>
        <w:t xml:space="preserve"> inter working unit j jar file java archive file </w:t>
      </w:r>
      <w:proofErr w:type="spellStart"/>
      <w:r>
        <w:t>jcre</w:t>
      </w:r>
      <w:proofErr w:type="spellEnd"/>
      <w:r>
        <w:t xml:space="preserve"> java card(tm) run time environment </w:t>
      </w:r>
      <w:proofErr w:type="spellStart"/>
      <w:r>
        <w:t>jd</w:t>
      </w:r>
      <w:proofErr w:type="spellEnd"/>
      <w:r>
        <w:t xml:space="preserve"> joint detection </w:t>
      </w:r>
      <w:proofErr w:type="spellStart"/>
      <w:r>
        <w:t>jndi</w:t>
      </w:r>
      <w:proofErr w:type="spellEnd"/>
      <w:r>
        <w:t xml:space="preserve"> java naming directory interface </w:t>
      </w:r>
      <w:proofErr w:type="spellStart"/>
      <w:r>
        <w:t>jp</w:t>
      </w:r>
      <w:proofErr w:type="spellEnd"/>
      <w:r>
        <w:t xml:space="preserve"> joint predistortion jpeg joint photographic experts group </w:t>
      </w:r>
      <w:proofErr w:type="spellStart"/>
      <w:r>
        <w:t>jtapi</w:t>
      </w:r>
      <w:proofErr w:type="spellEnd"/>
      <w:r>
        <w:t xml:space="preserve"> java telephony application programming interface </w:t>
      </w:r>
      <w:proofErr w:type="spellStart"/>
      <w:r>
        <w:t>jvm</w:t>
      </w:r>
      <w:proofErr w:type="spellEnd"/>
      <w:r>
        <w:t xml:space="preserve"> java(tm) virtual machine k </w:t>
      </w:r>
      <w:proofErr w:type="spellStart"/>
      <w:r>
        <w:t>k</w:t>
      </w:r>
      <w:proofErr w:type="spellEnd"/>
      <w:r>
        <w:t xml:space="preserve"> windows size k constraint length of the convolutional code </w:t>
      </w:r>
      <w:proofErr w:type="spellStart"/>
      <w:r>
        <w:t>usim</w:t>
      </w:r>
      <w:proofErr w:type="spellEnd"/>
      <w:r>
        <w:t xml:space="preserve"> individual key kbps kilo-bits per second kc ciphering key </w:t>
      </w:r>
      <w:proofErr w:type="spellStart"/>
      <w:r>
        <w:t>ki</w:t>
      </w:r>
      <w:proofErr w:type="spellEnd"/>
      <w:r>
        <w:t xml:space="preserve"> individual subscriber authentication key </w:t>
      </w:r>
      <w:proofErr w:type="spellStart"/>
      <w:r>
        <w:t>ksi</w:t>
      </w:r>
      <w:proofErr w:type="spellEnd"/>
      <w:r>
        <w:t xml:space="preserve"> key set identifier </w:t>
      </w:r>
      <w:proofErr w:type="spellStart"/>
      <w:r>
        <w:t>ksps</w:t>
      </w:r>
      <w:proofErr w:type="spellEnd"/>
      <w:r>
        <w:t xml:space="preserve"> kilo-symbols per second l l1 layer 1 (physical layer) l2 layer 2 (data link layer) l2ml layer 2 management link l2r layer 2 relay l2r bop l2r bit orientated protocol l2r cop l2r character orientated protocol l3 layer 3 (network layer) la location area lac link access control location area code (.../...) </w:t>
      </w:r>
    </w:p>
    <w:p w:rsidR="00AC46E4" w:rsidRDefault="00AC46E4" w:rsidP="00AC46E4">
      <w:r>
        <w:t>SOURCE: Used in TR 121 905 V12.0.0, clause 4</w:t>
      </w:r>
    </w:p>
    <w:p w:rsidR="00AC46E4" w:rsidRDefault="00AC46E4" w:rsidP="00AC46E4"/>
    <w:p w:rsidR="00AC46E4" w:rsidRDefault="00AC46E4" w:rsidP="00AC46E4">
      <w:r>
        <w:t xml:space="preserve">                                                                                                                                                                                                                                                                                                              [warning: there may be more definitions on this page] introduction in this clause, grids are introduced as a necessary foundation for the rest of the document: * first the idea and properties of grids based on leading players in the field; a presentation of the diversity of concepts covered by the term grid, which can lead to confusion if not understood; * the idea that grids are commonly seen as a service-oriented concept; and an understanding of the evolution of grids - next generation grids as seen by an </w:t>
      </w:r>
      <w:proofErr w:type="spellStart"/>
      <w:r>
        <w:t>eu</w:t>
      </w:r>
      <w:proofErr w:type="spellEnd"/>
      <w:r>
        <w:t xml:space="preserve"> experts' group and the relationship of grids to next generation (.../...) </w:t>
      </w:r>
    </w:p>
    <w:p w:rsidR="00AC46E4" w:rsidRDefault="00AC46E4" w:rsidP="00AC46E4">
      <w:r>
        <w:t>SOURCE: Used in TR 102 659-01 V1.2.1, clause 4</w:t>
      </w:r>
    </w:p>
    <w:p w:rsidR="00AC46E4" w:rsidRDefault="00AC46E4" w:rsidP="00AC46E4"/>
    <w:p w:rsidR="00AC46E4" w:rsidRDefault="00AC46E4" w:rsidP="00AC46E4">
      <w:r>
        <w:t xml:space="preserve">                                                                                                                                                                                                                                                                                                              [warning: there may be more definitions on this page] ipv6 addresses may be used in the protocol </w:t>
      </w:r>
      <w:proofErr w:type="spellStart"/>
      <w:r>
        <w:t>ts</w:t>
      </w:r>
      <w:proofErr w:type="spellEnd"/>
      <w:r>
        <w:t xml:space="preserve"> 101 883 </w:t>
      </w:r>
      <w:proofErr w:type="spellStart"/>
      <w:r>
        <w:t>tiphon</w:t>
      </w:r>
      <w:proofErr w:type="spellEnd"/>
      <w:r>
        <w:t xml:space="preserve">; technology mapping; implementation of </w:t>
      </w:r>
      <w:proofErr w:type="spellStart"/>
      <w:r>
        <w:t>tiphon</w:t>
      </w:r>
      <w:proofErr w:type="spellEnd"/>
      <w:r>
        <w:t xml:space="preserve"> architecture using h.323 (.../...) </w:t>
      </w:r>
    </w:p>
    <w:p w:rsidR="00AC46E4" w:rsidRDefault="00AC46E4" w:rsidP="00AC46E4">
      <w:r>
        <w:t>SOURCE: Used in TR 102 235 V1.1.1, clause 4</w:t>
      </w:r>
    </w:p>
    <w:p w:rsidR="00AC46E4" w:rsidRDefault="00AC46E4" w:rsidP="00AC46E4"/>
    <w:p w:rsidR="00AC46E4" w:rsidRDefault="00AC46E4" w:rsidP="00AC46E4">
      <w:r>
        <w:t xml:space="preserve">                                                                                                                                                                                                                                                                                                              [warning: there may be more definitions on this page] ipv6 jumbo payload option </w:t>
      </w:r>
      <w:proofErr w:type="spellStart"/>
      <w:r>
        <w:t>rfc</w:t>
      </w:r>
      <w:proofErr w:type="spellEnd"/>
      <w:r>
        <w:t xml:space="preserve"> 2675 [45] proposed standard 0 c) icmpv6 </w:t>
      </w:r>
      <w:proofErr w:type="spellStart"/>
      <w:r>
        <w:t>rfc</w:t>
      </w:r>
      <w:proofErr w:type="spellEnd"/>
      <w:r>
        <w:t xml:space="preserve"> 2463 [31] proposed standard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5 d) neighbour discovery </w:t>
      </w:r>
      <w:proofErr w:type="spellStart"/>
      <w:r>
        <w:t>rfc</w:t>
      </w:r>
      <w:proofErr w:type="spellEnd"/>
      <w:r>
        <w:t xml:space="preserve"> 2461 [29] proposed standard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5 e) path </w:t>
      </w:r>
      <w:proofErr w:type="spellStart"/>
      <w:r>
        <w:t>mtu</w:t>
      </w:r>
      <w:proofErr w:type="spellEnd"/>
      <w:r>
        <w:t xml:space="preserve"> discovery </w:t>
      </w:r>
      <w:proofErr w:type="spellStart"/>
      <w:r>
        <w:t>rfc</w:t>
      </w:r>
      <w:proofErr w:type="spellEnd"/>
      <w:r>
        <w:t xml:space="preserve"> 1981 [9] proposed standard x </w:t>
      </w:r>
      <w:proofErr w:type="spellStart"/>
      <w:r>
        <w:t>x</w:t>
      </w:r>
      <w:proofErr w:type="spellEnd"/>
      <w:r>
        <w:t xml:space="preserve"> </w:t>
      </w:r>
      <w:proofErr w:type="spellStart"/>
      <w:r>
        <w:t>x</w:t>
      </w:r>
      <w:proofErr w:type="spellEnd"/>
      <w:r>
        <w:t xml:space="preserve"> </w:t>
      </w:r>
      <w:proofErr w:type="spellStart"/>
      <w:r>
        <w:t>x</w:t>
      </w:r>
      <w:proofErr w:type="spellEnd"/>
      <w:r>
        <w:t xml:space="preserve"> 4 f) stateless address autoconfiguration </w:t>
      </w:r>
      <w:proofErr w:type="spellStart"/>
      <w:r>
        <w:t>rfc</w:t>
      </w:r>
      <w:proofErr w:type="spellEnd"/>
      <w:r>
        <w:t xml:space="preserve"> 2462 [30] </w:t>
      </w:r>
      <w:r>
        <w:lastRenderedPageBreak/>
        <w:t xml:space="preserve">proposed standard x </w:t>
      </w:r>
      <w:proofErr w:type="spellStart"/>
      <w:r>
        <w:t>x</w:t>
      </w:r>
      <w:proofErr w:type="spellEnd"/>
      <w:r>
        <w:t xml:space="preserve"> </w:t>
      </w:r>
      <w:proofErr w:type="spellStart"/>
      <w:r>
        <w:t>x</w:t>
      </w:r>
      <w:proofErr w:type="spellEnd"/>
      <w:r>
        <w:t xml:space="preserve"> </w:t>
      </w:r>
      <w:proofErr w:type="spellStart"/>
      <w:r>
        <w:t>x</w:t>
      </w:r>
      <w:proofErr w:type="spellEnd"/>
      <w:r>
        <w:t xml:space="preserve"> 4 g) redirect </w:t>
      </w:r>
      <w:proofErr w:type="spellStart"/>
      <w:r>
        <w:t>rfc</w:t>
      </w:r>
      <w:proofErr w:type="spellEnd"/>
      <w:r>
        <w:t xml:space="preserve"> 2461 [29] proposed standard x </w:t>
      </w:r>
      <w:proofErr w:type="spellStart"/>
      <w:r>
        <w:t>x</w:t>
      </w:r>
      <w:proofErr w:type="spellEnd"/>
      <w:r>
        <w:t xml:space="preserve"> 2 mobile ipv6 (v19): [the last is v20] draft 2 a) correspondent node part x b) home agent part x c) mobile node part x </w:t>
      </w:r>
      <w:proofErr w:type="spellStart"/>
      <w:r>
        <w:t>x</w:t>
      </w:r>
      <w:proofErr w:type="spellEnd"/>
      <w:r>
        <w:t xml:space="preserve"> transition: a) ipv6 over ipv4 tunnel </w:t>
      </w:r>
      <w:proofErr w:type="spellStart"/>
      <w:r>
        <w:t>rfc</w:t>
      </w:r>
      <w:proofErr w:type="spellEnd"/>
      <w:r>
        <w:t xml:space="preserve"> 2529 [39] proposed standard x </w:t>
      </w:r>
      <w:proofErr w:type="spellStart"/>
      <w:r>
        <w:t>x</w:t>
      </w:r>
      <w:proofErr w:type="spellEnd"/>
      <w:r>
        <w:t xml:space="preserve"> </w:t>
      </w:r>
      <w:proofErr w:type="spellStart"/>
      <w:r>
        <w:t>x</w:t>
      </w:r>
      <w:proofErr w:type="spellEnd"/>
      <w:r>
        <w:t xml:space="preserve"> 3 b) </w:t>
      </w:r>
      <w:proofErr w:type="spellStart"/>
      <w:r>
        <w:t>siit</w:t>
      </w:r>
      <w:proofErr w:type="spellEnd"/>
      <w:r>
        <w:t>/</w:t>
      </w:r>
      <w:proofErr w:type="spellStart"/>
      <w:r>
        <w:t>nat-pt</w:t>
      </w:r>
      <w:proofErr w:type="spellEnd"/>
      <w:r>
        <w:t xml:space="preserve"> </w:t>
      </w:r>
      <w:proofErr w:type="spellStart"/>
      <w:r>
        <w:t>rfc</w:t>
      </w:r>
      <w:proofErr w:type="spellEnd"/>
      <w:r>
        <w:t xml:space="preserve"> 2765 [50], 2766 [51] proposed standard routing: a) </w:t>
      </w:r>
      <w:proofErr w:type="spellStart"/>
      <w:r>
        <w:t>ripng</w:t>
      </w:r>
      <w:proofErr w:type="spellEnd"/>
      <w:r>
        <w:t xml:space="preserve"> operations </w:t>
      </w:r>
      <w:proofErr w:type="spellStart"/>
      <w:r>
        <w:t>rfc</w:t>
      </w:r>
      <w:proofErr w:type="spellEnd"/>
      <w:r>
        <w:t xml:space="preserve"> 2080 [13] proposed standard x </w:t>
      </w:r>
      <w:proofErr w:type="spellStart"/>
      <w:r>
        <w:t>x</w:t>
      </w:r>
      <w:proofErr w:type="spellEnd"/>
      <w:r>
        <w:t xml:space="preserve"> 2 b) bgp4+ </w:t>
      </w:r>
      <w:proofErr w:type="spellStart"/>
      <w:r>
        <w:t>rfc</w:t>
      </w:r>
      <w:proofErr w:type="spellEnd"/>
      <w:r>
        <w:t xml:space="preserve"> 2858 [53], 2545 [40] proposed standard x 1 c) is-is draft x 1 security: a) </w:t>
      </w:r>
      <w:proofErr w:type="spellStart"/>
      <w:r>
        <w:t>ipsec</w:t>
      </w:r>
      <w:proofErr w:type="spellEnd"/>
      <w:r>
        <w:t xml:space="preserve"> ah </w:t>
      </w:r>
      <w:proofErr w:type="spellStart"/>
      <w:r>
        <w:t>rfc</w:t>
      </w:r>
      <w:proofErr w:type="spellEnd"/>
      <w:r>
        <w:t xml:space="preserve"> 2401 [17], 2402 [18] proposed standard x 1 b) </w:t>
      </w:r>
      <w:proofErr w:type="spellStart"/>
      <w:r>
        <w:t>ipsec</w:t>
      </w:r>
      <w:proofErr w:type="spellEnd"/>
      <w:r>
        <w:t xml:space="preserve"> </w:t>
      </w:r>
      <w:proofErr w:type="spellStart"/>
      <w:r>
        <w:t>esp</w:t>
      </w:r>
      <w:proofErr w:type="spellEnd"/>
      <w:r>
        <w:t xml:space="preserve"> </w:t>
      </w:r>
      <w:proofErr w:type="spellStart"/>
      <w:r>
        <w:t>rfc</w:t>
      </w:r>
      <w:proofErr w:type="spellEnd"/>
      <w:r>
        <w:t xml:space="preserve"> 2401 [17], 2406 [22] proposed standard x 1 </w:t>
      </w:r>
      <w:proofErr w:type="spellStart"/>
      <w:r>
        <w:t>qos</w:t>
      </w:r>
      <w:proofErr w:type="spellEnd"/>
      <w:r>
        <w:t xml:space="preserve">: a) ipv6 traffic class field for </w:t>
      </w:r>
      <w:proofErr w:type="spellStart"/>
      <w:r>
        <w:t>diffserv</w:t>
      </w:r>
      <w:proofErr w:type="spellEnd"/>
      <w:r>
        <w:t xml:space="preserve"> </w:t>
      </w:r>
      <w:proofErr w:type="spellStart"/>
      <w:r>
        <w:t>rfc</w:t>
      </w:r>
      <w:proofErr w:type="spellEnd"/>
      <w:r>
        <w:t xml:space="preserve"> 2474 [34], 2475 [35], 3260 [63] x proposed standard 1 table a.11: existing interoperability (.../...) </w:t>
      </w:r>
    </w:p>
    <w:p w:rsidR="00AC46E4" w:rsidRDefault="00AC46E4" w:rsidP="00AC46E4">
      <w:r>
        <w:t>SOURCE: Used in TR 102 235 V1.1.1, clause 5</w:t>
      </w:r>
    </w:p>
    <w:p w:rsidR="00AC46E4" w:rsidRDefault="00AC46E4" w:rsidP="00AC46E4"/>
    <w:p w:rsidR="00AC46E4" w:rsidRDefault="00AC46E4" w:rsidP="00AC46E4">
      <w:r>
        <w:t xml:space="preserve">                                                                                                                                                                                                                                                                                                              [warning: there may be more definitions on this page] is used in combination with </w:t>
      </w:r>
      <w:proofErr w:type="spellStart"/>
      <w:r>
        <w:t>uml</w:t>
      </w:r>
      <w:proofErr w:type="spellEnd"/>
      <w:r>
        <w:t xml:space="preserve">; d) an action semantics; and e) other extensions and (.../...) </w:t>
      </w:r>
    </w:p>
    <w:p w:rsidR="00AC46E4" w:rsidRDefault="00AC46E4" w:rsidP="00AC46E4">
      <w:r>
        <w:t>SOURCE: Used in TR 102 205 V1.1.1, clause ASN.1</w:t>
      </w:r>
    </w:p>
    <w:p w:rsidR="00AC46E4" w:rsidRDefault="00AC46E4" w:rsidP="00AC46E4"/>
    <w:p w:rsidR="00AC46E4" w:rsidRDefault="00AC46E4" w:rsidP="00AC46E4">
      <w:r>
        <w:t xml:space="preserve">                                                                                                                                                                                                                                                                                                              [warning: there may be more definitions on this page] its unit sends with 39 </w:t>
      </w:r>
      <w:proofErr w:type="spellStart"/>
      <w:r>
        <w:t>dbm</w:t>
      </w:r>
      <w:proofErr w:type="spellEnd"/>
      <w:r>
        <w:t xml:space="preserve"> (.../...) </w:t>
      </w:r>
    </w:p>
    <w:p w:rsidR="00AC46E4" w:rsidRDefault="00AC46E4" w:rsidP="00AC46E4">
      <w:r>
        <w:t>SOURCE: Used in TR 102 960 V1.1.1, clause 1</w:t>
      </w:r>
    </w:p>
    <w:p w:rsidR="00AC46E4" w:rsidRDefault="00AC46E4" w:rsidP="00AC46E4"/>
    <w:p w:rsidR="00AC46E4" w:rsidRDefault="00AC46E4" w:rsidP="00AC46E4">
      <w:r>
        <w:t xml:space="preserve">                                                                                                                                                                                                                                                                                                              [warning: there may be more definitions on this page] its unit sends with initial output power level as shown in table 23 according to the results of td_cal_03 2 action record </w:t>
      </w:r>
      <w:proofErr w:type="spellStart"/>
      <w:r>
        <w:t>ber</w:t>
      </w:r>
      <w:proofErr w:type="spellEnd"/>
      <w:r>
        <w:t xml:space="preserve"> of </w:t>
      </w:r>
      <w:proofErr w:type="spellStart"/>
      <w:r>
        <w:t>rsu</w:t>
      </w:r>
      <w:proofErr w:type="spellEnd"/>
      <w:r>
        <w:t xml:space="preserve"> 3 verify if </w:t>
      </w:r>
      <w:proofErr w:type="spellStart"/>
      <w:r>
        <w:t>ber</w:t>
      </w:r>
      <w:proofErr w:type="spellEnd"/>
      <w:r>
        <w:t xml:space="preserve"> &lt; 10-6 </w:t>
      </w:r>
      <w:proofErr w:type="spellStart"/>
      <w:r>
        <w:t>goto</w:t>
      </w:r>
      <w:proofErr w:type="spellEnd"/>
      <w:r>
        <w:t xml:space="preserve"> step 9 else continue 4 action decrease its power by 3 </w:t>
      </w:r>
      <w:proofErr w:type="spellStart"/>
      <w:r>
        <w:t>db</w:t>
      </w:r>
      <w:proofErr w:type="spellEnd"/>
      <w:r>
        <w:t xml:space="preserve"> 5 stimulus its unit sends with decreased power 6 action record </w:t>
      </w:r>
      <w:proofErr w:type="spellStart"/>
      <w:r>
        <w:t>ber</w:t>
      </w:r>
      <w:proofErr w:type="spellEnd"/>
      <w:r>
        <w:t xml:space="preserve"> of </w:t>
      </w:r>
      <w:proofErr w:type="spellStart"/>
      <w:r>
        <w:t>rsu</w:t>
      </w:r>
      <w:proofErr w:type="spellEnd"/>
      <w:r>
        <w:t xml:space="preserve"> 7 verify if its power &lt; 10 </w:t>
      </w:r>
      <w:proofErr w:type="spellStart"/>
      <w:r>
        <w:t>dbm</w:t>
      </w:r>
      <w:proofErr w:type="spellEnd"/>
      <w:r>
        <w:t xml:space="preserve"> reached or </w:t>
      </w:r>
      <w:proofErr w:type="spellStart"/>
      <w:r>
        <w:t>ber</w:t>
      </w:r>
      <w:proofErr w:type="spellEnd"/>
      <w:r>
        <w:t xml:space="preserve"> &lt; 10-6 non-interference threshold detected, </w:t>
      </w:r>
      <w:proofErr w:type="spellStart"/>
      <w:r>
        <w:t>goto</w:t>
      </w:r>
      <w:proofErr w:type="spellEnd"/>
      <w:r>
        <w:t xml:space="preserve"> step 9 else continue 8 loop repeat steps 4 - 7 9 action turn its clockwise by one angular step as given in table 23 10 verify if all positions covered (full angular range given in table 23) </w:t>
      </w:r>
      <w:proofErr w:type="spellStart"/>
      <w:r>
        <w:t>goto</w:t>
      </w:r>
      <w:proofErr w:type="spellEnd"/>
      <w:r>
        <w:t xml:space="preserve"> step 12 else continue 11 loop repeat steps 1 - 9 12 action stop execution table 23: values for td_coex_obu_01 test td_coex_obu_01 shall be executed with the following value combinations sequence number mode car type </w:t>
      </w:r>
      <w:proofErr w:type="spellStart"/>
      <w:r>
        <w:t>obu</w:t>
      </w:r>
      <w:proofErr w:type="spellEnd"/>
      <w:r>
        <w:t xml:space="preserve"> type its-g5 transmit power range (.../...) </w:t>
      </w:r>
    </w:p>
    <w:p w:rsidR="00AC46E4" w:rsidRDefault="00AC46E4" w:rsidP="00AC46E4">
      <w:r>
        <w:t>SOURCE: Used in TR 102 960 V1.1.1, clause 1</w:t>
      </w:r>
    </w:p>
    <w:p w:rsidR="00AC46E4" w:rsidRDefault="00AC46E4" w:rsidP="00AC46E4"/>
    <w:p w:rsidR="00AC46E4" w:rsidRDefault="00AC46E4" w:rsidP="00AC46E4">
      <w:r>
        <w:t xml:space="preserve">                                                                                                                                                                                                                                                                                                              [warning: there may be more definitions on this page] </w:t>
      </w:r>
      <w:proofErr w:type="spellStart"/>
      <w:r>
        <w:t>kbit</w:t>
      </w:r>
      <w:proofErr w:type="spellEnd"/>
      <w:r>
        <w:t xml:space="preserve">/s (.../...) </w:t>
      </w:r>
    </w:p>
    <w:p w:rsidR="00AC46E4" w:rsidRDefault="00AC46E4" w:rsidP="00AC46E4">
      <w:r>
        <w:t>SOURCE: Used in TR 101 685 V1.1.1, clause 1</w:t>
      </w:r>
    </w:p>
    <w:p w:rsidR="00AC46E4" w:rsidRDefault="00AC46E4" w:rsidP="00AC46E4"/>
    <w:p w:rsidR="00AC46E4" w:rsidRDefault="00AC46E4" w:rsidP="00AC46E4">
      <w:r>
        <w:t xml:space="preserve">                                                                                                                                                                                                                                                                                                              [warning: there may be more definitions on this page] layer 2 </w:t>
      </w:r>
      <w:proofErr w:type="spellStart"/>
      <w:r>
        <w:t>lan</w:t>
      </w:r>
      <w:proofErr w:type="spellEnd"/>
      <w:r>
        <w:t xml:space="preserve"> local area network </w:t>
      </w:r>
      <w:proofErr w:type="spellStart"/>
      <w:r>
        <w:t>lbt</w:t>
      </w:r>
      <w:proofErr w:type="spellEnd"/>
      <w:r>
        <w:t xml:space="preserve"> listen before talk le license exempt leap lightweight extensible agent platform link access link ls liaison statement </w:t>
      </w:r>
      <w:proofErr w:type="spellStart"/>
      <w:r>
        <w:t>lte</w:t>
      </w:r>
      <w:proofErr w:type="spellEnd"/>
      <w:r>
        <w:t xml:space="preserve"> long term evolution </w:t>
      </w:r>
      <w:proofErr w:type="spellStart"/>
      <w:r>
        <w:t>lte</w:t>
      </w:r>
      <w:proofErr w:type="spellEnd"/>
      <w:r>
        <w:t xml:space="preserve">-a long term evolution advanced mac medium access control mas medium access slot </w:t>
      </w:r>
      <w:proofErr w:type="spellStart"/>
      <w:r>
        <w:t>mbms</w:t>
      </w:r>
      <w:proofErr w:type="spellEnd"/>
      <w:r>
        <w:t xml:space="preserve"> multimedia broadcast multicast service </w:t>
      </w:r>
      <w:proofErr w:type="spellStart"/>
      <w:r>
        <w:t>mbr</w:t>
      </w:r>
      <w:proofErr w:type="spellEnd"/>
      <w:r>
        <w:t xml:space="preserve"> maximum bit rate </w:t>
      </w:r>
      <w:proofErr w:type="spellStart"/>
      <w:r>
        <w:t>mbsfn</w:t>
      </w:r>
      <w:proofErr w:type="spellEnd"/>
      <w:r>
        <w:t xml:space="preserve"> multimedia broadcast multicast service single frequency network </w:t>
      </w:r>
      <w:proofErr w:type="spellStart"/>
      <w:r>
        <w:t>mcch</w:t>
      </w:r>
      <w:proofErr w:type="spellEnd"/>
      <w:r>
        <w:t xml:space="preserve"> </w:t>
      </w:r>
      <w:proofErr w:type="spellStart"/>
      <w:r>
        <w:t>mbms</w:t>
      </w:r>
      <w:proofErr w:type="spellEnd"/>
      <w:r>
        <w:t xml:space="preserve"> point-to-multipoint control channel </w:t>
      </w:r>
      <w:proofErr w:type="spellStart"/>
      <w:r>
        <w:t>mce</w:t>
      </w:r>
      <w:proofErr w:type="spellEnd"/>
      <w:r>
        <w:t xml:space="preserve"> multi-cell/multicast coordination entity md mobile device </w:t>
      </w:r>
      <w:proofErr w:type="spellStart"/>
      <w:r>
        <w:t>mda</w:t>
      </w:r>
      <w:proofErr w:type="spellEnd"/>
      <w:r>
        <w:t xml:space="preserve"> model driven architecture </w:t>
      </w:r>
      <w:proofErr w:type="spellStart"/>
      <w:r>
        <w:t>mdrc</w:t>
      </w:r>
      <w:proofErr w:type="spellEnd"/>
      <w:r>
        <w:t xml:space="preserve"> mobile device reconfiguration classes mems micro electro-mechanical systems mf medium frequency </w:t>
      </w:r>
      <w:proofErr w:type="spellStart"/>
      <w:r>
        <w:t>mih</w:t>
      </w:r>
      <w:proofErr w:type="spellEnd"/>
      <w:r>
        <w:t xml:space="preserve"> media independent handover </w:t>
      </w:r>
      <w:proofErr w:type="spellStart"/>
      <w:r>
        <w:t>mihf</w:t>
      </w:r>
      <w:proofErr w:type="spellEnd"/>
      <w:r>
        <w:t xml:space="preserve"> media independent handover function </w:t>
      </w:r>
      <w:proofErr w:type="spellStart"/>
      <w:r>
        <w:t>mih</w:t>
      </w:r>
      <w:proofErr w:type="spellEnd"/>
      <w:r>
        <w:t xml:space="preserve">-is </w:t>
      </w:r>
      <w:proofErr w:type="spellStart"/>
      <w:r>
        <w:t>mih</w:t>
      </w:r>
      <w:proofErr w:type="spellEnd"/>
      <w:r>
        <w:t xml:space="preserve"> information service </w:t>
      </w:r>
      <w:proofErr w:type="spellStart"/>
      <w:r>
        <w:t>mimo</w:t>
      </w:r>
      <w:proofErr w:type="spellEnd"/>
      <w:r>
        <w:t xml:space="preserve"> multiple input multiple output </w:t>
      </w:r>
      <w:proofErr w:type="spellStart"/>
      <w:r>
        <w:t>mipi</w:t>
      </w:r>
      <w:proofErr w:type="spellEnd"/>
      <w:r>
        <w:t xml:space="preserve"> mobile industry processor interface ml </w:t>
      </w:r>
      <w:proofErr w:type="spellStart"/>
      <w:r>
        <w:t>markup</w:t>
      </w:r>
      <w:proofErr w:type="spellEnd"/>
      <w:r>
        <w:t xml:space="preserve"> language </w:t>
      </w:r>
      <w:proofErr w:type="spellStart"/>
      <w:r>
        <w:t>mme</w:t>
      </w:r>
      <w:proofErr w:type="spellEnd"/>
      <w:r>
        <w:t xml:space="preserve"> mobility management </w:t>
      </w:r>
      <w:proofErr w:type="spellStart"/>
      <w:r>
        <w:t>entitiy</w:t>
      </w:r>
      <w:proofErr w:type="spellEnd"/>
      <w:r>
        <w:t xml:space="preserve"> </w:t>
      </w:r>
      <w:proofErr w:type="spellStart"/>
      <w:r>
        <w:t>mno</w:t>
      </w:r>
      <w:proofErr w:type="spellEnd"/>
      <w:r>
        <w:t xml:space="preserve"> mobile network operator </w:t>
      </w:r>
      <w:proofErr w:type="spellStart"/>
      <w:r>
        <w:t>mo</w:t>
      </w:r>
      <w:proofErr w:type="spellEnd"/>
      <w:r>
        <w:t xml:space="preserve"> management objects </w:t>
      </w:r>
      <w:proofErr w:type="spellStart"/>
      <w:r>
        <w:t>mpm</w:t>
      </w:r>
      <w:proofErr w:type="spellEnd"/>
      <w:r>
        <w:t xml:space="preserve"> mobility policy manager </w:t>
      </w:r>
      <w:proofErr w:type="spellStart"/>
      <w:r>
        <w:t>mrc</w:t>
      </w:r>
      <w:proofErr w:type="spellEnd"/>
      <w:r>
        <w:t xml:space="preserve"> </w:t>
      </w:r>
      <w:proofErr w:type="spellStart"/>
      <w:r>
        <w:t>multiradio</w:t>
      </w:r>
      <w:proofErr w:type="spellEnd"/>
      <w:r>
        <w:t xml:space="preserve"> controller </w:t>
      </w:r>
      <w:proofErr w:type="spellStart"/>
      <w:r>
        <w:t>ms</w:t>
      </w:r>
      <w:proofErr w:type="spellEnd"/>
      <w:r>
        <w:t xml:space="preserve"> mobile station </w:t>
      </w:r>
      <w:proofErr w:type="spellStart"/>
      <w:r>
        <w:t>msp</w:t>
      </w:r>
      <w:proofErr w:type="spellEnd"/>
      <w:r>
        <w:t xml:space="preserve"> multilevel security path </w:t>
      </w:r>
      <w:proofErr w:type="spellStart"/>
      <w:r>
        <w:t>msr</w:t>
      </w:r>
      <w:proofErr w:type="spellEnd"/>
      <w:r>
        <w:t xml:space="preserve"> multi-standard radio </w:t>
      </w:r>
      <w:proofErr w:type="spellStart"/>
      <w:r>
        <w:t>mss</w:t>
      </w:r>
      <w:proofErr w:type="spellEnd"/>
      <w:r>
        <w:t xml:space="preserve"> mobile satellite services </w:t>
      </w:r>
      <w:proofErr w:type="spellStart"/>
      <w:r>
        <w:t>mt</w:t>
      </w:r>
      <w:proofErr w:type="spellEnd"/>
      <w:r>
        <w:t xml:space="preserve"> mobile terminal </w:t>
      </w:r>
      <w:proofErr w:type="spellStart"/>
      <w:r>
        <w:t>mtch</w:t>
      </w:r>
      <w:proofErr w:type="spellEnd"/>
      <w:r>
        <w:t xml:space="preserve"> </w:t>
      </w:r>
      <w:proofErr w:type="spellStart"/>
      <w:r>
        <w:t>mbms</w:t>
      </w:r>
      <w:proofErr w:type="spellEnd"/>
      <w:r>
        <w:t xml:space="preserve"> point-to-multipoint traffic channel </w:t>
      </w:r>
      <w:proofErr w:type="spellStart"/>
      <w:r>
        <w:t>mtp</w:t>
      </w:r>
      <w:proofErr w:type="spellEnd"/>
      <w:r>
        <w:t xml:space="preserve"> message transport protocol </w:t>
      </w:r>
      <w:proofErr w:type="spellStart"/>
      <w:r>
        <w:t>mtss</w:t>
      </w:r>
      <w:proofErr w:type="spellEnd"/>
      <w:r>
        <w:t xml:space="preserve"> mobile terminal semi-stationary </w:t>
      </w:r>
      <w:proofErr w:type="spellStart"/>
      <w:r>
        <w:t>mue</w:t>
      </w:r>
      <w:proofErr w:type="spellEnd"/>
      <w:r>
        <w:t xml:space="preserve"> </w:t>
      </w:r>
      <w:proofErr w:type="spellStart"/>
      <w:r>
        <w:t>multiradio</w:t>
      </w:r>
      <w:proofErr w:type="spellEnd"/>
      <w:r>
        <w:t xml:space="preserve"> user equipment mu-</w:t>
      </w:r>
      <w:proofErr w:type="spellStart"/>
      <w:r>
        <w:t>mimo</w:t>
      </w:r>
      <w:proofErr w:type="spellEnd"/>
      <w:r>
        <w:t xml:space="preserve"> multi user- multiple input multiple output muri </w:t>
      </w:r>
      <w:proofErr w:type="spellStart"/>
      <w:r>
        <w:t>multiradio</w:t>
      </w:r>
      <w:proofErr w:type="spellEnd"/>
      <w:r>
        <w:t xml:space="preserve"> interface n2n network to network </w:t>
      </w:r>
      <w:proofErr w:type="spellStart"/>
      <w:r>
        <w:t>nai</w:t>
      </w:r>
      <w:proofErr w:type="spellEnd"/>
      <w:r>
        <w:t xml:space="preserve"> network access identifier </w:t>
      </w:r>
      <w:proofErr w:type="spellStart"/>
      <w:r>
        <w:t>nato</w:t>
      </w:r>
      <w:proofErr w:type="spellEnd"/>
      <w:r>
        <w:t xml:space="preserve"> north </w:t>
      </w:r>
      <w:proofErr w:type="spellStart"/>
      <w:r>
        <w:t>atlantic</w:t>
      </w:r>
      <w:proofErr w:type="spellEnd"/>
      <w:r>
        <w:t xml:space="preserve"> treaty organization </w:t>
      </w:r>
      <w:proofErr w:type="spellStart"/>
      <w:r>
        <w:t>nbap</w:t>
      </w:r>
      <w:proofErr w:type="spellEnd"/>
      <w:r>
        <w:t xml:space="preserve"> </w:t>
      </w:r>
      <w:proofErr w:type="spellStart"/>
      <w:r>
        <w:t>nodeb</w:t>
      </w:r>
      <w:proofErr w:type="spellEnd"/>
      <w:r>
        <w:t xml:space="preserve"> application part net network </w:t>
      </w:r>
      <w:proofErr w:type="spellStart"/>
      <w:r>
        <w:t>niag</w:t>
      </w:r>
      <w:proofErr w:type="spellEnd"/>
      <w:r>
        <w:t xml:space="preserve"> </w:t>
      </w:r>
      <w:proofErr w:type="spellStart"/>
      <w:r>
        <w:t>nato</w:t>
      </w:r>
      <w:proofErr w:type="spellEnd"/>
      <w:r>
        <w:t xml:space="preserve"> industrial advisory group </w:t>
      </w:r>
      <w:proofErr w:type="spellStart"/>
      <w:r>
        <w:t>nms</w:t>
      </w:r>
      <w:proofErr w:type="spellEnd"/>
      <w:r>
        <w:t xml:space="preserve"> network (.../...) </w:t>
      </w:r>
    </w:p>
    <w:p w:rsidR="00AC46E4" w:rsidRDefault="00AC46E4" w:rsidP="00AC46E4">
      <w:r>
        <w:t>SOURCE: Used in TR 102 945 V1.1.1, clause 1</w:t>
      </w:r>
    </w:p>
    <w:p w:rsidR="00AC46E4" w:rsidRDefault="00AC46E4" w:rsidP="00AC46E4"/>
    <w:p w:rsidR="00AC46E4" w:rsidRDefault="00AC46E4" w:rsidP="00AC46E4">
      <w:r>
        <w:t xml:space="preserve">                                                                                                                                                                                                                                                                                                              [warning: there may be more definitions on this page] layer this clause describes the guidelines for encoding the systems layer of mpeg-2 in </w:t>
      </w:r>
      <w:proofErr w:type="spellStart"/>
      <w:r>
        <w:t>dvb</w:t>
      </w:r>
      <w:proofErr w:type="spellEnd"/>
      <w:r>
        <w:t xml:space="preserve"> broadcast bit-streams, and for decoding this layer in the (.../...) </w:t>
      </w:r>
    </w:p>
    <w:p w:rsidR="00AC46E4" w:rsidRDefault="00AC46E4" w:rsidP="00AC46E4">
      <w:r>
        <w:t>SOURCE: Used in TR 101 154 V1.4.1, clause 4</w:t>
      </w:r>
    </w:p>
    <w:p w:rsidR="00AC46E4" w:rsidRDefault="00AC46E4" w:rsidP="00AC46E4"/>
    <w:p w:rsidR="00AC46E4" w:rsidRDefault="00AC46E4" w:rsidP="00AC46E4">
      <w:r>
        <w:t xml:space="preserve">                                                                                                                                                                                                                                                                                                              [warning: there may be more definitions on this page] layer this clause describes the guidelines for encoding the systems layer of mpeg-2 in </w:t>
      </w:r>
      <w:proofErr w:type="spellStart"/>
      <w:r>
        <w:t>dvb</w:t>
      </w:r>
      <w:proofErr w:type="spellEnd"/>
      <w:r>
        <w:t xml:space="preserve"> broadcast bit-streams, and for decoding this layer in the contribution (.../...) </w:t>
      </w:r>
    </w:p>
    <w:p w:rsidR="00AC46E4" w:rsidRDefault="00AC46E4" w:rsidP="00AC46E4">
      <w:r>
        <w:t>SOURCE: Used in TR 102 154 V1.1.1, clause 4</w:t>
      </w:r>
    </w:p>
    <w:p w:rsidR="00AC46E4" w:rsidRDefault="00AC46E4" w:rsidP="00AC46E4"/>
    <w:p w:rsidR="00AC46E4" w:rsidRDefault="00AC46E4" w:rsidP="00AC46E4">
      <w:r>
        <w:t xml:space="preserve">                                                                                                                                                                                                                                                                                                              [warning: there may be more definitions on this page] m436 and the development of the pia process and associated (.../...) </w:t>
      </w:r>
    </w:p>
    <w:p w:rsidR="00AC46E4" w:rsidRDefault="00AC46E4" w:rsidP="00AC46E4">
      <w:r>
        <w:t>SOURCE: Used in TR 187 020 V1.1.1, clause 2</w:t>
      </w:r>
    </w:p>
    <w:p w:rsidR="00AC46E4" w:rsidRDefault="00AC46E4" w:rsidP="00AC46E4"/>
    <w:p w:rsidR="00AC46E4" w:rsidRDefault="00AC46E4" w:rsidP="00AC46E4">
      <w:r>
        <w:t xml:space="preserve">                                                                                                                                                                                                                                                                                                              [warning: there may be more definitions on this page] mapping and compliance a.5.1 mapping and compliance for each interface identified in the framework, a protocol profile shall be generated for each technology defined within the scope of </w:t>
      </w:r>
      <w:proofErr w:type="spellStart"/>
      <w:r>
        <w:t>tispan</w:t>
      </w:r>
      <w:proofErr w:type="spellEnd"/>
      <w:r>
        <w:t xml:space="preserve"> as stated in the release (.../...) </w:t>
      </w:r>
    </w:p>
    <w:p w:rsidR="00AC46E4" w:rsidRDefault="00AC46E4" w:rsidP="00AC46E4">
      <w:r>
        <w:t>SOURCE: Used in TR 181 004 V1.1.1, clause A.5</w:t>
      </w:r>
    </w:p>
    <w:p w:rsidR="00AC46E4" w:rsidRDefault="00AC46E4" w:rsidP="00AC46E4"/>
    <w:p w:rsidR="00AC46E4" w:rsidRDefault="00AC46E4" w:rsidP="00AC46E4">
      <w:r>
        <w:t xml:space="preserve">                                                                                                                                                                                                                                                                                                              [warning: there may be more definitions on this page] methods and tools 4.1 subjective (.../...) </w:t>
      </w:r>
    </w:p>
    <w:p w:rsidR="00AC46E4" w:rsidRDefault="00AC46E4" w:rsidP="00AC46E4">
      <w:r>
        <w:t>SOURCE: Used in TR 102 714 V1.1.1, clause 4</w:t>
      </w:r>
    </w:p>
    <w:p w:rsidR="00AC46E4" w:rsidRDefault="00AC46E4" w:rsidP="00AC46E4"/>
    <w:p w:rsidR="00AC46E4" w:rsidRDefault="00AC46E4" w:rsidP="00AC46E4">
      <w:r>
        <w:t xml:space="preserve">                                                                                                                                                                                                                                                                                                              [warning: there may be more definitions on this page] </w:t>
      </w:r>
      <w:proofErr w:type="spellStart"/>
      <w:r>
        <w:t>midamble</w:t>
      </w:r>
      <w:proofErr w:type="spellEnd"/>
      <w:r>
        <w:t xml:space="preserve"> codes for burst type 1 and </w:t>
      </w:r>
      <w:proofErr w:type="spellStart"/>
      <w:r>
        <w:t>prach</w:t>
      </w:r>
      <w:proofErr w:type="spellEnd"/>
      <w:r>
        <w:t xml:space="preserve"> burst type table a.1: basic </w:t>
      </w:r>
      <w:proofErr w:type="spellStart"/>
      <w:r>
        <w:t>midamble</w:t>
      </w:r>
      <w:proofErr w:type="spellEnd"/>
      <w:r>
        <w:t xml:space="preserve"> codes code id basic </w:t>
      </w:r>
      <w:proofErr w:type="spellStart"/>
      <w:r>
        <w:t>midamble</w:t>
      </w:r>
      <w:proofErr w:type="spellEnd"/>
      <w:r>
        <w:t xml:space="preserve"> codes of length 128 0 b2ac420f7c8debfa69505981bcd028c3 1 0c2e988e0dba046643f57b0ea6a435e2 2 d5cec680c36a4454135f86dd37043962 3 e150d08cac2a00ff9b32592a631cf85b 4 e0a9c3a8f6e40329b2f2943246003d44 5 fe22658100a3a683ea759018739bd690 6 b46062f89bb2a1139d76a1ef32450da0 7 ee63d75cc099092579400d956a90c3e0 8 d9c0e040756d427a2611daa35e6cd614 9 eb56d03a498ec4fec98ae220bc390450 10 f598703db0838112ed0babb98642b665 11 a0bc26a992d4558b9918986c14861eff 12 541350d109f1dd68099796637b824f88 13 892d344a962314662f01f9455f7bc302 14 49f270e29ccd742a40480dd4215e1632 15 6a5c0410c6c39aa04e77423c355926de 16 7976615538203103d4dbcc219b16a9e1 17 a6c3c3175845400bd2b738c43ee2645f 18 a0fd56258d228642c6f641851c3751ed 19 efa48c3fc84ac625783c6c9510a2269a 20 62a8eb1a420334b23396e8d76bc19740 21 9e96235699d5d41c9816c921023bc741 22 4362ae4cae0dcc32d60a3fed1341a848 23 454c068e6c4f190942e0904b95d61dfb 24 607feea6e2e99206718a49c0d6a25034 25 e1d1bcda39a09095b5c81645103a077c 26 994b445e558344de211c8286ddd3d1a3 27 c15233273581417638906adb61fdca3c 28 8b79a274d542f096fb1388098230f8a1 29 df58ac1c5f44b2a40266385ce1da5640 30 b5949a1cc69962c464401d05ff5c1a7a 31 85ac489841ed3eaa2d83bbb0039cc707 32 ae371cc144bc95923ca8108d8b49fe82 33 7f188484a649d1c22bda1f09d49b5117 34 adaa3c657089def7c0284903a491c9b0 35 c3f96893c7504dc3b51488604af64f4c 36 b4002f5ae0ce8623ac979d368e9148c1 37 0eebcc0c795c02a106c24abb36d08c6e 38 4b0f537e384a893f58971580d9894433 39 08e0035ab29b7ecc53c15daa0687cc8f 40 8611acbc4c82781d77654ee862506d60 41 63315261a8f1cb02549802dbfd197c07 42 </w:t>
      </w:r>
      <w:r>
        <w:lastRenderedPageBreak/>
        <w:t xml:space="preserve">9a2609a434f43e7dcadc0e22b2ef4012 43 f4c9f0a127a88461209abf8c69ce4d00 44 c79124ee3ffc28c5c4524d2b01670d42 45 c91985c4fed53d09361914354ba80e79 46 82aa517260779ecff26212c1a10bdc29 47 561de2040acb458e0dbd354e43e111d9 48 2e58c7202d17392bc1235782cefabb09 49 c4faa121c698047650f6503126a577c1 50 e7b75206a9b410e44346e0dae842a23c 51 3f8b1c32682b28d098d3805ed130ea7f 52 8d5fc2c1c6715f824b401434c8d4bb82 53 0b2a43453acc028fe6eb6e1cb0740b59 54 bc56948fc700ba4883262ee73e12d82a 55 558d136710272912fa4f183d1189a7fd 56 5709e7f82dc6500b7b12a3072d182645 57 86d4f161c844ae5e20ee39fd5493b044 58 8729b6edc382b152185885f013dae222 59 154c45b50720f4c362c14c77fe8335a1 60 c6a0962890351f4eb802de43a7662c9e 61 d19d69d6b380b4b22457cb80033519f0 62 c7d89509fb0dae9255998e0a00c2b262 63 dfd481c652c0c905d61d66f1732c4aa2 64 06c848619af1d6c910a8eac4b622fc06 65 0635e29d4e7ac8abc189890241f45eca 66 b272b020586aad7b093ac2f459076638 67 b608ace46e1a6bc96181eedd88b54140 68 0a516092b3ed7849b168afe223b8670e 69 d1a658c5009e04d0d7d5e9205ee663e8 70 ac316dc39b91eb60b1aabd8280740432 71 e3f06825476a026cd287625e514519fc 72 a56d092080dde8994f387c175cc56833 73 15ea799de587c506d0cd99a408217b05 74 a59c020bab9af6d3f813c391ca244cd2 75 74b0101eb9f3167434b94babc8378882 76 ce752975c8da9b0100386db82a8c3d20 77 bbb38dcdb1e9118570ac147dc05241a4 78 944abbf0866098101f6971731ab2e986 79 2bb147b2a30c68b4853f90481a166eb6 80 444840accf3f23c45b56d7704bf18283 81 87604f7450d1ad188c452981a5c7fc9b 82 8c3842ebc948a65bc4c8b387f11b7090 83 10b4767d071cf5db2288e4029576135a 84 6f07aab697cd0089572c6b062e2018e4 85 d3d65b442057e613a8655060c8d29e27 86 5eda330514c604bf4e0894e09ec57a74 87 b0899cd094060724ded82ae85f18a43a 88 (.../...) </w:t>
      </w:r>
    </w:p>
    <w:p w:rsidR="00AC46E4" w:rsidRDefault="00AC46E4" w:rsidP="00AC46E4">
      <w:r>
        <w:t xml:space="preserve">SOURCE: Used in TR 125 928 V4.0.1, clause A.1                                                                                                                                                                                                                                                                                                            </w:t>
      </w:r>
    </w:p>
    <w:p w:rsidR="00AC46E4" w:rsidRDefault="00AC46E4" w:rsidP="00AC46E4"/>
    <w:p w:rsidR="00AC46E4" w:rsidRDefault="00AC46E4" w:rsidP="00AC46E4">
      <w:r>
        <w:t xml:space="preserve"> [warning: there may be more definitions on this page] more appropriate, asps can be specified in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more appropriate, </w:t>
      </w:r>
      <w:proofErr w:type="spellStart"/>
      <w:r>
        <w:t>pdus</w:t>
      </w:r>
      <w:proofErr w:type="spellEnd"/>
      <w:r>
        <w:t xml:space="preserve"> can be specified in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w:t>
      </w:r>
      <w:proofErr w:type="spellStart"/>
      <w:r>
        <w:t>ms</w:t>
      </w:r>
      <w:proofErr w:type="spellEnd"/>
      <w:r>
        <w:t xml:space="preserve"> 50 </w:t>
      </w:r>
      <w:proofErr w:type="spellStart"/>
      <w:r>
        <w:t>ms</w:t>
      </w:r>
      <w:proofErr w:type="spellEnd"/>
      <w:r>
        <w:t xml:space="preserve"> 1 × 10-3 1 × 10-4 - real-time, jitter sensitive, high interaction (</w:t>
      </w:r>
      <w:proofErr w:type="spellStart"/>
      <w:r>
        <w:t>voip</w:t>
      </w:r>
      <w:proofErr w:type="spellEnd"/>
      <w:r>
        <w:t xml:space="preserve">, </w:t>
      </w:r>
      <w:proofErr w:type="spellStart"/>
      <w:r>
        <w:t>vtc</w:t>
      </w:r>
      <w:proofErr w:type="spellEnd"/>
      <w:r>
        <w:t xml:space="preserve">) 1 400 </w:t>
      </w:r>
      <w:proofErr w:type="spellStart"/>
      <w:r>
        <w:t>ms</w:t>
      </w:r>
      <w:proofErr w:type="spellEnd"/>
      <w:r>
        <w:t xml:space="preserve"> 50 </w:t>
      </w:r>
      <w:proofErr w:type="spellStart"/>
      <w:r>
        <w:t>ms</w:t>
      </w:r>
      <w:proofErr w:type="spellEnd"/>
      <w:r>
        <w:t xml:space="preserve"> 1 × 10-3 1 × 10-4 - real-time, jitter sensitive, interactive 2 100 </w:t>
      </w:r>
      <w:proofErr w:type="spellStart"/>
      <w:r>
        <w:t>ms</w:t>
      </w:r>
      <w:proofErr w:type="spellEnd"/>
      <w:r>
        <w:t xml:space="preserve"> u 1 × 10-3 1 × 10-4 - transaction data, highly interactive (signalling) 3 400 </w:t>
      </w:r>
      <w:proofErr w:type="spellStart"/>
      <w:r>
        <w:t>ms</w:t>
      </w:r>
      <w:proofErr w:type="spellEnd"/>
      <w:r>
        <w:t xml:space="preserve"> u 1 × 10-3 1 × 10-4 - transaction data, interactive 4 1 s u 1 × 10-3 1 × 10-4 - low loss only (short transaction, bulk data, video streaming) 5 u </w:t>
      </w:r>
      <w:proofErr w:type="spellStart"/>
      <w:r>
        <w:t>u</w:t>
      </w:r>
      <w:proofErr w:type="spellEnd"/>
      <w:r>
        <w:t xml:space="preserve"> </w:t>
      </w:r>
      <w:proofErr w:type="spellStart"/>
      <w:r>
        <w:t>u</w:t>
      </w:r>
      <w:proofErr w:type="spellEnd"/>
      <w:r>
        <w:t xml:space="preserve"> </w:t>
      </w:r>
      <w:proofErr w:type="spellStart"/>
      <w:r>
        <w:t>u</w:t>
      </w:r>
      <w:proofErr w:type="spellEnd"/>
      <w:r>
        <w:t xml:space="preserve"> - traditional applications of default </w:t>
      </w:r>
      <w:proofErr w:type="spellStart"/>
      <w:r>
        <w:t>ip</w:t>
      </w:r>
      <w:proofErr w:type="spellEnd"/>
      <w:r>
        <w:t xml:space="preserve"> network 6 100 </w:t>
      </w:r>
      <w:proofErr w:type="spellStart"/>
      <w:r>
        <w:t>ms</w:t>
      </w:r>
      <w:proofErr w:type="spellEnd"/>
      <w:r>
        <w:t xml:space="preserve"> 50 </w:t>
      </w:r>
      <w:proofErr w:type="spellStart"/>
      <w:r>
        <w:t>ms</w:t>
      </w:r>
      <w:proofErr w:type="spellEnd"/>
      <w:r>
        <w:t xml:space="preserve"> 1 × 10-6 1 × 10-5 1 × 10-6 high bit rate, strictly low loss/error (tv broadcast on </w:t>
      </w:r>
      <w:proofErr w:type="spellStart"/>
      <w:r>
        <w:t>ip</w:t>
      </w:r>
      <w:proofErr w:type="spellEnd"/>
      <w:r>
        <w:t xml:space="preserve">) 7 400 </w:t>
      </w:r>
      <w:proofErr w:type="spellStart"/>
      <w:r>
        <w:t>ms</w:t>
      </w:r>
      <w:proofErr w:type="spellEnd"/>
      <w:r>
        <w:t xml:space="preserve"> 50 </w:t>
      </w:r>
      <w:proofErr w:type="spellStart"/>
      <w:r>
        <w:t>ms</w:t>
      </w:r>
      <w:proofErr w:type="spellEnd"/>
      <w:r>
        <w:t xml:space="preserve"> 1 × 10-6 1 × 10-5 1 × 10-6 high bit rate, strictly low loss/error a.2 </w:t>
      </w:r>
      <w:proofErr w:type="spellStart"/>
      <w:r>
        <w:t>umts</w:t>
      </w:r>
      <w:proofErr w:type="spellEnd"/>
      <w:r>
        <w:t xml:space="preserve"> classes of service (cos) </w:t>
      </w:r>
      <w:proofErr w:type="spellStart"/>
      <w:r>
        <w:t>umts</w:t>
      </w:r>
      <w:proofErr w:type="spellEnd"/>
      <w:r>
        <w:t xml:space="preserve"> </w:t>
      </w:r>
      <w:proofErr w:type="spellStart"/>
      <w:r>
        <w:t>qos</w:t>
      </w:r>
      <w:proofErr w:type="spellEnd"/>
      <w:r>
        <w:t xml:space="preserve"> classes of service are defined in (.../...) </w:t>
      </w:r>
    </w:p>
    <w:p w:rsidR="00AC46E4" w:rsidRDefault="00AC46E4" w:rsidP="00AC46E4">
      <w:r>
        <w:t>SOURCE: Used in TR 102 805-01 V1.1.1, clause 0</w:t>
      </w:r>
    </w:p>
    <w:p w:rsidR="00AC46E4" w:rsidRDefault="00AC46E4" w:rsidP="00AC46E4"/>
    <w:p w:rsidR="00AC46E4" w:rsidRDefault="00AC46E4" w:rsidP="00AC46E4">
      <w:r>
        <w:t xml:space="preserve">                                                                                                                                                                                                                                                                                                              [warning: there may be more definitions on this page] </w:t>
      </w:r>
      <w:proofErr w:type="spellStart"/>
      <w:r>
        <w:t>msc</w:t>
      </w:r>
      <w:proofErr w:type="spellEnd"/>
      <w:r>
        <w:t xml:space="preserve"> (.../...) </w:t>
      </w:r>
    </w:p>
    <w:p w:rsidR="00AC46E4" w:rsidRDefault="00AC46E4" w:rsidP="00AC46E4">
      <w:r>
        <w:t>SOURCE: Used in TR 101 301 V3.1.1, clause ASN.1</w:t>
      </w:r>
    </w:p>
    <w:p w:rsidR="00AC46E4" w:rsidRDefault="00AC46E4" w:rsidP="00AC46E4"/>
    <w:p w:rsidR="00AC46E4" w:rsidRDefault="00AC46E4" w:rsidP="00AC46E4">
      <w:r>
        <w:t xml:space="preserve">                                                                                                                                                                                                                                                                                                              [warning: there may be more definitions on this page] multipoint video distribution system </w:t>
      </w:r>
      <w:proofErr w:type="spellStart"/>
      <w:r>
        <w:t>nc</w:t>
      </w:r>
      <w:proofErr w:type="spellEnd"/>
      <w:r>
        <w:t xml:space="preserve"> network computer </w:t>
      </w:r>
      <w:proofErr w:type="spellStart"/>
      <w:r>
        <w:t>nvod</w:t>
      </w:r>
      <w:proofErr w:type="spellEnd"/>
      <w:r>
        <w:t xml:space="preserve"> near </w:t>
      </w:r>
      <w:proofErr w:type="spellStart"/>
      <w:r>
        <w:t>vod</w:t>
      </w:r>
      <w:proofErr w:type="spellEnd"/>
      <w:r>
        <w:t xml:space="preserve"> </w:t>
      </w:r>
      <w:proofErr w:type="spellStart"/>
      <w:r>
        <w:t>oa&amp;m</w:t>
      </w:r>
      <w:proofErr w:type="spellEnd"/>
      <w:r>
        <w:t xml:space="preserve"> operations administration and management </w:t>
      </w:r>
      <w:proofErr w:type="spellStart"/>
      <w:r>
        <w:t>ofdm</w:t>
      </w:r>
      <w:proofErr w:type="spellEnd"/>
      <w:r>
        <w:t xml:space="preserve"> orthogonal frequency division multiplexing p-</w:t>
      </w:r>
      <w:proofErr w:type="spellStart"/>
      <w:r>
        <w:t>mp</w:t>
      </w:r>
      <w:proofErr w:type="spellEnd"/>
      <w:r>
        <w:t xml:space="preserve"> point-to-multipoint pp point-to-point </w:t>
      </w:r>
      <w:proofErr w:type="spellStart"/>
      <w:r>
        <w:t>pabx</w:t>
      </w:r>
      <w:proofErr w:type="spellEnd"/>
      <w:r>
        <w:t xml:space="preserve"> private automatic branch exchange pc personal computer </w:t>
      </w:r>
      <w:proofErr w:type="spellStart"/>
      <w:r>
        <w:t>phy</w:t>
      </w:r>
      <w:proofErr w:type="spellEnd"/>
      <w:r>
        <w:t xml:space="preserve"> physical (as in </w:t>
      </w:r>
      <w:r>
        <w:lastRenderedPageBreak/>
        <w:t xml:space="preserve">physical layer of a protocol) </w:t>
      </w:r>
      <w:proofErr w:type="spellStart"/>
      <w:r>
        <w:t>pon</w:t>
      </w:r>
      <w:proofErr w:type="spellEnd"/>
      <w:r>
        <w:t xml:space="preserve"> passive optical network pots plain old telephone service </w:t>
      </w:r>
      <w:proofErr w:type="spellStart"/>
      <w:r>
        <w:t>pra</w:t>
      </w:r>
      <w:proofErr w:type="spellEnd"/>
      <w:r>
        <w:t xml:space="preserve"> primary rate access (to </w:t>
      </w:r>
      <w:proofErr w:type="spellStart"/>
      <w:r>
        <w:t>isdn</w:t>
      </w:r>
      <w:proofErr w:type="spellEnd"/>
      <w:r>
        <w:t xml:space="preserve">) </w:t>
      </w:r>
      <w:proofErr w:type="spellStart"/>
      <w:r>
        <w:t>pstn</w:t>
      </w:r>
      <w:proofErr w:type="spellEnd"/>
      <w:r>
        <w:t xml:space="preserve"> public switched telephone network </w:t>
      </w:r>
      <w:proofErr w:type="spellStart"/>
      <w:r>
        <w:t>pto</w:t>
      </w:r>
      <w:proofErr w:type="spellEnd"/>
      <w:r>
        <w:t xml:space="preserve"> public telecommunications operator </w:t>
      </w:r>
      <w:proofErr w:type="spellStart"/>
      <w:r>
        <w:t>qos</w:t>
      </w:r>
      <w:proofErr w:type="spellEnd"/>
      <w:r>
        <w:t xml:space="preserve"> quality of service </w:t>
      </w:r>
      <w:proofErr w:type="spellStart"/>
      <w:r>
        <w:t>qpsk</w:t>
      </w:r>
      <w:proofErr w:type="spellEnd"/>
      <w:r>
        <w:t xml:space="preserve"> quadrature phase shift keying </w:t>
      </w:r>
      <w:proofErr w:type="spellStart"/>
      <w:r>
        <w:t>rd</w:t>
      </w:r>
      <w:proofErr w:type="spellEnd"/>
      <w:r>
        <w:t xml:space="preserve">-lap radio data-link access protocol (a proprietary packet radio access protocol developed by </w:t>
      </w:r>
      <w:proofErr w:type="spellStart"/>
      <w:r>
        <w:t>motorola</w:t>
      </w:r>
      <w:proofErr w:type="spellEnd"/>
      <w:r>
        <w:t xml:space="preserve">) </w:t>
      </w:r>
      <w:proofErr w:type="spellStart"/>
      <w:r>
        <w:t>rll</w:t>
      </w:r>
      <w:proofErr w:type="spellEnd"/>
      <w:r>
        <w:t xml:space="preserve"> radio local loop </w:t>
      </w:r>
      <w:proofErr w:type="spellStart"/>
      <w:r>
        <w:t>rr</w:t>
      </w:r>
      <w:proofErr w:type="spellEnd"/>
      <w:r>
        <w:t xml:space="preserve"> radio relay </w:t>
      </w:r>
      <w:proofErr w:type="spellStart"/>
      <w:r>
        <w:t>rssi</w:t>
      </w:r>
      <w:proofErr w:type="spellEnd"/>
      <w:r>
        <w:t xml:space="preserve"> received signal strength indicator rt radio terminations sap service access point </w:t>
      </w:r>
      <w:proofErr w:type="spellStart"/>
      <w:r>
        <w:t>sdtv</w:t>
      </w:r>
      <w:proofErr w:type="spellEnd"/>
      <w:r>
        <w:t xml:space="preserve"> standard definition television </w:t>
      </w:r>
      <w:proofErr w:type="spellStart"/>
      <w:r>
        <w:t>sdu</w:t>
      </w:r>
      <w:proofErr w:type="spellEnd"/>
      <w:r>
        <w:t xml:space="preserve"> service data unit </w:t>
      </w:r>
      <w:proofErr w:type="spellStart"/>
      <w:r>
        <w:t>smes</w:t>
      </w:r>
      <w:proofErr w:type="spellEnd"/>
      <w:r>
        <w:t xml:space="preserve"> small-to-medium sized enterprises </w:t>
      </w:r>
      <w:proofErr w:type="spellStart"/>
      <w:r>
        <w:t>sni</w:t>
      </w:r>
      <w:proofErr w:type="spellEnd"/>
      <w:r>
        <w:t xml:space="preserve"> service node interface </w:t>
      </w:r>
      <w:proofErr w:type="spellStart"/>
      <w:r>
        <w:t>soho</w:t>
      </w:r>
      <w:proofErr w:type="spellEnd"/>
      <w:r>
        <w:t xml:space="preserve"> small office home office </w:t>
      </w:r>
      <w:proofErr w:type="spellStart"/>
      <w:r>
        <w:t>stb</w:t>
      </w:r>
      <w:proofErr w:type="spellEnd"/>
      <w:r>
        <w:t xml:space="preserve"> set-top box stm-1 synchronous transmission multiplex - 1 </w:t>
      </w:r>
      <w:proofErr w:type="spellStart"/>
      <w:r>
        <w:t>tcp</w:t>
      </w:r>
      <w:proofErr w:type="spellEnd"/>
      <w:r>
        <w:t xml:space="preserve"> transport control protocol </w:t>
      </w:r>
      <w:proofErr w:type="spellStart"/>
      <w:r>
        <w:t>tdd</w:t>
      </w:r>
      <w:proofErr w:type="spellEnd"/>
      <w:r>
        <w:t xml:space="preserve"> time division duplex </w:t>
      </w:r>
      <w:proofErr w:type="spellStart"/>
      <w:r>
        <w:t>tdm</w:t>
      </w:r>
      <w:proofErr w:type="spellEnd"/>
      <w:r>
        <w:t xml:space="preserve"> time division multiplex </w:t>
      </w:r>
      <w:proofErr w:type="spellStart"/>
      <w:r>
        <w:t>tdma</w:t>
      </w:r>
      <w:proofErr w:type="spellEnd"/>
      <w:r>
        <w:t xml:space="preserve"> time division multiple access tetra-</w:t>
      </w:r>
      <w:proofErr w:type="spellStart"/>
      <w:r>
        <w:t>pdo</w:t>
      </w:r>
      <w:proofErr w:type="spellEnd"/>
      <w:r>
        <w:t xml:space="preserve"> </w:t>
      </w:r>
      <w:proofErr w:type="spellStart"/>
      <w:r>
        <w:t>trans european</w:t>
      </w:r>
      <w:proofErr w:type="spellEnd"/>
      <w:r>
        <w:t xml:space="preserve"> trunked radio - packet data optimized </w:t>
      </w:r>
      <w:proofErr w:type="spellStart"/>
      <w:r>
        <w:t>unis</w:t>
      </w:r>
      <w:proofErr w:type="spellEnd"/>
      <w:r>
        <w:t xml:space="preserve"> user-network interfaces </w:t>
      </w:r>
      <w:proofErr w:type="spellStart"/>
      <w:r>
        <w:t>vci</w:t>
      </w:r>
      <w:proofErr w:type="spellEnd"/>
      <w:r>
        <w:t xml:space="preserve"> virtual channel indicator </w:t>
      </w:r>
      <w:proofErr w:type="spellStart"/>
      <w:r>
        <w:t>vdsl</w:t>
      </w:r>
      <w:proofErr w:type="spellEnd"/>
      <w:r>
        <w:t xml:space="preserve"> very high speed digital subscriber loop </w:t>
      </w:r>
      <w:proofErr w:type="spellStart"/>
      <w:r>
        <w:t>vod</w:t>
      </w:r>
      <w:proofErr w:type="spellEnd"/>
      <w:r>
        <w:t xml:space="preserve"> video on demand </w:t>
      </w:r>
      <w:proofErr w:type="spellStart"/>
      <w:r>
        <w:t>vpi</w:t>
      </w:r>
      <w:proofErr w:type="spellEnd"/>
      <w:r>
        <w:t xml:space="preserve"> virtual path indicator www world wide web </w:t>
      </w:r>
      <w:proofErr w:type="spellStart"/>
      <w:r>
        <w:t>xdsl</w:t>
      </w:r>
      <w:proofErr w:type="spellEnd"/>
      <w:r>
        <w:t xml:space="preserve"> x (= generic) digital subscriber loop 4 overview of high (.../...) </w:t>
      </w:r>
    </w:p>
    <w:p w:rsidR="00AC46E4" w:rsidRDefault="00AC46E4" w:rsidP="00AC46E4">
      <w:r>
        <w:t>SOURCE: Used in TR 101 177 V1.1.1, clause 2</w:t>
      </w:r>
    </w:p>
    <w:p w:rsidR="00AC46E4" w:rsidRDefault="00AC46E4" w:rsidP="00AC46E4"/>
    <w:p w:rsidR="00AC46E4" w:rsidRDefault="00AC46E4" w:rsidP="00AC46E4">
      <w:r>
        <w:t xml:space="preserve">                                                                                                                                                                                                                                                                                                              [warning: there may be more definitions on this page] net 5 009 receipt of modulo 8 frame during modulo 128 operation applied for net 3 and net 5 010 correction of editorial error in test d.3.2.1 of </w:t>
      </w:r>
      <w:proofErr w:type="spellStart"/>
      <w:r>
        <w:t>ets</w:t>
      </w:r>
      <w:proofErr w:type="spellEnd"/>
      <w:r>
        <w:t xml:space="preserve"> 300 012 concerning test state 46, expiry of t3 in state f8 applied for "</w:t>
      </w:r>
      <w:proofErr w:type="spellStart"/>
      <w:r>
        <w:t>i-ctr</w:t>
      </w:r>
      <w:proofErr w:type="spellEnd"/>
      <w:r>
        <w:t xml:space="preserve"> 3" 011 testing to be performed for basic access layer 1, including variations of power sources to be applied during testing of electrical characteristics applied for net 3 and "</w:t>
      </w:r>
      <w:proofErr w:type="spellStart"/>
      <w:r>
        <w:t>i-ctr</w:t>
      </w:r>
      <w:proofErr w:type="spellEnd"/>
      <w:r>
        <w:t xml:space="preserve"> 3" 012 frame alignment procedure applied for net 3 and "</w:t>
      </w:r>
      <w:proofErr w:type="spellStart"/>
      <w:r>
        <w:t>i-ctr</w:t>
      </w:r>
      <w:proofErr w:type="spellEnd"/>
      <w:r>
        <w:t xml:space="preserve"> 3" 013 current/time limitation for </w:t>
      </w:r>
      <w:proofErr w:type="spellStart"/>
      <w:r>
        <w:t>te</w:t>
      </w:r>
      <w:proofErr w:type="spellEnd"/>
      <w:r>
        <w:t xml:space="preserve"> when connecting was superseded by an 011 014 voltage and current limitations under single fault conditions applied for net 3 and net 5 015 test environment applied for net 3, net 5, "</w:t>
      </w:r>
      <w:proofErr w:type="spellStart"/>
      <w:r>
        <w:t>i-ctr</w:t>
      </w:r>
      <w:proofErr w:type="spellEnd"/>
      <w:r>
        <w:t xml:space="preserve"> 3" and "</w:t>
      </w:r>
      <w:proofErr w:type="spellStart"/>
      <w:r>
        <w:t>i-ctr</w:t>
      </w:r>
      <w:proofErr w:type="spellEnd"/>
      <w:r>
        <w:t xml:space="preserve"> 4" 016 correction of editorial errors in clause a.2.2.4 of </w:t>
      </w:r>
      <w:proofErr w:type="spellStart"/>
      <w:r>
        <w:t>ets</w:t>
      </w:r>
      <w:proofErr w:type="spellEnd"/>
      <w:r>
        <w:t xml:space="preserve"> 300 156 applied for net 5 and "</w:t>
      </w:r>
      <w:proofErr w:type="spellStart"/>
      <w:r>
        <w:t>i-ctr</w:t>
      </w:r>
      <w:proofErr w:type="spellEnd"/>
      <w:r>
        <w:t xml:space="preserve"> 4" 017 use of </w:t>
      </w:r>
      <w:proofErr w:type="spellStart"/>
      <w:r>
        <w:t>tei</w:t>
      </w:r>
      <w:proofErr w:type="spellEnd"/>
      <w:r>
        <w:t xml:space="preserve"> values and </w:t>
      </w:r>
      <w:proofErr w:type="spellStart"/>
      <w:r>
        <w:t>tei</w:t>
      </w:r>
      <w:proofErr w:type="spellEnd"/>
      <w:r>
        <w:t xml:space="preserve"> management procedures for primary rate access applied for net 5 and "</w:t>
      </w:r>
      <w:proofErr w:type="spellStart"/>
      <w:r>
        <w:t>i-ctr</w:t>
      </w:r>
      <w:proofErr w:type="spellEnd"/>
      <w:r>
        <w:t xml:space="preserve"> 4" 018 safety and protection requirements for "</w:t>
      </w:r>
      <w:proofErr w:type="spellStart"/>
      <w:r>
        <w:t>isdn</w:t>
      </w:r>
      <w:proofErr w:type="spellEnd"/>
      <w:r>
        <w:t xml:space="preserve"> bridging measures" applied for "</w:t>
      </w:r>
      <w:proofErr w:type="spellStart"/>
      <w:r>
        <w:t>i-ctr</w:t>
      </w:r>
      <w:proofErr w:type="spellEnd"/>
      <w:r>
        <w:t xml:space="preserve"> 3" and "</w:t>
      </w:r>
      <w:proofErr w:type="spellStart"/>
      <w:r>
        <w:t>i-ctr</w:t>
      </w:r>
      <w:proofErr w:type="spellEnd"/>
      <w:r>
        <w:t xml:space="preserve"> 4" 019 references to </w:t>
      </w:r>
      <w:proofErr w:type="spellStart"/>
      <w:r>
        <w:t>ttcn</w:t>
      </w:r>
      <w:proofErr w:type="spellEnd"/>
      <w:r>
        <w:t xml:space="preserve"> test cases applied for "</w:t>
      </w:r>
      <w:proofErr w:type="spellStart"/>
      <w:r>
        <w:t>i-ctr</w:t>
      </w:r>
      <w:proofErr w:type="spellEnd"/>
      <w:r>
        <w:t xml:space="preserve"> 3", "</w:t>
      </w:r>
      <w:proofErr w:type="spellStart"/>
      <w:r>
        <w:t>i-ctr</w:t>
      </w:r>
      <w:proofErr w:type="spellEnd"/>
      <w:r>
        <w:t xml:space="preserve"> 4", </w:t>
      </w:r>
      <w:proofErr w:type="spellStart"/>
      <w:r>
        <w:t>ctr</w:t>
      </w:r>
      <w:proofErr w:type="spellEnd"/>
      <w:r>
        <w:t xml:space="preserve"> 3 and </w:t>
      </w:r>
      <w:proofErr w:type="spellStart"/>
      <w:r>
        <w:t>ctr</w:t>
      </w:r>
      <w:proofErr w:type="spellEnd"/>
      <w:r>
        <w:t xml:space="preserve"> 4 (.../...) </w:t>
      </w:r>
    </w:p>
    <w:p w:rsidR="00AC46E4" w:rsidRDefault="00AC46E4" w:rsidP="00AC46E4">
      <w:r>
        <w:t>SOURCE: Used in TR 103 050 V1.2.1, clause 3</w:t>
      </w:r>
    </w:p>
    <w:p w:rsidR="00AC46E4" w:rsidRDefault="00AC46E4" w:rsidP="00AC46E4"/>
    <w:p w:rsidR="00AC46E4" w:rsidRDefault="00AC46E4" w:rsidP="00AC46E4">
      <w:r>
        <w:t xml:space="preserve">                                                                                                                                                                                                                                                                                                              [warning: there may be more definitions on this page] network a.1.1 how do you avoid concatenation of geographical distances in cases of multiple interconnections for one call? a.1.2 budget for packet loss, packet delays? a.1.3 which routing protocols do you use? a.1.3.1 rip? a.1.3.2 </w:t>
      </w:r>
      <w:proofErr w:type="spellStart"/>
      <w:r>
        <w:t>ospf</w:t>
      </w:r>
      <w:proofErr w:type="spellEnd"/>
      <w:r>
        <w:t xml:space="preserve">? a.1.3.3 others, please (.../...) </w:t>
      </w:r>
    </w:p>
    <w:p w:rsidR="00AC46E4" w:rsidRDefault="00AC46E4" w:rsidP="00AC46E4">
      <w:r>
        <w:t>SOURCE: Used in TR 102 717 V1.1.1, clause A.1</w:t>
      </w:r>
    </w:p>
    <w:p w:rsidR="00AC46E4" w:rsidRDefault="00AC46E4" w:rsidP="00AC46E4"/>
    <w:p w:rsidR="00AC46E4" w:rsidRDefault="00AC46E4" w:rsidP="00AC46E4">
      <w:r>
        <w:t xml:space="preserve">                                                                                                                                                                                                                                                                                                              [warning: there may be more definitions on this page] networks in homes (single-tenant) 4.1 overview of home network infrastructures 4.1.1 general homes, both as single-tenant and multi-tenant premises, are unique with respect to cabling infrastructures for the following reasons: * they represent the largest constituency for broadband services; * there are limited or non-existent cabling infrastructures within the home for the distribution of external network telecommunications services or internally generated information technology services; * residents are either willing to physically move within the home, or install service-specific wireless systems to access the primary telecommunications equipment; * residents tend to situate their living space(s) according to the availability of the </w:t>
      </w:r>
      <w:proofErr w:type="spellStart"/>
      <w:r>
        <w:t>bct</w:t>
      </w:r>
      <w:proofErr w:type="spellEnd"/>
      <w:r>
        <w:t xml:space="preserve"> service; * the ongoing development of </w:t>
      </w:r>
      <w:proofErr w:type="spellStart"/>
      <w:r>
        <w:t>bct</w:t>
      </w:r>
      <w:proofErr w:type="spellEnd"/>
      <w:r>
        <w:t xml:space="preserve"> services and the consequent requirements of the local cabling (</w:t>
      </w:r>
      <w:proofErr w:type="spellStart"/>
      <w:r>
        <w:t>hdmi</w:t>
      </w:r>
      <w:proofErr w:type="spellEnd"/>
      <w:r>
        <w:t xml:space="preserve"> etc.) restrict distribution of those services within the home since a significant percentage of installations have been changed by the user and which restrict the capability of the infrastructure to support upgraded (.../...) </w:t>
      </w:r>
    </w:p>
    <w:p w:rsidR="00AC46E4" w:rsidRDefault="00AC46E4" w:rsidP="00AC46E4">
      <w:r>
        <w:t>SOURCE: Used in TR 105 174-0501 V1.1.1, clause 4</w:t>
      </w:r>
    </w:p>
    <w:p w:rsidR="00AC46E4" w:rsidRDefault="00AC46E4" w:rsidP="00AC46E4"/>
    <w:p w:rsidR="00AC46E4" w:rsidRDefault="00AC46E4" w:rsidP="00AC46E4">
      <w:r>
        <w:t xml:space="preserve">                                                                                                                                                                                                                                                                                                              [warning: there may be more definitions on this page] nil speech understandable 4 noticeable but with increasing 3 annoying effort as the grade 2 very annoying decreases 1 so bad that the presence of speech is barely discernible some information on field strengths can be derived from recommendation (.../...) </w:t>
      </w:r>
    </w:p>
    <w:p w:rsidR="00AC46E4" w:rsidRDefault="00AC46E4" w:rsidP="00AC46E4">
      <w:r>
        <w:t>SOURCE: Used in TR 100 053 V1.3.1, clause 5</w:t>
      </w:r>
    </w:p>
    <w:p w:rsidR="00AC46E4" w:rsidRDefault="00AC46E4" w:rsidP="00AC46E4"/>
    <w:p w:rsidR="00AC46E4" w:rsidRDefault="00AC46E4" w:rsidP="00AC46E4">
      <w:r>
        <w:lastRenderedPageBreak/>
        <w:t xml:space="preserve">                                                                                                                                                                                                                                                                                                              [warning: there may be more definitions on this page] note 2 ground surveillance see note 4 see note 5 </w:t>
      </w:r>
      <w:proofErr w:type="spellStart"/>
      <w:r>
        <w:t>en</w:t>
      </w:r>
      <w:proofErr w:type="spellEnd"/>
      <w:r>
        <w:t xml:space="preserve">-route/app </w:t>
      </w:r>
      <w:proofErr w:type="spellStart"/>
      <w:r>
        <w:t>atc</w:t>
      </w:r>
      <w:proofErr w:type="spellEnd"/>
      <w:r>
        <w:t xml:space="preserve"> + aerodrome </w:t>
      </w:r>
      <w:proofErr w:type="spellStart"/>
      <w:r>
        <w:t>atc</w:t>
      </w:r>
      <w:proofErr w:type="spellEnd"/>
      <w:r>
        <w:t xml:space="preserve"> + airport (airside) operations airspace user operations see note 3 </w:t>
      </w:r>
      <w:proofErr w:type="spellStart"/>
      <w:r>
        <w:t>aftcm</w:t>
      </w:r>
      <w:proofErr w:type="spellEnd"/>
      <w:r>
        <w:t xml:space="preserve"> + airspace organization and management + aircraft navigation ± aircraft surveillance flight </w:t>
      </w:r>
      <w:proofErr w:type="spellStart"/>
      <w:r>
        <w:t>managementmanagement</w:t>
      </w:r>
      <w:proofErr w:type="spellEnd"/>
      <w:r>
        <w:t xml:space="preserve"> + + aerodrome shared elements (aim) + + + airspace shared elements (aim) + + + ± + aircraft </w:t>
      </w:r>
      <w:proofErr w:type="spellStart"/>
      <w:r>
        <w:t>characteristicsshared</w:t>
      </w:r>
      <w:proofErr w:type="spellEnd"/>
      <w:r>
        <w:t xml:space="preserve"> elements + + </w:t>
      </w:r>
      <w:proofErr w:type="spellStart"/>
      <w:r>
        <w:t>meteo</w:t>
      </w:r>
      <w:proofErr w:type="spellEnd"/>
      <w:r>
        <w:t xml:space="preserve"> shared elements + + + communication/distributed system services + + + ± + + + + means: the cluster is an integral part of the </w:t>
      </w:r>
      <w:proofErr w:type="spellStart"/>
      <w:r>
        <w:t>ses</w:t>
      </w:r>
      <w:proofErr w:type="spellEnd"/>
      <w:r>
        <w:t xml:space="preserve"> (.../...) </w:t>
      </w:r>
    </w:p>
    <w:p w:rsidR="00AC46E4" w:rsidRDefault="00AC46E4" w:rsidP="00AC46E4">
      <w:r>
        <w:t>SOURCE: Used in TR 102 395-01 V1.1.1, clause 1</w:t>
      </w:r>
    </w:p>
    <w:p w:rsidR="00AC46E4" w:rsidRDefault="00AC46E4" w:rsidP="00AC46E4"/>
    <w:p w:rsidR="00AC46E4" w:rsidRDefault="00AC46E4" w:rsidP="00AC46E4">
      <w:r>
        <w:t xml:space="preserve">                                                                                                                                                                                                                                                                                                              [warning: there may be more definitions on this page] note 2) 0 (see note 2) &lt; 10-4 note 1: uses an unacknowledged (.../...) </w:t>
      </w:r>
    </w:p>
    <w:p w:rsidR="00AC46E4" w:rsidRDefault="00AC46E4" w:rsidP="00AC46E4">
      <w:r>
        <w:t>SOURCE: Used in TR 102 580 V1.1.1, clause 0</w:t>
      </w:r>
    </w:p>
    <w:p w:rsidR="00AC46E4" w:rsidRDefault="00AC46E4" w:rsidP="00AC46E4"/>
    <w:p w:rsidR="00AC46E4" w:rsidRDefault="00AC46E4" w:rsidP="00AC46E4">
      <w:r>
        <w:t xml:space="preserve">                                                                                                                                                                                                                                                                                                              [warning: there may be more definitions on this page] note: conception: the capacity, function, or process of forming ideas or abstractions or of grasping the meaning of symbols representing such ideas or abstractions; an idea or general notion; the originating of something (as an idea or plan) in the (.../...) </w:t>
      </w:r>
    </w:p>
    <w:p w:rsidR="00AC46E4" w:rsidRDefault="00AC46E4" w:rsidP="00AC46E4">
      <w:r>
        <w:t>SOURCE: Used in TR 102 395-02 V1.1.1, clause A.1.3</w:t>
      </w:r>
    </w:p>
    <w:p w:rsidR="00AC46E4" w:rsidRDefault="00AC46E4" w:rsidP="00AC46E4"/>
    <w:p w:rsidR="00AC46E4" w:rsidRDefault="00AC46E4" w:rsidP="00AC46E4">
      <w:r>
        <w:t xml:space="preserve">                                                                                                                                                                                                                                                                                                              [warning: there may be more definitions on this page] numbers from 0 to 127 all positive integer numbers string, (.../...) </w:t>
      </w:r>
    </w:p>
    <w:p w:rsidR="00AC46E4" w:rsidRDefault="00AC46E4" w:rsidP="00AC46E4">
      <w:r>
        <w:t>SOURCE: Used in TR 101 666 V1.0.0, clause 5</w:t>
      </w:r>
    </w:p>
    <w:p w:rsidR="00AC46E4" w:rsidRDefault="00AC46E4" w:rsidP="00AC46E4"/>
    <w:p w:rsidR="00AC46E4" w:rsidRDefault="00AC46E4" w:rsidP="00AC46E4">
      <w:r>
        <w:t xml:space="preserve">                                                                                                                                                                                                                                                                                                              [warning: there may be more definitions on this page] object class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object class definition asn.1 information object class definition class name : message group : comments : example of information object class definition class definition class { &amp;</w:t>
      </w:r>
      <w:proofErr w:type="spellStart"/>
      <w:r>
        <w:t>msgcode</w:t>
      </w:r>
      <w:proofErr w:type="spellEnd"/>
      <w:r>
        <w:t xml:space="preserve"> integer unique, &amp;</w:t>
      </w:r>
      <w:proofErr w:type="spellStart"/>
      <w:r>
        <w:t>msglength</w:t>
      </w:r>
      <w:proofErr w:type="spellEnd"/>
      <w:r>
        <w:t xml:space="preserve"> integer, &amp;</w:t>
      </w:r>
      <w:proofErr w:type="spellStart"/>
      <w:r>
        <w:t>msgdatatype</w:t>
      </w:r>
      <w:proofErr w:type="spellEnd"/>
      <w:r>
        <w:t xml:space="preserve"> optional } with syntax { code &amp;</w:t>
      </w:r>
      <w:proofErr w:type="spellStart"/>
      <w:r>
        <w:t>msgcode</w:t>
      </w:r>
      <w:proofErr w:type="spellEnd"/>
      <w:r>
        <w:t xml:space="preserve"> length &amp;</w:t>
      </w:r>
      <w:proofErr w:type="spellStart"/>
      <w:r>
        <w:t>msglength</w:t>
      </w:r>
      <w:proofErr w:type="spellEnd"/>
      <w:r>
        <w:t xml:space="preserve"> [data type &amp;</w:t>
      </w:r>
      <w:proofErr w:type="spellStart"/>
      <w:r>
        <w:t>msgdatatype</w:t>
      </w:r>
      <w:proofErr w:type="spellEnd"/>
      <w:r>
        <w:t xml:space="preserve">] } figure 15: example asn.1 information object class definition 6.4.2 declaring information object sets proposed </w:t>
      </w:r>
      <w:proofErr w:type="spellStart"/>
      <w:r>
        <w:t>ttcn</w:t>
      </w:r>
      <w:proofErr w:type="spellEnd"/>
      <w:r>
        <w:t xml:space="preserve"> change 10: add new proformas and </w:t>
      </w:r>
      <w:proofErr w:type="spellStart"/>
      <w:r>
        <w:t>bnf</w:t>
      </w:r>
      <w:proofErr w:type="spellEnd"/>
      <w:r>
        <w:t xml:space="preserve"> productions to allow declaration of information objects and information object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octet string 4 annex c (informative): reference implementation components of meter layer and reader layer are described by the real time flow measurement architecture (</w:t>
      </w:r>
      <w:proofErr w:type="spellStart"/>
      <w:r>
        <w:t>rtfm</w:t>
      </w:r>
      <w:proofErr w:type="spellEnd"/>
      <w:r>
        <w:t xml:space="preserve">) (.../...) </w:t>
      </w:r>
    </w:p>
    <w:p w:rsidR="00AC46E4" w:rsidRDefault="00AC46E4" w:rsidP="00AC46E4">
      <w:r>
        <w:t>SOURCE: Used in TR 101 734 V1.1.1, clause 4</w:t>
      </w:r>
    </w:p>
    <w:p w:rsidR="00AC46E4" w:rsidRDefault="00AC46E4" w:rsidP="00AC46E4"/>
    <w:p w:rsidR="00AC46E4" w:rsidRDefault="00AC46E4" w:rsidP="00AC46E4">
      <w:r>
        <w:t xml:space="preserve">                                                                                                                                                                                                                                                                                                              [warning: there may be more definitions on this page] of a mandate for the </w:t>
      </w:r>
      <w:proofErr w:type="spellStart"/>
      <w:r>
        <w:t>european</w:t>
      </w:r>
      <w:proofErr w:type="spellEnd"/>
      <w:r>
        <w:t xml:space="preserve"> standardisation organisations to develop harmonised standards for its implementation, in particular regarding cooperative (.../...) </w:t>
      </w:r>
    </w:p>
    <w:p w:rsidR="00AC46E4" w:rsidRDefault="00AC46E4" w:rsidP="00AC46E4">
      <w:r>
        <w:lastRenderedPageBreak/>
        <w:t>SOURCE: Used in TR 102 937 V1.1.1, clause "4.4</w:t>
      </w:r>
    </w:p>
    <w:p w:rsidR="00AC46E4" w:rsidRDefault="00AC46E4" w:rsidP="00AC46E4"/>
    <w:p w:rsidR="00AC46E4" w:rsidRDefault="00AC46E4" w:rsidP="00AC46E4">
      <w:r>
        <w:t xml:space="preserve">                                                                                                                                                                                                                                                                                                              [warning: there may be more definitions on this page] of c2p core elements 5.1 channels the channels are used in the context of </w:t>
      </w:r>
      <w:proofErr w:type="spellStart"/>
      <w:r>
        <w:t>dvb-rcs</w:t>
      </w:r>
      <w:proofErr w:type="spellEnd"/>
      <w:r>
        <w:t xml:space="preserve"> networks for the purpose of dynamic resource control (</w:t>
      </w:r>
      <w:proofErr w:type="spellStart"/>
      <w:r>
        <w:t>dama</w:t>
      </w:r>
      <w:proofErr w:type="spellEnd"/>
      <w:r>
        <w:t xml:space="preserve"> (.../...) </w:t>
      </w:r>
    </w:p>
    <w:p w:rsidR="00AC46E4" w:rsidRDefault="00AC46E4" w:rsidP="00AC46E4">
      <w:r>
        <w:t>SOURCE: Used in TR 102 603 V1.1.1, clause 5</w:t>
      </w:r>
    </w:p>
    <w:p w:rsidR="00AC46E4" w:rsidRDefault="00AC46E4" w:rsidP="00AC46E4"/>
    <w:p w:rsidR="00AC46E4" w:rsidRDefault="00AC46E4" w:rsidP="00AC46E4">
      <w:r>
        <w:t xml:space="preserve">                                                                                                                                                                                                                                                                                                              [warning: there may be more definitions on this page] of data for </w:t>
      </w:r>
      <w:proofErr w:type="spellStart"/>
      <w:r>
        <w:t>ip</w:t>
      </w:r>
      <w:proofErr w:type="spellEnd"/>
      <w:r>
        <w:t xml:space="preserve"> multimedia (.../...) </w:t>
      </w:r>
    </w:p>
    <w:p w:rsidR="00AC46E4" w:rsidRDefault="00AC46E4" w:rsidP="00AC46E4">
      <w:r>
        <w:t>SOURCE: Used in TR 182 005 V1.1.1, clause 3</w:t>
      </w:r>
    </w:p>
    <w:p w:rsidR="00AC46E4" w:rsidRDefault="00AC46E4" w:rsidP="00AC46E4"/>
    <w:p w:rsidR="00AC46E4" w:rsidRDefault="00AC46E4" w:rsidP="00AC46E4">
      <w:r>
        <w:t xml:space="preserve">                                                                                                                                                                                                                                                                                                              [warning: there may be more definitions on this page] of </w:t>
      </w:r>
      <w:proofErr w:type="spellStart"/>
      <w:r>
        <w:t>ip</w:t>
      </w:r>
      <w:proofErr w:type="spellEnd"/>
      <w:r>
        <w:t xml:space="preserve"> </w:t>
      </w:r>
      <w:proofErr w:type="spellStart"/>
      <w:r>
        <w:t>datacast</w:t>
      </w:r>
      <w:proofErr w:type="spellEnd"/>
      <w:r>
        <w:t xml:space="preserve"> specifications this clause is to provide a mapping of all of the </w:t>
      </w:r>
      <w:proofErr w:type="spellStart"/>
      <w:r>
        <w:t>ip</w:t>
      </w:r>
      <w:proofErr w:type="spellEnd"/>
      <w:r>
        <w:t xml:space="preserve"> </w:t>
      </w:r>
      <w:proofErr w:type="spellStart"/>
      <w:r>
        <w:t>datacast</w:t>
      </w:r>
      <w:proofErr w:type="spellEnd"/>
      <w:r>
        <w:t xml:space="preserve"> over </w:t>
      </w:r>
      <w:proofErr w:type="spellStart"/>
      <w:r>
        <w:t>dvb</w:t>
      </w:r>
      <w:proofErr w:type="spellEnd"/>
      <w:r>
        <w:t xml:space="preserve">-h specifications to: * the logical entities and reference points of the (.../...) </w:t>
      </w:r>
    </w:p>
    <w:p w:rsidR="00AC46E4" w:rsidRDefault="00AC46E4" w:rsidP="00AC46E4">
      <w:r>
        <w:t>SOURCE: Used in TR 102 469 V1.1.1, clause 7</w:t>
      </w:r>
    </w:p>
    <w:p w:rsidR="00AC46E4" w:rsidRDefault="00AC46E4" w:rsidP="00AC46E4"/>
    <w:p w:rsidR="00AC46E4" w:rsidRDefault="00AC46E4" w:rsidP="00AC46E4">
      <w:r>
        <w:t xml:space="preserve">                                                                                                                                                                                                                                                                                                              [warning: there may be more definitions on this page] of </w:t>
      </w:r>
      <w:proofErr w:type="spellStart"/>
      <w:r>
        <w:t>mtp</w:t>
      </w:r>
      <w:proofErr w:type="spellEnd"/>
      <w:r>
        <w:t xml:space="preserve"> the medium term planning (</w:t>
      </w:r>
      <w:proofErr w:type="spellStart"/>
      <w:r>
        <w:t>mtp</w:t>
      </w:r>
      <w:proofErr w:type="spellEnd"/>
      <w:r>
        <w:t xml:space="preserve">) process produces a 6 to 12 month plan for the capacity needed for provisioning of svc, </w:t>
      </w:r>
      <w:proofErr w:type="spellStart"/>
      <w:r>
        <w:t>pvc</w:t>
      </w:r>
      <w:proofErr w:type="spellEnd"/>
      <w:r>
        <w:t xml:space="preserve"> and </w:t>
      </w:r>
      <w:proofErr w:type="spellStart"/>
      <w:r>
        <w:t>pvp</w:t>
      </w:r>
      <w:proofErr w:type="spellEnd"/>
      <w:r>
        <w:t xml:space="preserve"> (.../...) </w:t>
      </w:r>
    </w:p>
    <w:p w:rsidR="00AC46E4" w:rsidRDefault="00AC46E4" w:rsidP="00AC46E4">
      <w:r>
        <w:t>SOURCE: Used in TR 101 477 V1.1.1, clause E.9.1.1</w:t>
      </w:r>
    </w:p>
    <w:p w:rsidR="00AC46E4" w:rsidRDefault="00AC46E4" w:rsidP="00AC46E4"/>
    <w:p w:rsidR="00AC46E4" w:rsidRDefault="00AC46E4" w:rsidP="00AC46E4">
      <w:r>
        <w:t xml:space="preserve">                                                                                                                                                                                                                                                                                                              [warning: there may be more definitions on this page] of </w:t>
      </w:r>
      <w:proofErr w:type="spellStart"/>
      <w:r>
        <w:t>ngn</w:t>
      </w:r>
      <w:proofErr w:type="spellEnd"/>
      <w:r>
        <w:t xml:space="preserve"> next generation network, </w:t>
      </w:r>
      <w:proofErr w:type="spellStart"/>
      <w:r>
        <w:t>ngn</w:t>
      </w:r>
      <w:proofErr w:type="spellEnd"/>
      <w:r>
        <w:t xml:space="preserve">: a next generation network is a packet-based network able to provide services including telecommunication services and able to make use of multiple broadband, </w:t>
      </w:r>
      <w:proofErr w:type="spellStart"/>
      <w:r>
        <w:t>qos</w:t>
      </w:r>
      <w:proofErr w:type="spellEnd"/>
      <w:r>
        <w:t xml:space="preserve">-enabled transport technologies and in which service-related functions are independent from underlying transport-related (.../...) </w:t>
      </w:r>
    </w:p>
    <w:p w:rsidR="00AC46E4" w:rsidRDefault="00AC46E4" w:rsidP="00AC46E4">
      <w:r>
        <w:t>SOURCE: Used in TR 180 000 V1.1.1, clause 4</w:t>
      </w:r>
    </w:p>
    <w:p w:rsidR="00AC46E4" w:rsidRDefault="00AC46E4" w:rsidP="00AC46E4"/>
    <w:p w:rsidR="00AC46E4" w:rsidRDefault="00AC46E4" w:rsidP="00AC46E4">
      <w:r>
        <w:t xml:space="preserve">                                                                                                                                                                                                                                                                                                              [warning: there may be more definitions on this page] of number portability for the definition and scope of number portability please see tr: "high level description of number (.../...) </w:t>
      </w:r>
    </w:p>
    <w:p w:rsidR="00AC46E4" w:rsidRDefault="00AC46E4" w:rsidP="00AC46E4">
      <w:r>
        <w:t>SOURCE: Used in TR 101 118 V1.1.1, clause 4</w:t>
      </w:r>
    </w:p>
    <w:p w:rsidR="00AC46E4" w:rsidRDefault="00AC46E4" w:rsidP="00AC46E4"/>
    <w:p w:rsidR="00AC46E4" w:rsidRDefault="00AC46E4" w:rsidP="00AC46E4">
      <w:r>
        <w:t xml:space="preserve">                                                                                                                                                                                                                                                                                                              [warning: there may be more definitions on this page] of object classes, information objects and object sets x </w:t>
      </w:r>
      <w:proofErr w:type="spellStart"/>
      <w:r>
        <w:t>x</w:t>
      </w:r>
      <w:proofErr w:type="spellEnd"/>
      <w:r>
        <w:t xml:space="preserve"> definition of types x </w:t>
      </w:r>
      <w:proofErr w:type="spellStart"/>
      <w:r>
        <w:t>x</w:t>
      </w:r>
      <w:proofErr w:type="spellEnd"/>
      <w:r>
        <w:t xml:space="preserve"> </w:t>
      </w:r>
      <w:proofErr w:type="spellStart"/>
      <w:r>
        <w:t>x</w:t>
      </w:r>
      <w:proofErr w:type="spellEnd"/>
      <w:r>
        <w:t xml:space="preserve"> notation for values x </w:t>
      </w:r>
      <w:proofErr w:type="spellStart"/>
      <w:r>
        <w:t>x</w:t>
      </w:r>
      <w:proofErr w:type="spellEnd"/>
      <w:r>
        <w:t xml:space="preserve"> </w:t>
      </w:r>
      <w:proofErr w:type="spellStart"/>
      <w:r>
        <w:t>x</w:t>
      </w:r>
      <w:proofErr w:type="spellEnd"/>
      <w:r>
        <w:t xml:space="preserve"> definition of operators x </w:t>
      </w:r>
      <w:proofErr w:type="spellStart"/>
      <w:r>
        <w:t>x</w:t>
      </w:r>
      <w:proofErr w:type="spellEnd"/>
      <w:r>
        <w:t xml:space="preserve"> expressions x </w:t>
      </w:r>
      <w:proofErr w:type="spellStart"/>
      <w:r>
        <w:t>x</w:t>
      </w:r>
      <w:proofErr w:type="spellEnd"/>
      <w:r>
        <w:t xml:space="preserve"> encoding of values x </w:t>
      </w:r>
      <w:proofErr w:type="spellStart"/>
      <w:r>
        <w:t>x</w:t>
      </w:r>
      <w:proofErr w:type="spellEnd"/>
      <w:r>
        <w:t xml:space="preserve"> note: the last line of the table is not strictly correct as asn.1 94 (i.e., the </w:t>
      </w:r>
      <w:proofErr w:type="spellStart"/>
      <w:r>
        <w:t>itu-t</w:t>
      </w:r>
      <w:proofErr w:type="spellEnd"/>
      <w:r>
        <w:t xml:space="preserve"> recommendation x.680-series) does not allow the definition of (.../...) </w:t>
      </w:r>
    </w:p>
    <w:p w:rsidR="00AC46E4" w:rsidRDefault="00AC46E4" w:rsidP="00AC46E4">
      <w:r>
        <w:t>SOURCE: Used in TR 101 114 V1.1.1, clause SDL/ASN.1</w:t>
      </w:r>
    </w:p>
    <w:p w:rsidR="00AC46E4" w:rsidRDefault="00AC46E4" w:rsidP="00AC46E4"/>
    <w:p w:rsidR="00AC46E4" w:rsidRDefault="00AC46E4" w:rsidP="00AC46E4">
      <w:r>
        <w:t xml:space="preserve">                                                                                                                                                                                                                                                                                                              [warning: there may be more definitions on this page] of operation this clause contains some recommendations on the usage of the digital video broadcasting (</w:t>
      </w:r>
      <w:proofErr w:type="spellStart"/>
      <w:r>
        <w:t>dvb</w:t>
      </w:r>
      <w:proofErr w:type="spellEnd"/>
      <w:r>
        <w:t xml:space="preserve">) data broadcasting (.../...) </w:t>
      </w:r>
    </w:p>
    <w:p w:rsidR="00AC46E4" w:rsidRDefault="00AC46E4" w:rsidP="00AC46E4">
      <w:r>
        <w:lastRenderedPageBreak/>
        <w:t>SOURCE: Used in TR 101 202 V1.2.1, clause 4</w:t>
      </w:r>
    </w:p>
    <w:p w:rsidR="00AC46E4" w:rsidRDefault="00AC46E4" w:rsidP="00AC46E4"/>
    <w:p w:rsidR="00AC46E4" w:rsidRDefault="00AC46E4" w:rsidP="00AC46E4">
      <w:r>
        <w:t xml:space="preserve">                                                                                                                                                                                                                                                                                                              [warning: there may be more definitions on this page] of programme information behind the generic term "programme information" are generally hidden two very different use-cases: electronic programme guide and event (.../...) </w:t>
      </w:r>
    </w:p>
    <w:p w:rsidR="00AC46E4" w:rsidRDefault="00AC46E4" w:rsidP="00AC46E4">
      <w:r>
        <w:t>SOURCE: Used in TR 102 988 V1.1.1, clause 4</w:t>
      </w:r>
    </w:p>
    <w:p w:rsidR="00AC46E4" w:rsidRDefault="00AC46E4" w:rsidP="00AC46E4"/>
    <w:p w:rsidR="00AC46E4" w:rsidRDefault="00AC46E4" w:rsidP="00AC46E4">
      <w:r>
        <w:t xml:space="preserve">                                                                                                                                                                                                                                                                                                              [warning: there may be more definitions on this page] of </w:t>
      </w:r>
      <w:proofErr w:type="spellStart"/>
      <w:r>
        <w:t>pv</w:t>
      </w:r>
      <w:proofErr w:type="spellEnd"/>
      <w:r>
        <w:t xml:space="preserve"> array production is avoided due to aluminium (.../...) </w:t>
      </w:r>
    </w:p>
    <w:p w:rsidR="00AC46E4" w:rsidRDefault="00AC46E4" w:rsidP="00AC46E4">
      <w:r>
        <w:t>SOURCE: Used in TR 102 532 V1.2.1, clause 4</w:t>
      </w:r>
    </w:p>
    <w:p w:rsidR="00AC46E4" w:rsidRDefault="00AC46E4" w:rsidP="00AC46E4"/>
    <w:p w:rsidR="00AC46E4" w:rsidRDefault="00AC46E4" w:rsidP="00AC46E4">
      <w:r>
        <w:t xml:space="preserve">                                                                                                                                                                                                                                                                                                              [warning: there may be more definitions on this page] of release 1 5.1 release 1 objectives the general objective of the first release of all release-based standards is to provide a framework, that provides an extensible platform for future service and architecture (.../...) </w:t>
      </w:r>
    </w:p>
    <w:p w:rsidR="00AC46E4" w:rsidRDefault="00AC46E4" w:rsidP="00AC46E4">
      <w:r>
        <w:t>SOURCE: Used in TR 180 001 V1.1.1, clause 5</w:t>
      </w:r>
    </w:p>
    <w:p w:rsidR="00AC46E4" w:rsidRDefault="00AC46E4" w:rsidP="00AC46E4"/>
    <w:p w:rsidR="00AC46E4" w:rsidRDefault="00AC46E4" w:rsidP="00AC46E4">
      <w:r>
        <w:t xml:space="preserve">                                                                                                                                                                                                                                                                                                              [warning: there may be more definitions on this page] of service (</w:t>
      </w:r>
      <w:proofErr w:type="spellStart"/>
      <w:r>
        <w:t>qos</w:t>
      </w:r>
      <w:proofErr w:type="spellEnd"/>
      <w:r>
        <w:t xml:space="preserve">) work item doc number status title scope mi/tm-02103 12/96 contribution to the development of recommendation m.21xx series to influence the work of sg 4/5 in the further development of recommendation (.../...) </w:t>
      </w:r>
    </w:p>
    <w:p w:rsidR="00AC46E4" w:rsidRDefault="00AC46E4" w:rsidP="00AC46E4">
      <w:r>
        <w:t>SOURCE: Used in TR 101 020 V1.2.1, clause A.2.4.2</w:t>
      </w:r>
    </w:p>
    <w:p w:rsidR="00AC46E4" w:rsidRDefault="00AC46E4" w:rsidP="00AC46E4"/>
    <w:p w:rsidR="00AC46E4" w:rsidRDefault="00AC46E4" w:rsidP="00AC46E4">
      <w:r>
        <w:t xml:space="preserve">                                                                                                                                                                                                                                                                                                              [warning: there may be more definitions on this page] of service sets in different domains 4.1 cs/</w:t>
      </w:r>
      <w:proofErr w:type="spellStart"/>
      <w:r>
        <w:t>ps</w:t>
      </w:r>
      <w:proofErr w:type="spellEnd"/>
      <w:r>
        <w:t xml:space="preserve"> (non-</w:t>
      </w:r>
      <w:proofErr w:type="spellStart"/>
      <w:r>
        <w:t>ims</w:t>
      </w:r>
      <w:proofErr w:type="spellEnd"/>
      <w:r>
        <w:t>) domain 4.1.1 cs services (teleservices &amp; bearer services) telephony emergency calls short message service (</w:t>
      </w:r>
      <w:proofErr w:type="spellStart"/>
      <w:r>
        <w:t>sms</w:t>
      </w:r>
      <w:proofErr w:type="spellEnd"/>
      <w:r>
        <w:t xml:space="preserve"> </w:t>
      </w:r>
      <w:proofErr w:type="spellStart"/>
      <w:r>
        <w:t>mo</w:t>
      </w:r>
      <w:proofErr w:type="spellEnd"/>
      <w:r>
        <w:t>/</w:t>
      </w:r>
      <w:proofErr w:type="spellStart"/>
      <w:r>
        <w:t>sms</w:t>
      </w:r>
      <w:proofErr w:type="spellEnd"/>
      <w:r>
        <w:t xml:space="preserve"> </w:t>
      </w:r>
      <w:proofErr w:type="spellStart"/>
      <w:r>
        <w:t>mt</w:t>
      </w:r>
      <w:proofErr w:type="spellEnd"/>
      <w:r>
        <w:t>) alternate speech and facsimile (group 3) automatic facsimile (group 3) asynchronous data - 2g synchronous data - 2g high speed circuit switched data (</w:t>
      </w:r>
      <w:proofErr w:type="spellStart"/>
      <w:r>
        <w:t>hscsd</w:t>
      </w:r>
      <w:proofErr w:type="spellEnd"/>
      <w:r>
        <w:t xml:space="preserve">) - 2g circuit switched data - 3g 4.1.2 </w:t>
      </w:r>
      <w:proofErr w:type="spellStart"/>
      <w:r>
        <w:t>ps</w:t>
      </w:r>
      <w:proofErr w:type="spellEnd"/>
      <w:r>
        <w:t xml:space="preserve"> main services </w:t>
      </w:r>
      <w:proofErr w:type="spellStart"/>
      <w:r>
        <w:t>gprs</w:t>
      </w:r>
      <w:proofErr w:type="spellEnd"/>
      <w:r>
        <w:t xml:space="preserve"> (including edge) - 2g packet data (including </w:t>
      </w:r>
      <w:proofErr w:type="spellStart"/>
      <w:r>
        <w:t>hspa</w:t>
      </w:r>
      <w:proofErr w:type="spellEnd"/>
      <w:r>
        <w:t>) - 3g 4.1.3 supplementary services calling line identification presentation (clip) calling line identification restriction (</w:t>
      </w:r>
      <w:proofErr w:type="spellStart"/>
      <w:r>
        <w:t>clir</w:t>
      </w:r>
      <w:proofErr w:type="spellEnd"/>
      <w:r>
        <w:t>) connected line identification presentation (</w:t>
      </w:r>
      <w:proofErr w:type="spellStart"/>
      <w:r>
        <w:t>colp</w:t>
      </w:r>
      <w:proofErr w:type="spellEnd"/>
      <w:r>
        <w:t>) connected line identification restriction (</w:t>
      </w:r>
      <w:proofErr w:type="spellStart"/>
      <w:r>
        <w:t>colr</w:t>
      </w:r>
      <w:proofErr w:type="spellEnd"/>
      <w:r>
        <w:t>) calling name presentation (</w:t>
      </w:r>
      <w:proofErr w:type="spellStart"/>
      <w:r>
        <w:t>cnap</w:t>
      </w:r>
      <w:proofErr w:type="spellEnd"/>
      <w:r>
        <w:t>) call forwarding unconditional (</w:t>
      </w:r>
      <w:proofErr w:type="spellStart"/>
      <w:r>
        <w:t>cfu</w:t>
      </w:r>
      <w:proofErr w:type="spellEnd"/>
      <w:r>
        <w:t>) call forwarding on mobile subscriber busy (</w:t>
      </w:r>
      <w:proofErr w:type="spellStart"/>
      <w:r>
        <w:t>cfb</w:t>
      </w:r>
      <w:proofErr w:type="spellEnd"/>
      <w:r>
        <w:t>) call forwarding on no reply (</w:t>
      </w:r>
      <w:proofErr w:type="spellStart"/>
      <w:r>
        <w:t>cfnry</w:t>
      </w:r>
      <w:proofErr w:type="spellEnd"/>
      <w:r>
        <w:t>) call forwarding on mobile subscriber not reachable (</w:t>
      </w:r>
      <w:proofErr w:type="spellStart"/>
      <w:r>
        <w:t>cfnrc</w:t>
      </w:r>
      <w:proofErr w:type="spellEnd"/>
      <w:r>
        <w:t>) call waiting (</w:t>
      </w:r>
      <w:proofErr w:type="spellStart"/>
      <w:r>
        <w:t>cw</w:t>
      </w:r>
      <w:proofErr w:type="spellEnd"/>
      <w:r>
        <w:t>) call hold (</w:t>
      </w:r>
      <w:proofErr w:type="spellStart"/>
      <w:r>
        <w:t>holdcall</w:t>
      </w:r>
      <w:proofErr w:type="spellEnd"/>
      <w:r>
        <w:t>) multi-party (</w:t>
      </w:r>
      <w:proofErr w:type="spellStart"/>
      <w:r>
        <w:t>mpty</w:t>
      </w:r>
      <w:proofErr w:type="spellEnd"/>
      <w:r>
        <w:t>) multi-call (mc) closed user group (</w:t>
      </w:r>
      <w:proofErr w:type="spellStart"/>
      <w:r>
        <w:t>cug</w:t>
      </w:r>
      <w:proofErr w:type="spellEnd"/>
      <w:r>
        <w:t>) completion of calls to busy subscribers (</w:t>
      </w:r>
      <w:proofErr w:type="spellStart"/>
      <w:r>
        <w:t>ccbs</w:t>
      </w:r>
      <w:proofErr w:type="spellEnd"/>
      <w:r>
        <w:t>) call deflection (cd) explicit call transfer (</w:t>
      </w:r>
      <w:proofErr w:type="spellStart"/>
      <w:r>
        <w:t>ect</w:t>
      </w:r>
      <w:proofErr w:type="spellEnd"/>
      <w:r>
        <w:t>) barring of all outgoing calls (</w:t>
      </w:r>
      <w:proofErr w:type="spellStart"/>
      <w:r>
        <w:t>baoc</w:t>
      </w:r>
      <w:proofErr w:type="spellEnd"/>
      <w:r>
        <w:t>) barring of all outgoing international calls (</w:t>
      </w:r>
      <w:proofErr w:type="spellStart"/>
      <w:r>
        <w:t>boic</w:t>
      </w:r>
      <w:proofErr w:type="spellEnd"/>
      <w:r>
        <w:t>) barring of all outgoing international calls except home country (</w:t>
      </w:r>
      <w:proofErr w:type="spellStart"/>
      <w:r>
        <w:t>boic</w:t>
      </w:r>
      <w:proofErr w:type="spellEnd"/>
      <w:r>
        <w:t xml:space="preserve"> ex </w:t>
      </w:r>
      <w:proofErr w:type="spellStart"/>
      <w:r>
        <w:t>hc</w:t>
      </w:r>
      <w:proofErr w:type="spellEnd"/>
      <w:r>
        <w:t>) barring of all incoming calls (</w:t>
      </w:r>
      <w:proofErr w:type="spellStart"/>
      <w:r>
        <w:t>baic</w:t>
      </w:r>
      <w:proofErr w:type="spellEnd"/>
      <w:r>
        <w:t xml:space="preserve">) barring of all incoming calls when roaming outside </w:t>
      </w:r>
      <w:proofErr w:type="spellStart"/>
      <w:r>
        <w:t>hplmn</w:t>
      </w:r>
      <w:proofErr w:type="spellEnd"/>
      <w:r>
        <w:t xml:space="preserve"> (</w:t>
      </w:r>
      <w:proofErr w:type="spellStart"/>
      <w:r>
        <w:t>baic</w:t>
      </w:r>
      <w:proofErr w:type="spellEnd"/>
      <w:r>
        <w:t>-roam) operator determined barring (</w:t>
      </w:r>
      <w:proofErr w:type="spellStart"/>
      <w:r>
        <w:t>odb</w:t>
      </w:r>
      <w:proofErr w:type="spellEnd"/>
      <w:r>
        <w:t xml:space="preserve">) user to user (.../...) </w:t>
      </w:r>
    </w:p>
    <w:p w:rsidR="00AC46E4" w:rsidRDefault="00AC46E4" w:rsidP="00AC46E4">
      <w:r>
        <w:t>SOURCE: Used in TR 122 983 V12.0.0, clause 4</w:t>
      </w:r>
    </w:p>
    <w:p w:rsidR="00AC46E4" w:rsidRDefault="00AC46E4" w:rsidP="00AC46E4"/>
    <w:p w:rsidR="00AC46E4" w:rsidRDefault="00AC46E4" w:rsidP="00AC46E4">
      <w:r>
        <w:t xml:space="preserve">                                                                                                                                                                                                                                                                                                              [warning: there may be more definitions on this page] of subscriber data related to access this clause describes the subscriber data related to the (.../...) </w:t>
      </w:r>
    </w:p>
    <w:p w:rsidR="00AC46E4" w:rsidRDefault="00AC46E4" w:rsidP="00AC46E4">
      <w:r>
        <w:t>SOURCE: Used in TR 182 005 V1.1.1, clause 9</w:t>
      </w:r>
    </w:p>
    <w:p w:rsidR="00AC46E4" w:rsidRDefault="00AC46E4" w:rsidP="00AC46E4"/>
    <w:p w:rsidR="00AC46E4" w:rsidRDefault="00AC46E4" w:rsidP="00AC46E4">
      <w:r>
        <w:lastRenderedPageBreak/>
        <w:t xml:space="preserve">                                                                                                                                                                                                                                                                                                              [warning: there may be more definitions on this page] of subscriber data related to basic services a.4.1 accounting type indicates which calls have to be accounted (all, only successful calls, (.../...) </w:t>
      </w:r>
    </w:p>
    <w:p w:rsidR="00AC46E4" w:rsidRDefault="00AC46E4" w:rsidP="00AC46E4">
      <w:r>
        <w:t>SOURCE: Used in TR 182 005 V1.1.1, clause A.4</w:t>
      </w:r>
    </w:p>
    <w:p w:rsidR="00AC46E4" w:rsidRDefault="00AC46E4" w:rsidP="00AC46E4"/>
    <w:p w:rsidR="00AC46E4" w:rsidRDefault="00AC46E4" w:rsidP="00AC46E4">
      <w:r>
        <w:t xml:space="preserve">                                                                                                                                                                                                                                                                                                              [warning: there may be more definitions on this page] of tag interoperability tests tag interoperability test: </w:t>
      </w:r>
      <w:proofErr w:type="spellStart"/>
      <w:r>
        <w:t>etsi</w:t>
      </w:r>
      <w:proofErr w:type="spellEnd"/>
      <w:r>
        <w:t xml:space="preserve"> defines interoperability as the "ability of two systems to interoperate using the same communication protocol" ([i.1], (.../...) </w:t>
      </w:r>
    </w:p>
    <w:p w:rsidR="00AC46E4" w:rsidRDefault="00AC46E4" w:rsidP="00AC46E4">
      <w:r>
        <w:t>SOURCE: Used in TR 102 644-02 V1.1.1, clause 5</w:t>
      </w:r>
    </w:p>
    <w:p w:rsidR="00AC46E4" w:rsidRDefault="00AC46E4" w:rsidP="00AC46E4"/>
    <w:p w:rsidR="00AC46E4" w:rsidRDefault="00AC46E4" w:rsidP="00AC46E4">
      <w:r>
        <w:t xml:space="preserve">                                                                                                                                                                                                                                                                                                              [warning: there may be more definitions on this page] of terms the situation where two </w:t>
      </w:r>
      <w:proofErr w:type="spellStart"/>
      <w:r>
        <w:t>btss</w:t>
      </w:r>
      <w:proofErr w:type="spellEnd"/>
      <w:r>
        <w:t xml:space="preserve"> and two </w:t>
      </w:r>
      <w:proofErr w:type="spellStart"/>
      <w:r>
        <w:t>mss</w:t>
      </w:r>
      <w:proofErr w:type="spellEnd"/>
      <w:r>
        <w:t xml:space="preserve"> are in the vicinity of a repeater is shown in figure 5 (.../...) </w:t>
      </w:r>
    </w:p>
    <w:p w:rsidR="00AC46E4" w:rsidRDefault="00AC46E4" w:rsidP="00AC46E4">
      <w:r>
        <w:t>SOURCE: Used in TR 101 362 V8.4.0, clause D.2 SOURCE: Used in TR 143 030 V12.0.0, clause D.2</w:t>
      </w:r>
    </w:p>
    <w:p w:rsidR="00AC46E4" w:rsidRDefault="00AC46E4" w:rsidP="00AC46E4"/>
    <w:p w:rsidR="00AC46E4" w:rsidRDefault="00AC46E4" w:rsidP="00AC46E4">
      <w:r>
        <w:t xml:space="preserve">                                                                                                                                                                                                                                                                                                              [warning: there may be more definitions on this page] of the capabilities of the </w:t>
      </w:r>
      <w:proofErr w:type="spellStart"/>
      <w:r>
        <w:t>dvb-dsng</w:t>
      </w:r>
      <w:proofErr w:type="spellEnd"/>
      <w:r>
        <w:t xml:space="preserve"> system 4.1 user's requirements using the same terminology as that of the </w:t>
      </w:r>
      <w:proofErr w:type="spellStart"/>
      <w:r>
        <w:t>itu</w:t>
      </w:r>
      <w:proofErr w:type="spellEnd"/>
      <w:r>
        <w:t xml:space="preserve">, the </w:t>
      </w:r>
      <w:proofErr w:type="spellStart"/>
      <w:r>
        <w:t>dvb</w:t>
      </w:r>
      <w:proofErr w:type="spellEnd"/>
      <w:r>
        <w:t xml:space="preserve"> has adopted the following definition of </w:t>
      </w:r>
      <w:proofErr w:type="spellStart"/>
      <w:r>
        <w:t>itu</w:t>
      </w:r>
      <w:proofErr w:type="spellEnd"/>
      <w:r>
        <w:t xml:space="preserve">-r recommendation sng.722-1 [17]: "temporary and occasional transmissions with short notice of television or sound for broadcasting purposes, using highly portable or transportable up-link earth (.../...) </w:t>
      </w:r>
    </w:p>
    <w:p w:rsidR="00AC46E4" w:rsidRDefault="00AC46E4" w:rsidP="00AC46E4">
      <w:r>
        <w:t>SOURCE: Used in TR 101 221 V1.1.1, clause 4</w:t>
      </w:r>
    </w:p>
    <w:p w:rsidR="00AC46E4" w:rsidRDefault="00AC46E4" w:rsidP="00AC46E4"/>
    <w:p w:rsidR="00AC46E4" w:rsidRDefault="00AC46E4" w:rsidP="00AC46E4">
      <w:r>
        <w:t xml:space="preserve">                                                                                                                                                                                                                                                                                                              [warning: there may be more definitions on this page] of the frequency collision events 31 d.4.2.4.3.3 formula for frequency collision 33 d.4.2.4.4 probability for time collision 33 d.4.3 cumulative probability of interference 33 d.4.3.1 comments on calculations of interference probability 34 d.5 presentation of calculated results 34 d.5.1 deterministic method 34 d.5.1.1 protection distances for co-channel interference 34 d.6 effect of </w:t>
      </w:r>
      <w:proofErr w:type="spellStart"/>
      <w:r>
        <w:t>lbtrfid</w:t>
      </w:r>
      <w:proofErr w:type="spellEnd"/>
      <w:r>
        <w:t xml:space="preserve"> in </w:t>
      </w:r>
      <w:proofErr w:type="spellStart"/>
      <w:r>
        <w:t>rfid</w:t>
      </w:r>
      <w:proofErr w:type="spellEnd"/>
      <w:r>
        <w:t xml:space="preserve"> receivers 34 d.7 probabilistic interference calculations 36 d.7.1 cumulative probability of interference 36 d.8 conclusions of the feasibility study 38 d.9 excel spread sheets for calculations 38 d.1 executive summary the present document analyses optimization of </w:t>
      </w:r>
      <w:proofErr w:type="spellStart"/>
      <w:r>
        <w:t>rfid</w:t>
      </w:r>
      <w:proofErr w:type="spellEnd"/>
      <w:r>
        <w:t xml:space="preserve"> operation and spectrum use in the frequency band 865 </w:t>
      </w:r>
      <w:proofErr w:type="spellStart"/>
      <w:r>
        <w:t>mhz</w:t>
      </w:r>
      <w:proofErr w:type="spellEnd"/>
      <w:r>
        <w:t xml:space="preserve"> to 868 </w:t>
      </w:r>
      <w:proofErr w:type="spellStart"/>
      <w:r>
        <w:t>mhz</w:t>
      </w:r>
      <w:proofErr w:type="spellEnd"/>
      <w:r>
        <w:t xml:space="preserve"> with an rf power up to 2 w (.../...) </w:t>
      </w:r>
    </w:p>
    <w:p w:rsidR="00AC46E4" w:rsidRDefault="00AC46E4" w:rsidP="00AC46E4">
      <w:r>
        <w:t>SOURCE: Used in TR 102 649-01 V1.1.1, clause D.4.2.4.3.2</w:t>
      </w:r>
    </w:p>
    <w:p w:rsidR="00AC46E4" w:rsidRDefault="00AC46E4" w:rsidP="00AC46E4"/>
    <w:p w:rsidR="00AC46E4" w:rsidRDefault="00AC46E4" w:rsidP="00AC46E4">
      <w:r>
        <w:t xml:space="preserve">                                                                                                                                                                                                                                                                                                              [warning: there may be more definitions on this page] of the frequency collision events the main reason for the difficulty in the calculation of the </w:t>
      </w:r>
      <w:proofErr w:type="spellStart"/>
      <w:r>
        <w:t>pfreq_col</w:t>
      </w:r>
      <w:proofErr w:type="spellEnd"/>
      <w:r>
        <w:t xml:space="preserve"> is the lack of a clear definition of precisely what constitutes the "frequency collision (.../...) </w:t>
      </w:r>
    </w:p>
    <w:p w:rsidR="00AC46E4" w:rsidRDefault="00AC46E4" w:rsidP="00AC46E4">
      <w:r>
        <w:t>SOURCE: Used in TR 102 649-01 V1.1.1, clause D.4.2.4.3.2</w:t>
      </w:r>
    </w:p>
    <w:p w:rsidR="00AC46E4" w:rsidRDefault="00AC46E4" w:rsidP="00AC46E4"/>
    <w:p w:rsidR="00AC46E4" w:rsidRDefault="00AC46E4" w:rsidP="00AC46E4">
      <w:r>
        <w:t xml:space="preserve">                                                                                                                                                                                                                                                                                                              [warning: there may be more definitions on this page] of the guidelines this clause clarifies and describes important principles of the wg8 specification guidelines in terms of basic methodology approach, re-use of existing specification methodologies, actual objects of standardization, modelling technologies used for the specification work as well as documentation of the standards developed in (.../...) </w:t>
      </w:r>
    </w:p>
    <w:p w:rsidR="00AC46E4" w:rsidRDefault="00AC46E4" w:rsidP="00AC46E4">
      <w:r>
        <w:t>SOURCE: Used in TR 188 007 V2.1.1, clause 4</w:t>
      </w:r>
    </w:p>
    <w:p w:rsidR="00AC46E4" w:rsidRDefault="00AC46E4" w:rsidP="00AC46E4"/>
    <w:p w:rsidR="00AC46E4" w:rsidRDefault="00AC46E4" w:rsidP="00AC46E4">
      <w:r>
        <w:lastRenderedPageBreak/>
        <w:t xml:space="preserve">                                                                                                                                                                                                                                                                                                              [warning: there may be more definitions on this page] of the </w:t>
      </w:r>
      <w:proofErr w:type="spellStart"/>
      <w:r>
        <w:t>isdn</w:t>
      </w:r>
      <w:proofErr w:type="spellEnd"/>
      <w:r>
        <w:t xml:space="preserve"> three stage (.../...) </w:t>
      </w:r>
    </w:p>
    <w:p w:rsidR="00AC46E4" w:rsidRDefault="00AC46E4" w:rsidP="00AC46E4">
      <w:r>
        <w:t>SOURCE: Used in TR 101 835 V1.1.1, clause 1 SOURCE: Used in TR 181 004 V1.1.1, clause 1</w:t>
      </w:r>
    </w:p>
    <w:p w:rsidR="00AC46E4" w:rsidRDefault="00AC46E4" w:rsidP="00AC46E4"/>
    <w:p w:rsidR="00AC46E4" w:rsidRDefault="00AC46E4" w:rsidP="00AC46E4">
      <w:r>
        <w:t xml:space="preserve">                                                                                                                                                                                                                                                                                                              [warning: there may be more definitions on this page] of the meg parameter see 6.2 of the core of the (.../...) </w:t>
      </w:r>
    </w:p>
    <w:p w:rsidR="00AC46E4" w:rsidRDefault="00AC46E4" w:rsidP="00AC46E4">
      <w:r>
        <w:t>SOURCE: Used in TR 125 914 V12.0.0, clause D.3.2</w:t>
      </w:r>
    </w:p>
    <w:p w:rsidR="00AC46E4" w:rsidRDefault="00AC46E4" w:rsidP="00AC46E4"/>
    <w:p w:rsidR="00AC46E4" w:rsidRDefault="00AC46E4" w:rsidP="00AC46E4">
      <w:r>
        <w:t xml:space="preserve">                                                                                                                                                                                                                                                                                                              [warning: there may be more definitions on this page] of the </w:t>
      </w:r>
      <w:proofErr w:type="spellStart"/>
      <w:r>
        <w:t>merp</w:t>
      </w:r>
      <w:proofErr w:type="spellEnd"/>
      <w:r>
        <w:t xml:space="preserve"> parameter see 6.3 of the core of the (.../...) </w:t>
      </w:r>
    </w:p>
    <w:p w:rsidR="00AC46E4" w:rsidRDefault="00AC46E4" w:rsidP="00AC46E4">
      <w:r>
        <w:t>SOURCE: Used in TR 125 914 V12.0.0, clause D.3.3</w:t>
      </w:r>
    </w:p>
    <w:p w:rsidR="00AC46E4" w:rsidRDefault="00AC46E4" w:rsidP="00AC46E4"/>
    <w:p w:rsidR="00AC46E4" w:rsidRDefault="00AC46E4" w:rsidP="00AC46E4">
      <w:r>
        <w:t xml:space="preserve">                                                                                                                                                                                                                                                                                                              [warning: there may be more definitions on this page] of the </w:t>
      </w:r>
      <w:proofErr w:type="spellStart"/>
      <w:r>
        <w:t>mers</w:t>
      </w:r>
      <w:proofErr w:type="spellEnd"/>
      <w:r>
        <w:t xml:space="preserve"> parameter see 6.5 of the core of the pre-standard d.4 sampling grid see 6.6 of the core of the (.../...) </w:t>
      </w:r>
    </w:p>
    <w:p w:rsidR="00AC46E4" w:rsidRDefault="00AC46E4" w:rsidP="00AC46E4">
      <w:r>
        <w:t>SOURCE: Used in TR 125 914 V12.0.0, clause D.3.5</w:t>
      </w:r>
    </w:p>
    <w:p w:rsidR="00AC46E4" w:rsidRDefault="00AC46E4" w:rsidP="00AC46E4"/>
    <w:p w:rsidR="00AC46E4" w:rsidRDefault="00AC46E4" w:rsidP="00AC46E4">
      <w:r>
        <w:t xml:space="preserve">                                                                                                                                                                                                                                                                                                              [warning: there may be more definitions on this page] of the network in the scope the overall positioning of the present document is graphically represented in figure (.../...) </w:t>
      </w:r>
    </w:p>
    <w:p w:rsidR="00AC46E4" w:rsidRDefault="00AC46E4" w:rsidP="00AC46E4">
      <w:r>
        <w:t>SOURCE: Used in TR 103 117 V1.1.1, clause 4</w:t>
      </w:r>
    </w:p>
    <w:p w:rsidR="00AC46E4" w:rsidRDefault="00AC46E4" w:rsidP="00AC46E4"/>
    <w:p w:rsidR="00AC46E4" w:rsidRDefault="00AC46E4" w:rsidP="00AC46E4">
      <w:r>
        <w:t xml:space="preserve">                                                                                                                                                                                                                                                                                                              [warning: there may be more definitions on this page] of the present document the present document is </w:t>
      </w:r>
      <w:proofErr w:type="spellStart"/>
      <w:r>
        <w:t>tispan's</w:t>
      </w:r>
      <w:proofErr w:type="spellEnd"/>
      <w:r>
        <w:t xml:space="preserve"> register of any names, numbers and identifiers used in </w:t>
      </w:r>
      <w:proofErr w:type="spellStart"/>
      <w:r>
        <w:t>tispan</w:t>
      </w:r>
      <w:proofErr w:type="spellEnd"/>
      <w:r>
        <w:t xml:space="preserve"> protocol specifications, managed by </w:t>
      </w:r>
      <w:proofErr w:type="spellStart"/>
      <w:r>
        <w:t>tispan</w:t>
      </w:r>
      <w:proofErr w:type="spellEnd"/>
      <w:r>
        <w:t xml:space="preserve">, and which are required to be globally (.../...) </w:t>
      </w:r>
    </w:p>
    <w:p w:rsidR="00AC46E4" w:rsidRDefault="00AC46E4" w:rsidP="00AC46E4">
      <w:r>
        <w:t>SOURCE: Used in TR 183 050 V2.1.1, clause 4</w:t>
      </w:r>
    </w:p>
    <w:p w:rsidR="00AC46E4" w:rsidRDefault="00AC46E4" w:rsidP="00AC46E4"/>
    <w:p w:rsidR="00AC46E4" w:rsidRDefault="00AC46E4" w:rsidP="00AC46E4">
      <w:r>
        <w:t xml:space="preserve">                                                                                                                                                                                                                                                                                                              [warning: there may be more definitions on this page] of the </w:t>
      </w:r>
      <w:proofErr w:type="spellStart"/>
      <w:r>
        <w:t>tiphon</w:t>
      </w:r>
      <w:proofErr w:type="spellEnd"/>
      <w:r>
        <w:t xml:space="preserve"> process the </w:t>
      </w:r>
      <w:proofErr w:type="spellStart"/>
      <w:r>
        <w:t>tiphon</w:t>
      </w:r>
      <w:proofErr w:type="spellEnd"/>
      <w:r>
        <w:t xml:space="preserve"> project considers a wide range of complex technology issues arising from the inter-working of differing and independently evolving network (.../...) </w:t>
      </w:r>
    </w:p>
    <w:p w:rsidR="00AC46E4" w:rsidRDefault="00AC46E4" w:rsidP="00AC46E4">
      <w:r>
        <w:t>SOURCE: Used in TR 101 835 V1.1.1, clause 4</w:t>
      </w:r>
    </w:p>
    <w:p w:rsidR="00AC46E4" w:rsidRDefault="00AC46E4" w:rsidP="00AC46E4"/>
    <w:p w:rsidR="00AC46E4" w:rsidRDefault="00AC46E4" w:rsidP="00AC46E4">
      <w:r>
        <w:t xml:space="preserve">                                                                                                                                                                                                                                                                                                              [warning: there may be more definitions on this page] of the </w:t>
      </w:r>
      <w:proofErr w:type="spellStart"/>
      <w:r>
        <w:t>trp</w:t>
      </w:r>
      <w:proofErr w:type="spellEnd"/>
      <w:r>
        <w:t xml:space="preserve"> parameter see 6.1 of the core of the (.../...) </w:t>
      </w:r>
    </w:p>
    <w:p w:rsidR="00AC46E4" w:rsidRDefault="00AC46E4" w:rsidP="00AC46E4">
      <w:r>
        <w:t>SOURCE: Used in TR 125 914 V12.0.0, clause D.3.1</w:t>
      </w:r>
    </w:p>
    <w:p w:rsidR="00AC46E4" w:rsidRDefault="00AC46E4" w:rsidP="00AC46E4"/>
    <w:p w:rsidR="00AC46E4" w:rsidRDefault="00AC46E4" w:rsidP="00AC46E4">
      <w:r>
        <w:t xml:space="preserve">                                                                                                                                                                                                                                                                                                              [warning: there may be more definitions on this page] of the </w:t>
      </w:r>
      <w:proofErr w:type="spellStart"/>
      <w:r>
        <w:t>trs</w:t>
      </w:r>
      <w:proofErr w:type="spellEnd"/>
      <w:r>
        <w:t xml:space="preserve"> parameter see 6.4 of the core of the (.../...) </w:t>
      </w:r>
    </w:p>
    <w:p w:rsidR="00AC46E4" w:rsidRDefault="00AC46E4" w:rsidP="00AC46E4">
      <w:r>
        <w:t>SOURCE: Used in TR 125 914 V12.0.0, clause D.3.4</w:t>
      </w:r>
    </w:p>
    <w:p w:rsidR="00AC46E4" w:rsidRDefault="00AC46E4" w:rsidP="00AC46E4"/>
    <w:p w:rsidR="00AC46E4" w:rsidRDefault="00AC46E4" w:rsidP="00AC46E4">
      <w:r>
        <w:lastRenderedPageBreak/>
        <w:t xml:space="preserve">                                                                                                                                                                                                                                                                                                              [warning: there may be more definitions on this page] of the units </w:t>
      </w:r>
      <w:proofErr w:type="spellStart"/>
      <w:r>
        <w:t>dbm</w:t>
      </w:r>
      <w:proofErr w:type="spellEnd"/>
      <w:r>
        <w:t xml:space="preserve">, </w:t>
      </w:r>
      <w:proofErr w:type="spellStart"/>
      <w:r>
        <w:t>dbr</w:t>
      </w:r>
      <w:proofErr w:type="spellEnd"/>
      <w:r>
        <w:t xml:space="preserve"> and dbm0 3.1 general transmission values for loss, gain and levels are expressed in decibels (</w:t>
      </w:r>
      <w:proofErr w:type="spellStart"/>
      <w:r>
        <w:t>db</w:t>
      </w:r>
      <w:proofErr w:type="spellEnd"/>
      <w:r>
        <w:t xml:space="preserve">) as a general (.../...) </w:t>
      </w:r>
    </w:p>
    <w:p w:rsidR="00AC46E4" w:rsidRDefault="00AC46E4" w:rsidP="00AC46E4">
      <w:r>
        <w:t>SOURCE: Used in TR 101 802 V1.1.1, clause 3</w:t>
      </w:r>
    </w:p>
    <w:p w:rsidR="00AC46E4" w:rsidRDefault="00AC46E4" w:rsidP="00AC46E4"/>
    <w:p w:rsidR="00AC46E4" w:rsidRDefault="00AC46E4" w:rsidP="00AC46E4">
      <w:r>
        <w:t xml:space="preserve">                                                                                                                                                                                                                                                                                                              [warning: there may be more definitions on this page] of tolerance in terms of equivalent (weighted) signal-to-quantization (.../...) </w:t>
      </w:r>
    </w:p>
    <w:p w:rsidR="00AC46E4" w:rsidRDefault="00AC46E4" w:rsidP="00AC46E4">
      <w:r>
        <w:t>SOURCE: Used in TR 101 641 V8.0.0, clause 1 SOURCE: Used in TR 146 008 V5.0.0, clause 1</w:t>
      </w:r>
    </w:p>
    <w:p w:rsidR="00AC46E4" w:rsidRDefault="00AC46E4" w:rsidP="00AC46E4"/>
    <w:p w:rsidR="00AC46E4" w:rsidRDefault="00AC46E4" w:rsidP="00AC46E4">
      <w:r>
        <w:t xml:space="preserve">                                                                                                                                                                                                                                                                                                              [warning: there may be more definitions on this page] of vector error measures modulation error ratio (</w:t>
      </w:r>
      <w:proofErr w:type="spellStart"/>
      <w:r>
        <w:t>mer</w:t>
      </w:r>
      <w:proofErr w:type="spellEnd"/>
      <w:r>
        <w:t>) is defined as: error vector magnitude (</w:t>
      </w:r>
      <w:proofErr w:type="spellStart"/>
      <w:r>
        <w:t>evm</w:t>
      </w:r>
      <w:proofErr w:type="spellEnd"/>
      <w:r>
        <w:t xml:space="preserve">) is defined as: where </w:t>
      </w:r>
      <w:proofErr w:type="spellStart"/>
      <w:r>
        <w:t>i</w:t>
      </w:r>
      <w:proofErr w:type="spellEnd"/>
      <w:r>
        <w:t xml:space="preserve"> and q are the ideal co-ordinates, ?</w:t>
      </w:r>
      <w:proofErr w:type="spellStart"/>
      <w:r>
        <w:t>i</w:t>
      </w:r>
      <w:proofErr w:type="spellEnd"/>
      <w:r>
        <w:t xml:space="preserve"> and ?q are the errors in the received data (.../...) </w:t>
      </w:r>
    </w:p>
    <w:p w:rsidR="00AC46E4" w:rsidRDefault="00AC46E4" w:rsidP="00AC46E4">
      <w:r>
        <w:t>SOURCE: Used in TR 101 290 V1.3.1, clause C.1</w:t>
      </w:r>
    </w:p>
    <w:p w:rsidR="00AC46E4" w:rsidRDefault="00AC46E4" w:rsidP="00AC46E4"/>
    <w:p w:rsidR="00AC46E4" w:rsidRDefault="00AC46E4" w:rsidP="00AC46E4">
      <w:r>
        <w:t xml:space="preserve">                                                                                                                                                                                                                                                                                                              [warning: there may be more definitions on this page] of video stationary delay the video stationary delay, </w:t>
      </w:r>
      <w:proofErr w:type="spellStart"/>
      <w:r>
        <w:t>dn</w:t>
      </w:r>
      <w:proofErr w:type="spellEnd"/>
      <w:r>
        <w:t>, for the n-</w:t>
      </w:r>
      <w:proofErr w:type="spellStart"/>
      <w:r>
        <w:t>th</w:t>
      </w:r>
      <w:proofErr w:type="spellEnd"/>
      <w:r>
        <w:t xml:space="preserve"> (n = 1, 2, ...) coded frame in the transmitted sequence is defined as follows (the delay model defined has no relation between the buffering model described in the mpeg-4 [3] or h.263 [4] specification): </w:t>
      </w:r>
      <w:proofErr w:type="spellStart"/>
      <w:r>
        <w:t>dn</w:t>
      </w:r>
      <w:proofErr w:type="spellEnd"/>
      <w:r>
        <w:t xml:space="preserve"> = </w:t>
      </w:r>
      <w:proofErr w:type="spellStart"/>
      <w:r>
        <w:t>tn</w:t>
      </w:r>
      <w:proofErr w:type="spellEnd"/>
      <w:r>
        <w:t xml:space="preserve"> - on, where on denotes the time when the n-</w:t>
      </w:r>
      <w:proofErr w:type="spellStart"/>
      <w:r>
        <w:t>th</w:t>
      </w:r>
      <w:proofErr w:type="spellEnd"/>
      <w:r>
        <w:t xml:space="preserve"> coded frame occurs, and </w:t>
      </w:r>
      <w:proofErr w:type="spellStart"/>
      <w:r>
        <w:t>tn</w:t>
      </w:r>
      <w:proofErr w:type="spellEnd"/>
      <w:r>
        <w:t xml:space="preserve"> denotes the time when the last bit of the coded information related to the n-</w:t>
      </w:r>
      <w:proofErr w:type="spellStart"/>
      <w:r>
        <w:t>th</w:t>
      </w:r>
      <w:proofErr w:type="spellEnd"/>
      <w:r>
        <w:t xml:space="preserve"> coded frame is transmitted from the transmitting (.../...) </w:t>
      </w:r>
    </w:p>
    <w:p w:rsidR="00AC46E4" w:rsidRDefault="00AC46E4" w:rsidP="00AC46E4">
      <w:r>
        <w:t>SOURCE: Used in TR 126 912 V4.0.0, clause B.2.9.8</w:t>
      </w:r>
    </w:p>
    <w:p w:rsidR="00AC46E4" w:rsidRDefault="00AC46E4" w:rsidP="00AC46E4"/>
    <w:p w:rsidR="00AC46E4" w:rsidRDefault="00AC46E4" w:rsidP="00AC46E4">
      <w:r>
        <w:t xml:space="preserve">                                                                                                                                                                                                                                                                                                              [warning: there may be more definitions on this page] on the system reference document no </w:t>
      </w:r>
      <w:proofErr w:type="spellStart"/>
      <w:r>
        <w:t>etsi</w:t>
      </w:r>
      <w:proofErr w:type="spellEnd"/>
      <w:r>
        <w:t xml:space="preserve"> members raised any (.../...) </w:t>
      </w:r>
    </w:p>
    <w:p w:rsidR="00AC46E4" w:rsidRDefault="00AC46E4" w:rsidP="00AC46E4">
      <w:r>
        <w:t>SOURCE: Used in TR 103 263 V1.1.1, clause 4</w:t>
      </w:r>
    </w:p>
    <w:p w:rsidR="00AC46E4" w:rsidRDefault="00AC46E4" w:rsidP="00AC46E4"/>
    <w:p w:rsidR="00AC46E4" w:rsidRDefault="00AC46E4" w:rsidP="00AC46E4">
      <w:r>
        <w:t xml:space="preserve">                                                                                                                                                                                                                                                                                                              [warning: there may be more definitions on this page] or accept to stay with </w:t>
      </w:r>
      <w:proofErr w:type="spellStart"/>
      <w:r>
        <w:t>abnf</w:t>
      </w:r>
      <w:proofErr w:type="spellEnd"/>
      <w:r>
        <w:t xml:space="preserve">? * definition of conformance methods and testing not based on attaching an x </w:t>
      </w:r>
      <w:proofErr w:type="spellStart"/>
      <w:r>
        <w:t>mfr</w:t>
      </w:r>
      <w:proofErr w:type="spellEnd"/>
      <w:r>
        <w:t xml:space="preserve"> </w:t>
      </w:r>
      <w:proofErr w:type="spellStart"/>
      <w:r>
        <w:t>mgcp</w:t>
      </w:r>
      <w:proofErr w:type="spellEnd"/>
      <w:r>
        <w:t xml:space="preserve"> to an y </w:t>
      </w:r>
      <w:proofErr w:type="spellStart"/>
      <w:r>
        <w:t>mfr</w:t>
      </w:r>
      <w:proofErr w:type="spellEnd"/>
      <w:r>
        <w:t xml:space="preserve"> and tuning both until they can (.../...) </w:t>
      </w:r>
    </w:p>
    <w:p w:rsidR="00AC46E4" w:rsidRDefault="00AC46E4" w:rsidP="00AC46E4">
      <w:r>
        <w:t>SOURCE: Used in TR 102 129 V1.1.1, clause ASN.1</w:t>
      </w:r>
    </w:p>
    <w:p w:rsidR="00AC46E4" w:rsidRDefault="00AC46E4" w:rsidP="00AC46E4"/>
    <w:p w:rsidR="00AC46E4" w:rsidRDefault="00AC46E4" w:rsidP="00AC46E4">
      <w:r>
        <w:t xml:space="preserve">                                                                                                                                                                                                                                                                                                              [warning: there may be more definitions on this page] parameters technical parameters selected for study within eye-2-eye are the network and terminal aspects summarized in table (.../...) </w:t>
      </w:r>
    </w:p>
    <w:p w:rsidR="00AC46E4" w:rsidRDefault="00AC46E4" w:rsidP="00AC46E4">
      <w:r>
        <w:t>SOURCE: Used in TR 102 274 V1.1.1, clause C.2.1.3</w:t>
      </w:r>
    </w:p>
    <w:p w:rsidR="00AC46E4" w:rsidRDefault="00AC46E4" w:rsidP="00AC46E4"/>
    <w:p w:rsidR="00AC46E4" w:rsidRDefault="00AC46E4" w:rsidP="00AC46E4">
      <w:r>
        <w:t xml:space="preserve">                                                                                                                                                                                                                                                                                                              [warning: there may be more definitions on this page] parts is revised and (.../...) </w:t>
      </w:r>
    </w:p>
    <w:p w:rsidR="00AC46E4" w:rsidRDefault="00AC46E4" w:rsidP="00AC46E4">
      <w:r>
        <w:t>SOURCE: Used in TR 101 562-01 V1.3.1, clause 3</w:t>
      </w:r>
    </w:p>
    <w:p w:rsidR="00AC46E4" w:rsidRDefault="00AC46E4" w:rsidP="00AC46E4"/>
    <w:p w:rsidR="00AC46E4" w:rsidRDefault="00AC46E4" w:rsidP="00AC46E4">
      <w:r>
        <w:lastRenderedPageBreak/>
        <w:t xml:space="preserve">                                                                                                                                                                                                                                                                                                              [warning: there may be more definitions on this page] </w:t>
      </w:r>
      <w:proofErr w:type="spellStart"/>
      <w:r>
        <w:t>pdu</w:t>
      </w:r>
      <w:proofErr w:type="spellEnd"/>
      <w:r>
        <w:t xml:space="preserve"> type definitions 372 </w:t>
      </w:r>
      <w:proofErr w:type="spellStart"/>
      <w:r>
        <w:t>ttcn_pdu_typedefs</w:t>
      </w:r>
      <w:proofErr w:type="spellEnd"/>
      <w:r>
        <w:t xml:space="preserve"> ::= $</w:t>
      </w:r>
      <w:proofErr w:type="spellStart"/>
      <w:r>
        <w:t>ttcn_pdu_typedefs</w:t>
      </w:r>
      <w:proofErr w:type="spellEnd"/>
      <w:r>
        <w:t xml:space="preserve"> {</w:t>
      </w:r>
      <w:proofErr w:type="spellStart"/>
      <w:r>
        <w:t>ttcn_pdu_typedeforgroup</w:t>
      </w:r>
      <w:proofErr w:type="spellEnd"/>
      <w:r>
        <w:t>}+ $</w:t>
      </w:r>
      <w:proofErr w:type="spellStart"/>
      <w:r>
        <w:t>end_ttcn_pdu_typedefs</w:t>
      </w:r>
      <w:proofErr w:type="spellEnd"/>
      <w:r>
        <w:t xml:space="preserve"> 373 </w:t>
      </w:r>
      <w:proofErr w:type="spellStart"/>
      <w:r>
        <w:t>ttcn_pdu_typedeforgroup</w:t>
      </w:r>
      <w:proofErr w:type="spellEnd"/>
      <w:r>
        <w:t xml:space="preserve"> ::= </w:t>
      </w:r>
      <w:proofErr w:type="spellStart"/>
      <w:r>
        <w:t>ttcn_pdu_typedef</w:t>
      </w:r>
      <w:proofErr w:type="spellEnd"/>
      <w:r>
        <w:t xml:space="preserve"> | </w:t>
      </w:r>
      <w:proofErr w:type="spellStart"/>
      <w:r>
        <w:t>ttcn_pdu_typedefgroup</w:t>
      </w:r>
      <w:proofErr w:type="spellEnd"/>
      <w:r>
        <w:t xml:space="preserve"> 374 </w:t>
      </w:r>
      <w:proofErr w:type="spellStart"/>
      <w:r>
        <w:t>ttcn_pdu_typedefgroup</w:t>
      </w:r>
      <w:proofErr w:type="spellEnd"/>
      <w:r>
        <w:t xml:space="preserve"> ::= $</w:t>
      </w:r>
      <w:proofErr w:type="spellStart"/>
      <w:r>
        <w:t>ttcn_pdu_typedefgroup</w:t>
      </w:r>
      <w:proofErr w:type="spellEnd"/>
      <w:r>
        <w:t xml:space="preserve"> </w:t>
      </w:r>
      <w:proofErr w:type="spellStart"/>
      <w:r>
        <w:t>ttcn_pdu_typedefgroupid</w:t>
      </w:r>
      <w:proofErr w:type="spellEnd"/>
      <w:r>
        <w:t xml:space="preserve"> {</w:t>
      </w:r>
      <w:proofErr w:type="spellStart"/>
      <w:r>
        <w:t>ttcn_pdu_typedeforgroup</w:t>
      </w:r>
      <w:proofErr w:type="spellEnd"/>
      <w:r>
        <w:t>}+ $</w:t>
      </w:r>
      <w:proofErr w:type="spellStart"/>
      <w:r>
        <w:t>end_ttcn_pdu_typedefgroup</w:t>
      </w:r>
      <w:proofErr w:type="spellEnd"/>
      <w:r>
        <w:t xml:space="preserve"> 375 </w:t>
      </w:r>
      <w:proofErr w:type="spellStart"/>
      <w:r>
        <w:t>ttcn_pdu_typedefgroupid</w:t>
      </w:r>
      <w:proofErr w:type="spellEnd"/>
      <w:r>
        <w:t xml:space="preserve"> ::= $</w:t>
      </w:r>
      <w:proofErr w:type="spellStart"/>
      <w:r>
        <w:t>ttcn_pdu_typedefgroupid</w:t>
      </w:r>
      <w:proofErr w:type="spellEnd"/>
      <w:r>
        <w:t xml:space="preserve"> </w:t>
      </w:r>
      <w:proofErr w:type="spellStart"/>
      <w:r>
        <w:t>pdu_groupidentifier</w:t>
      </w:r>
      <w:proofErr w:type="spellEnd"/>
      <w:r>
        <w:t xml:space="preserve"> 376 </w:t>
      </w:r>
      <w:proofErr w:type="spellStart"/>
      <w:r>
        <w:t>ttcn_pdu_typedef</w:t>
      </w:r>
      <w:proofErr w:type="spellEnd"/>
      <w:r>
        <w:t xml:space="preserve"> ::= $</w:t>
      </w:r>
      <w:proofErr w:type="spellStart"/>
      <w:r>
        <w:t>begin_ttcn_pdu_typedef</w:t>
      </w:r>
      <w:proofErr w:type="spellEnd"/>
      <w:r>
        <w:t xml:space="preserve"> </w:t>
      </w:r>
      <w:proofErr w:type="spellStart"/>
      <w:r>
        <w:t>pdu_id</w:t>
      </w:r>
      <w:proofErr w:type="spellEnd"/>
      <w:r>
        <w:t xml:space="preserve"> [</w:t>
      </w:r>
      <w:proofErr w:type="spellStart"/>
      <w:r>
        <w:t>pdu_groupref</w:t>
      </w:r>
      <w:proofErr w:type="spellEnd"/>
      <w:r>
        <w:t xml:space="preserve">] </w:t>
      </w:r>
      <w:proofErr w:type="spellStart"/>
      <w:r>
        <w:t>pco_type</w:t>
      </w:r>
      <w:proofErr w:type="spellEnd"/>
      <w:r>
        <w:t xml:space="preserve"> [</w:t>
      </w:r>
      <w:proofErr w:type="spellStart"/>
      <w:r>
        <w:t>pdu_encodingid</w:t>
      </w:r>
      <w:proofErr w:type="spellEnd"/>
      <w:r>
        <w:t>] [</w:t>
      </w:r>
      <w:proofErr w:type="spellStart"/>
      <w:r>
        <w:t>encvariationid</w:t>
      </w:r>
      <w:proofErr w:type="spellEnd"/>
      <w:r>
        <w:t xml:space="preserve">] [comment] </w:t>
      </w:r>
      <w:proofErr w:type="spellStart"/>
      <w:r>
        <w:t>pdu_fielddcls</w:t>
      </w:r>
      <w:proofErr w:type="spellEnd"/>
      <w:r>
        <w:t xml:space="preserve"> [comment] $</w:t>
      </w:r>
      <w:proofErr w:type="spellStart"/>
      <w:r>
        <w:t>end_ttcn_pdu_typedef</w:t>
      </w:r>
      <w:proofErr w:type="spellEnd"/>
      <w:r>
        <w:t xml:space="preserve"> /* static semantics - if a </w:t>
      </w:r>
      <w:proofErr w:type="spellStart"/>
      <w:r>
        <w:t>pdu</w:t>
      </w:r>
      <w:proofErr w:type="spellEnd"/>
      <w:r>
        <w:t xml:space="preserve"> is sent or received only embedded in asps within the whole test suite, then </w:t>
      </w:r>
      <w:proofErr w:type="spellStart"/>
      <w:r>
        <w:t>pco_typeidentifier</w:t>
      </w:r>
      <w:proofErr w:type="spellEnd"/>
      <w:r>
        <w:t xml:space="preserve"> (in </w:t>
      </w:r>
      <w:proofErr w:type="spellStart"/>
      <w:r>
        <w:t>pco_type</w:t>
      </w:r>
      <w:proofErr w:type="spellEnd"/>
      <w:r>
        <w:t xml:space="preserve">) is (.../...) </w:t>
      </w:r>
    </w:p>
    <w:p w:rsidR="00AC46E4" w:rsidRDefault="00AC46E4" w:rsidP="00AC46E4">
      <w:r>
        <w:t>SOURCE: Used in TR 101 666 V1.0.0, clause A.3.3.13.7</w:t>
      </w:r>
    </w:p>
    <w:p w:rsidR="00AC46E4" w:rsidRDefault="00AC46E4" w:rsidP="00AC46E4"/>
    <w:p w:rsidR="00AC46E4" w:rsidRDefault="00AC46E4" w:rsidP="00AC46E4">
      <w:r>
        <w:t xml:space="preserve">                                                                                                                                                                                                                                                                                                              [warning: there may be more definitions on this page] </w:t>
      </w:r>
      <w:proofErr w:type="spellStart"/>
      <w:r>
        <w:t>pdu</w:t>
      </w:r>
      <w:proofErr w:type="spellEnd"/>
      <w:r>
        <w:t xml:space="preserve"> type definitions by reference 401 asn1_pdu_typedefsbyreforgroup ::= asn1_pdu_typedefsbyref | asn1_pdu_typedefsbyrefgroup 402 asn1_pdu_typedefsbyrefgroup ::= $asn1_pdu_typedefsbyrefgroup asn1_pdu_typedefsbyrefgroupid {asn1_pdu_typedefsbyreforgroup}+ $end_asn1_pdu_typedefsbyrefgroup 403 asn1_pdu_typedefsbyrefgroupid ::= $asn1_pdu_typedefsbyrefgroupid asn1_pdu_groupidentifier 404 asn1_pdu_typedefsbyref ::= $begin_asn1_pdu_typedefsbyref [asn1_pdu_defsbyrefgroupref] {[</w:t>
      </w:r>
      <w:proofErr w:type="spellStart"/>
      <w:r>
        <w:t>collcomment</w:t>
      </w:r>
      <w:proofErr w:type="spellEnd"/>
      <w:r>
        <w:t xml:space="preserve">] asn1_pdu_typedefbyref}+ [comment] $end_asn1_pdu_typedefsbyref 405 asn1_pdu_defsbyrefgroupref ::= $asn1_pdu_defsbyrefgroupref asn1_pdu_groupreference 406 asn1_pdu_typedefbyref ::= $asn1_pdu_typedefbyref </w:t>
      </w:r>
      <w:proofErr w:type="spellStart"/>
      <w:r>
        <w:t>pdu_id</w:t>
      </w:r>
      <w:proofErr w:type="spellEnd"/>
      <w:r>
        <w:t xml:space="preserve"> </w:t>
      </w:r>
      <w:proofErr w:type="spellStart"/>
      <w:r>
        <w:t>pco_type</w:t>
      </w:r>
      <w:proofErr w:type="spellEnd"/>
      <w:r>
        <w:t xml:space="preserve"> asn1_typereference asn1_moduleid [</w:t>
      </w:r>
      <w:proofErr w:type="spellStart"/>
      <w:r>
        <w:t>pdu_encodingid</w:t>
      </w:r>
      <w:proofErr w:type="spellEnd"/>
      <w:r>
        <w:t>] [</w:t>
      </w:r>
      <w:proofErr w:type="spellStart"/>
      <w:r>
        <w:t>encvariationid</w:t>
      </w:r>
      <w:proofErr w:type="spellEnd"/>
      <w:r>
        <w:t xml:space="preserve">] [comment] $end_asn1_pdu_typedefbyref /* static semantics - if a </w:t>
      </w:r>
      <w:proofErr w:type="spellStart"/>
      <w:r>
        <w:t>pdu</w:t>
      </w:r>
      <w:proofErr w:type="spellEnd"/>
      <w:r>
        <w:t xml:space="preserve"> is sent or received only embedded in asps within the whole test suite, then </w:t>
      </w:r>
      <w:proofErr w:type="spellStart"/>
      <w:r>
        <w:t>pco_typeidentifier</w:t>
      </w:r>
      <w:proofErr w:type="spellEnd"/>
      <w:r>
        <w:t xml:space="preserve"> (in </w:t>
      </w:r>
      <w:proofErr w:type="spellStart"/>
      <w:r>
        <w:t>pco_type</w:t>
      </w:r>
      <w:proofErr w:type="spellEnd"/>
      <w:r>
        <w:t xml:space="preserve">) is (.../...) </w:t>
      </w:r>
    </w:p>
    <w:p w:rsidR="00AC46E4" w:rsidRDefault="00AC46E4" w:rsidP="00AC46E4">
      <w:r>
        <w:t>SOURCE: Used in TR 101 666 V1.0.0, clause A.3.3.13.9</w:t>
      </w:r>
    </w:p>
    <w:p w:rsidR="00AC46E4" w:rsidRDefault="00AC46E4" w:rsidP="00AC46E4"/>
    <w:p w:rsidR="00AC46E4" w:rsidRDefault="00AC46E4" w:rsidP="00AC46E4">
      <w:r>
        <w:t xml:space="preserve">                                                                                                                                                                                                                                                                                                              [warning: there may be more definitions on this page] performance of the </w:t>
      </w:r>
      <w:proofErr w:type="spellStart"/>
      <w:r>
        <w:t>fec</w:t>
      </w:r>
      <w:proofErr w:type="spellEnd"/>
      <w:r>
        <w:t xml:space="preserve"> schemes according to four different channel conditions (static, tu5, tu50 and ht200), and various c/</w:t>
      </w:r>
      <w:proofErr w:type="spellStart"/>
      <w:r>
        <w:t>i</w:t>
      </w:r>
      <w:proofErr w:type="spellEnd"/>
      <w:r>
        <w:t xml:space="preserve"> conditions, 'soft' channel errors were simulated using a tetra modem and channel simulation package and applied to the </w:t>
      </w:r>
      <w:proofErr w:type="spellStart"/>
      <w:r>
        <w:t>fec</w:t>
      </w:r>
      <w:proofErr w:type="spellEnd"/>
      <w:r>
        <w:t xml:space="preserve"> encoded data streams prior to </w:t>
      </w:r>
      <w:proofErr w:type="spellStart"/>
      <w:r>
        <w:t>fec</w:t>
      </w:r>
      <w:proofErr w:type="spellEnd"/>
      <w:r>
        <w:t xml:space="preserve"> decoding and speech was (.../...) </w:t>
      </w:r>
    </w:p>
    <w:p w:rsidR="00AC46E4" w:rsidRDefault="00AC46E4" w:rsidP="00AC46E4">
      <w:r>
        <w:t>SOURCE: Used in TR 101 977 V1.1.1, clause 8</w:t>
      </w:r>
    </w:p>
    <w:p w:rsidR="00AC46E4" w:rsidRDefault="00AC46E4" w:rsidP="00AC46E4"/>
    <w:p w:rsidR="00AC46E4" w:rsidRDefault="00AC46E4" w:rsidP="00AC46E4">
      <w:r>
        <w:t xml:space="preserve">                                                                                                                                                                                                                                                                                                              [warning: there may be more definitions on this page] point adjacent to the an equipment and the </w:t>
      </w:r>
      <w:proofErr w:type="spellStart"/>
      <w:r>
        <w:t>ib</w:t>
      </w:r>
      <w:proofErr w:type="spellEnd"/>
      <w:r>
        <w:t xml:space="preserve"> interface is the vb5.1 interface point adjacent to the </w:t>
      </w:r>
      <w:proofErr w:type="spellStart"/>
      <w:r>
        <w:t>sn</w:t>
      </w:r>
      <w:proofErr w:type="spellEnd"/>
      <w:r>
        <w:t xml:space="preserve"> (.../...) </w:t>
      </w:r>
    </w:p>
    <w:p w:rsidR="00AC46E4" w:rsidRDefault="00AC46E4" w:rsidP="00AC46E4">
      <w:r>
        <w:t>SOURCE: Used in TR 101 374-02 V1.1.1, clause VB5.1 SOURCE: Used in TR 101 374-02 V1.1.1, clause VB5.1</w:t>
      </w:r>
    </w:p>
    <w:p w:rsidR="00AC46E4" w:rsidRDefault="00AC46E4" w:rsidP="00AC46E4"/>
    <w:p w:rsidR="00AC46E4" w:rsidRDefault="00AC46E4" w:rsidP="00AC46E4">
      <w:r>
        <w:t xml:space="preserve">                                                                                                                                                                                                                                                                                                              [warning: there may be more definitions on this page] point of return pots plain old telephone service pots plain old </w:t>
      </w:r>
      <w:proofErr w:type="spellStart"/>
      <w:r>
        <w:t>telephony</w:t>
      </w:r>
      <w:proofErr w:type="spellEnd"/>
      <w:r>
        <w:t xml:space="preserve"> service </w:t>
      </w:r>
      <w:proofErr w:type="spellStart"/>
      <w:r>
        <w:t>ppd</w:t>
      </w:r>
      <w:proofErr w:type="spellEnd"/>
      <w:r>
        <w:t xml:space="preserve"> partial packet discard </w:t>
      </w:r>
      <w:proofErr w:type="spellStart"/>
      <w:r>
        <w:t>ppp</w:t>
      </w:r>
      <w:proofErr w:type="spellEnd"/>
      <w:r>
        <w:t xml:space="preserve"> point to point protocol (internet) </w:t>
      </w:r>
      <w:proofErr w:type="spellStart"/>
      <w:r>
        <w:t>pptu</w:t>
      </w:r>
      <w:proofErr w:type="spellEnd"/>
      <w:r>
        <w:t xml:space="preserve"> </w:t>
      </w:r>
      <w:proofErr w:type="spellStart"/>
      <w:r>
        <w:t>pdu</w:t>
      </w:r>
      <w:proofErr w:type="spellEnd"/>
      <w:r>
        <w:t xml:space="preserve"> per time unit </w:t>
      </w:r>
      <w:proofErr w:type="spellStart"/>
      <w:r>
        <w:t>pra</w:t>
      </w:r>
      <w:proofErr w:type="spellEnd"/>
      <w:r>
        <w:t xml:space="preserve"> primary rate access (</w:t>
      </w:r>
      <w:proofErr w:type="spellStart"/>
      <w:r>
        <w:t>isdn</w:t>
      </w:r>
      <w:proofErr w:type="spellEnd"/>
      <w:r>
        <w:t xml:space="preserve">) </w:t>
      </w:r>
      <w:proofErr w:type="spellStart"/>
      <w:r>
        <w:t>prm</w:t>
      </w:r>
      <w:proofErr w:type="spellEnd"/>
      <w:r>
        <w:t xml:space="preserve"> protocol reference model </w:t>
      </w:r>
      <w:proofErr w:type="spellStart"/>
      <w:r>
        <w:t>psdn</w:t>
      </w:r>
      <w:proofErr w:type="spellEnd"/>
      <w:r>
        <w:t xml:space="preserve"> packet switched data network </w:t>
      </w:r>
      <w:proofErr w:type="spellStart"/>
      <w:r>
        <w:t>psn</w:t>
      </w:r>
      <w:proofErr w:type="spellEnd"/>
      <w:r>
        <w:t xml:space="preserve"> physical layer </w:t>
      </w:r>
      <w:proofErr w:type="spellStart"/>
      <w:r>
        <w:t>oam</w:t>
      </w:r>
      <w:proofErr w:type="spellEnd"/>
      <w:r>
        <w:t xml:space="preserve"> sequence number </w:t>
      </w:r>
      <w:proofErr w:type="spellStart"/>
      <w:r>
        <w:t>pspdn</w:t>
      </w:r>
      <w:proofErr w:type="spellEnd"/>
      <w:r>
        <w:t xml:space="preserve"> packet switched public data network pss1 private signalling system (.../...) </w:t>
      </w:r>
    </w:p>
    <w:p w:rsidR="00AC46E4" w:rsidRDefault="00AC46E4" w:rsidP="00AC46E4">
      <w:r>
        <w:t>SOURCE: Used in TR 101 287 V1.2.1, clause 3</w:t>
      </w:r>
    </w:p>
    <w:p w:rsidR="00AC46E4" w:rsidRDefault="00AC46E4" w:rsidP="00AC46E4"/>
    <w:p w:rsidR="00AC46E4" w:rsidRDefault="00AC46E4" w:rsidP="00AC46E4">
      <w:r>
        <w:t xml:space="preserve">                                                                                                                                                                                                                                                                                                              [warning: there may be more definitions on this page] positions as shown in figures 27 and (.../...) </w:t>
      </w:r>
    </w:p>
    <w:p w:rsidR="00AC46E4" w:rsidRDefault="00AC46E4" w:rsidP="00AC46E4">
      <w:r>
        <w:t>SOURCE: Used in TR 102 273-03 V1.2.1, clause 9</w:t>
      </w:r>
    </w:p>
    <w:p w:rsidR="00AC46E4" w:rsidRDefault="00AC46E4" w:rsidP="00AC46E4"/>
    <w:p w:rsidR="00AC46E4" w:rsidRDefault="00AC46E4" w:rsidP="00AC46E4">
      <w:r>
        <w:lastRenderedPageBreak/>
        <w:t xml:space="preserve">                                                                                                                                                                                                                                                                                                              [warning: there may be more definitions on this page] prescription the sub-attributes are the communication services for data is (.../...) </w:t>
      </w:r>
    </w:p>
    <w:p w:rsidR="00AC46E4" w:rsidRDefault="00AC46E4" w:rsidP="00AC46E4">
      <w:r>
        <w:t>SOURCE: Used in TR 102 274 V1.1.1, clause C.2.1.2</w:t>
      </w:r>
    </w:p>
    <w:p w:rsidR="00AC46E4" w:rsidRDefault="00AC46E4" w:rsidP="00AC46E4"/>
    <w:p w:rsidR="00AC46E4" w:rsidRDefault="00AC46E4" w:rsidP="00AC46E4">
      <w:r>
        <w:t xml:space="preserve">                                                                                                                                                                                                                                                                                                              [warning: there may be more definitions on this page] primitives definition of how to measure </w:t>
      </w:r>
      <w:proofErr w:type="spellStart"/>
      <w:r>
        <w:t>bsm</w:t>
      </w:r>
      <w:proofErr w:type="spellEnd"/>
      <w:r>
        <w:t xml:space="preserve"> performance specify a </w:t>
      </w:r>
      <w:proofErr w:type="spellStart"/>
      <w:r>
        <w:t>bsm</w:t>
      </w:r>
      <w:proofErr w:type="spellEnd"/>
      <w:r>
        <w:t xml:space="preserve"> specific set of performance primitives ts5.3 </w:t>
      </w:r>
      <w:proofErr w:type="spellStart"/>
      <w:r>
        <w:t>bsm</w:t>
      </w:r>
      <w:proofErr w:type="spellEnd"/>
      <w:r>
        <w:t xml:space="preserve"> network management performance and network management functions develop software specifications for </w:t>
      </w:r>
      <w:proofErr w:type="spellStart"/>
      <w:r>
        <w:t>bsm</w:t>
      </w:r>
      <w:proofErr w:type="spellEnd"/>
      <w:r>
        <w:t xml:space="preserve"> performance management that integrate to cots network management software annex a: </w:t>
      </w:r>
      <w:proofErr w:type="spellStart"/>
      <w:r>
        <w:t>ip</w:t>
      </w:r>
      <w:proofErr w:type="spellEnd"/>
      <w:r>
        <w:t xml:space="preserve"> </w:t>
      </w:r>
      <w:proofErr w:type="spellStart"/>
      <w:r>
        <w:t>qos</w:t>
      </w:r>
      <w:proofErr w:type="spellEnd"/>
      <w:r>
        <w:t xml:space="preserve"> standardization table a.1 lists most of the current standardization groups dealing with (.../...) </w:t>
      </w:r>
    </w:p>
    <w:p w:rsidR="00AC46E4" w:rsidRDefault="00AC46E4" w:rsidP="00AC46E4">
      <w:r>
        <w:t>SOURCE: Used in TR 102 157 V1.1.1, clause TS5.2</w:t>
      </w:r>
    </w:p>
    <w:p w:rsidR="00AC46E4" w:rsidRDefault="00AC46E4" w:rsidP="00AC46E4"/>
    <w:p w:rsidR="00AC46E4" w:rsidRDefault="00AC46E4" w:rsidP="00AC46E4">
      <w:r>
        <w:t xml:space="preserve">                                                                                                                                                                                                                                                                                                              [warning: there may be more definitions on this page] processing one of the fundamental decisions which were taken during the early days of the </w:t>
      </w:r>
      <w:proofErr w:type="spellStart"/>
      <w:r>
        <w:t>dvb</w:t>
      </w:r>
      <w:proofErr w:type="spellEnd"/>
      <w:r>
        <w:t xml:space="preserve"> project was the selection of mpeg-2 for the source coding of audio and video and for the creation of programme elementary streams, transport streams (</w:t>
      </w:r>
      <w:proofErr w:type="spellStart"/>
      <w:r>
        <w:t>ts</w:t>
      </w:r>
      <w:proofErr w:type="spellEnd"/>
      <w:r>
        <w:t xml:space="preserve">), etc.; the so-called systems (.../...) </w:t>
      </w:r>
    </w:p>
    <w:p w:rsidR="00AC46E4" w:rsidRDefault="00AC46E4" w:rsidP="00AC46E4">
      <w:r>
        <w:t>SOURCE: Used in TR 101 200 V1.1.1, clause 4</w:t>
      </w:r>
    </w:p>
    <w:p w:rsidR="00AC46E4" w:rsidRDefault="00AC46E4" w:rsidP="00AC46E4"/>
    <w:p w:rsidR="00AC46E4" w:rsidRDefault="00AC46E4" w:rsidP="00AC46E4">
      <w:r>
        <w:t xml:space="preserve">                                                                                                                                                                                                                                                                                                              [warning: there may be more definitions on this page] profile standards body group sub group document number version date status title </w:t>
      </w:r>
      <w:proofErr w:type="spellStart"/>
      <w:r>
        <w:t>ansi</w:t>
      </w:r>
      <w:proofErr w:type="spellEnd"/>
      <w:r>
        <w:t xml:space="preserve"> t1 t1m1 t1.tr.44-1995 nov-95 technical report security management guidelines to support pcs </w:t>
      </w:r>
      <w:proofErr w:type="spellStart"/>
      <w:r>
        <w:t>ansi</w:t>
      </w:r>
      <w:proofErr w:type="spellEnd"/>
      <w:r>
        <w:t xml:space="preserve"> t1.tr.44-1995 defines the guidelines to support security management requirements related to authentication, privacy, user profile, anonymity, interoperability, security event management and emergency (.../...) </w:t>
      </w:r>
    </w:p>
    <w:p w:rsidR="00AC46E4" w:rsidRDefault="00AC46E4" w:rsidP="00AC46E4">
      <w:r>
        <w:t>SOURCE: Used in TR 102 647 V1.2.1, clause B.1.5.3</w:t>
      </w:r>
    </w:p>
    <w:p w:rsidR="00AC46E4" w:rsidRDefault="00AC46E4" w:rsidP="00AC46E4"/>
    <w:p w:rsidR="00AC46E4" w:rsidRDefault="00AC46E4" w:rsidP="00AC46E4">
      <w:r>
        <w:t xml:space="preserve">                                                                                                                                                                                                                                                                                                              [warning: there may be more definitions on this page] receiver spurious emissions are emissions at any frequency, when the equipment is in receive (.../...) </w:t>
      </w:r>
    </w:p>
    <w:p w:rsidR="00AC46E4" w:rsidRDefault="00AC46E4" w:rsidP="00AC46E4">
      <w:r>
        <w:t>SOURCE: Used in TR 102 742 V1.1.1, clause B.2.1</w:t>
      </w:r>
    </w:p>
    <w:p w:rsidR="00AC46E4" w:rsidRDefault="00AC46E4" w:rsidP="00AC46E4"/>
    <w:p w:rsidR="00AC46E4" w:rsidRDefault="00AC46E4" w:rsidP="00AC46E4">
      <w:r>
        <w:t xml:space="preserve">                                                                                                                                                                                                                                                                                                              [warning: there may be more definitions on this page] relating to security tentative mapping of </w:t>
      </w:r>
      <w:proofErr w:type="spellStart"/>
      <w:r>
        <w:t>tiphon</w:t>
      </w:r>
      <w:proofErr w:type="spellEnd"/>
      <w:r>
        <w:t xml:space="preserve"> (.../...) </w:t>
      </w:r>
    </w:p>
    <w:p w:rsidR="00AC46E4" w:rsidRDefault="00AC46E4" w:rsidP="00AC46E4">
      <w:r>
        <w:t>SOURCE: Used in TR 102 129 V1.1.1, clause F.1</w:t>
      </w:r>
    </w:p>
    <w:p w:rsidR="00AC46E4" w:rsidRDefault="00AC46E4" w:rsidP="00AC46E4"/>
    <w:p w:rsidR="00AC46E4" w:rsidRDefault="00AC46E4" w:rsidP="00AC46E4">
      <w:r>
        <w:t xml:space="preserve">                                                                                                                                                                                                                                                                                                              [warning: there may be more definitions on this page] </w:t>
      </w:r>
      <w:proofErr w:type="spellStart"/>
      <w:r>
        <w:t>relayprotocol</w:t>
      </w:r>
      <w:proofErr w:type="spellEnd"/>
      <w:r>
        <w:t xml:space="preserve"> { iso identified-organization </w:t>
      </w:r>
      <w:proofErr w:type="spellStart"/>
      <w:r>
        <w:t>etsi</w:t>
      </w:r>
      <w:proofErr w:type="spellEnd"/>
      <w:r>
        <w:t xml:space="preserve">(040) mobile-domain(0) gsm-messaging(4) gsm-sms1(10) </w:t>
      </w:r>
      <w:proofErr w:type="spellStart"/>
      <w:r>
        <w:t>relayprotocol</w:t>
      </w:r>
      <w:proofErr w:type="spellEnd"/>
      <w:r>
        <w:t xml:space="preserve">(1) } definitions implicit tags ::= begin -- exports everything imports -- application service elements and application contexts </w:t>
      </w:r>
      <w:proofErr w:type="spellStart"/>
      <w:r>
        <w:t>acse</w:t>
      </w:r>
      <w:proofErr w:type="spellEnd"/>
      <w:r>
        <w:t>, application-service-element, application-context from remote-operations-notation-extension { joint-iso-</w:t>
      </w:r>
      <w:proofErr w:type="spellStart"/>
      <w:r>
        <w:t>ccitt</w:t>
      </w:r>
      <w:proofErr w:type="spellEnd"/>
      <w:r>
        <w:t xml:space="preserve"> remote-operations(4) notation-extension(2) } rose from remote-operations-</w:t>
      </w:r>
      <w:proofErr w:type="spellStart"/>
      <w:r>
        <w:t>apdus</w:t>
      </w:r>
      <w:proofErr w:type="spellEnd"/>
      <w:r>
        <w:t xml:space="preserve"> { joint-iso-</w:t>
      </w:r>
      <w:proofErr w:type="spellStart"/>
      <w:r>
        <w:t>ccitt</w:t>
      </w:r>
      <w:proofErr w:type="spellEnd"/>
      <w:r>
        <w:t xml:space="preserve"> remote-operations(4) </w:t>
      </w:r>
      <w:proofErr w:type="spellStart"/>
      <w:r>
        <w:t>apdus</w:t>
      </w:r>
      <w:proofErr w:type="spellEnd"/>
      <w:r>
        <w:t>(1) } -- object identifiers id-ac-so, id-ac-</w:t>
      </w:r>
      <w:proofErr w:type="spellStart"/>
      <w:r>
        <w:t>st</w:t>
      </w:r>
      <w:proofErr w:type="spellEnd"/>
      <w:r>
        <w:t>, id-</w:t>
      </w:r>
      <w:proofErr w:type="spellStart"/>
      <w:r>
        <w:t>smrse</w:t>
      </w:r>
      <w:proofErr w:type="spellEnd"/>
      <w:r>
        <w:t>, id-as-</w:t>
      </w:r>
      <w:proofErr w:type="spellStart"/>
      <w:r>
        <w:t>smrse</w:t>
      </w:r>
      <w:proofErr w:type="spellEnd"/>
      <w:r>
        <w:t xml:space="preserve"> from </w:t>
      </w:r>
      <w:proofErr w:type="spellStart"/>
      <w:r>
        <w:t>sms-usefuldefinitions</w:t>
      </w:r>
      <w:proofErr w:type="spellEnd"/>
      <w:r>
        <w:t xml:space="preserve"> { iso identified-organization </w:t>
      </w:r>
      <w:proofErr w:type="spellStart"/>
      <w:r>
        <w:t>etsi</w:t>
      </w:r>
      <w:proofErr w:type="spellEnd"/>
      <w:r>
        <w:t xml:space="preserve">(040) mobile-domain(0) gsm-messaging(4) gsm-sms1(10) </w:t>
      </w:r>
      <w:proofErr w:type="spellStart"/>
      <w:r>
        <w:t>usefuldefinitions</w:t>
      </w:r>
      <w:proofErr w:type="spellEnd"/>
      <w:r>
        <w:t>(0) } -- abstract service parameters forward-</w:t>
      </w:r>
      <w:proofErr w:type="spellStart"/>
      <w:r>
        <w:t>ms</w:t>
      </w:r>
      <w:proofErr w:type="spellEnd"/>
      <w:r>
        <w:t>-terminated-short-message, forward-</w:t>
      </w:r>
      <w:proofErr w:type="spellStart"/>
      <w:r>
        <w:t>ms</w:t>
      </w:r>
      <w:proofErr w:type="spellEnd"/>
      <w:r>
        <w:t>-originated-short-message, alert-</w:t>
      </w:r>
      <w:proofErr w:type="spellStart"/>
      <w:r>
        <w:t>sc</w:t>
      </w:r>
      <w:proofErr w:type="spellEnd"/>
      <w:r>
        <w:t xml:space="preserve">, </w:t>
      </w:r>
      <w:proofErr w:type="spellStart"/>
      <w:r>
        <w:t>smr</w:t>
      </w:r>
      <w:proofErr w:type="spellEnd"/>
      <w:r>
        <w:t xml:space="preserve">-bind, </w:t>
      </w:r>
      <w:proofErr w:type="spellStart"/>
      <w:r>
        <w:t>smr</w:t>
      </w:r>
      <w:proofErr w:type="spellEnd"/>
      <w:r>
        <w:t xml:space="preserve">-unbind, unknown-subscriber, teleservice-not-provisioned, call-barred, facility-not-supported, absent-subscriber, </w:t>
      </w:r>
      <w:proofErr w:type="spellStart"/>
      <w:r>
        <w:t>ms</w:t>
      </w:r>
      <w:proofErr w:type="spellEnd"/>
      <w:r>
        <w:t>-busy-for-</w:t>
      </w:r>
      <w:proofErr w:type="spellStart"/>
      <w:r>
        <w:t>mt</w:t>
      </w:r>
      <w:proofErr w:type="spellEnd"/>
      <w:r>
        <w:t>-</w:t>
      </w:r>
      <w:proofErr w:type="spellStart"/>
      <w:r>
        <w:t>sms</w:t>
      </w:r>
      <w:proofErr w:type="spellEnd"/>
      <w:r>
        <w:t xml:space="preserve"> invalid-</w:t>
      </w:r>
      <w:proofErr w:type="spellStart"/>
      <w:r>
        <w:t>sme</w:t>
      </w:r>
      <w:proofErr w:type="spellEnd"/>
      <w:r>
        <w:t xml:space="preserve">-address, memory-capacity-exceeded, </w:t>
      </w:r>
      <w:proofErr w:type="spellStart"/>
      <w:r>
        <w:t>sms</w:t>
      </w:r>
      <w:proofErr w:type="spellEnd"/>
      <w:r>
        <w:t>-lower-layer-capabilities-not-</w:t>
      </w:r>
      <w:proofErr w:type="spellStart"/>
      <w:r>
        <w:t>prov</w:t>
      </w:r>
      <w:proofErr w:type="spellEnd"/>
      <w:r>
        <w:t>, error-in-</w:t>
      </w:r>
      <w:proofErr w:type="spellStart"/>
      <w:r>
        <w:t>ms</w:t>
      </w:r>
      <w:proofErr w:type="spellEnd"/>
      <w:r>
        <w:t xml:space="preserve">, illegal-subscriber, illegal-equipment, system-failure, </w:t>
      </w:r>
      <w:proofErr w:type="spellStart"/>
      <w:r>
        <w:t>sc</w:t>
      </w:r>
      <w:proofErr w:type="spellEnd"/>
      <w:r>
        <w:t xml:space="preserve">-congestion, </w:t>
      </w:r>
      <w:proofErr w:type="spellStart"/>
      <w:r>
        <w:t>ms</w:t>
      </w:r>
      <w:proofErr w:type="spellEnd"/>
      <w:r>
        <w:t>-not-</w:t>
      </w:r>
      <w:proofErr w:type="spellStart"/>
      <w:r>
        <w:t>sc</w:t>
      </w:r>
      <w:proofErr w:type="spellEnd"/>
      <w:r>
        <w:t xml:space="preserve">-subscriber from </w:t>
      </w:r>
      <w:proofErr w:type="spellStart"/>
      <w:r>
        <w:t>relayabstractservice</w:t>
      </w:r>
      <w:proofErr w:type="spellEnd"/>
      <w:r>
        <w:t xml:space="preserve"> { iso identified-organization </w:t>
      </w:r>
      <w:proofErr w:type="spellStart"/>
      <w:r>
        <w:t>etsi</w:t>
      </w:r>
      <w:proofErr w:type="spellEnd"/>
      <w:r>
        <w:t xml:space="preserve">(040) mobile-domain(0) gsm-messaging(4) gsm-sms1(10) </w:t>
      </w:r>
      <w:proofErr w:type="spellStart"/>
      <w:r>
        <w:t>relayabstractservice</w:t>
      </w:r>
      <w:proofErr w:type="spellEnd"/>
      <w:r>
        <w:t>(2) } ; as-</w:t>
      </w:r>
      <w:proofErr w:type="spellStart"/>
      <w:r>
        <w:t>acse</w:t>
      </w:r>
      <w:proofErr w:type="spellEnd"/>
      <w:r>
        <w:t xml:space="preserve"> object identifier ::= {joint-iso-</w:t>
      </w:r>
      <w:proofErr w:type="spellStart"/>
      <w:r>
        <w:t>ccitt</w:t>
      </w:r>
      <w:proofErr w:type="spellEnd"/>
      <w:r>
        <w:t xml:space="preserve"> association-control(2) </w:t>
      </w:r>
      <w:proofErr w:type="spellStart"/>
      <w:r>
        <w:t>abstractsyntax</w:t>
      </w:r>
      <w:proofErr w:type="spellEnd"/>
      <w:r>
        <w:t xml:space="preserve">(1) </w:t>
      </w:r>
      <w:proofErr w:type="spellStart"/>
      <w:r>
        <w:t>apdus</w:t>
      </w:r>
      <w:proofErr w:type="spellEnd"/>
      <w:r>
        <w:t xml:space="preserve">(0) version (1) } -- application contexts -- two different application contexts are </w:t>
      </w:r>
      <w:r>
        <w:lastRenderedPageBreak/>
        <w:t xml:space="preserve">specified: -- one for the case when the </w:t>
      </w:r>
      <w:proofErr w:type="spellStart"/>
      <w:r>
        <w:t>sc</w:t>
      </w:r>
      <w:proofErr w:type="spellEnd"/>
      <w:r>
        <w:t xml:space="preserve"> binds (and unbinds), -- and the other for the case when the </w:t>
      </w:r>
      <w:proofErr w:type="spellStart"/>
      <w:r>
        <w:t>msc</w:t>
      </w:r>
      <w:proofErr w:type="spellEnd"/>
      <w:r>
        <w:t xml:space="preserve"> binds (and (.../...) </w:t>
      </w:r>
    </w:p>
    <w:p w:rsidR="00AC46E4" w:rsidRDefault="00AC46E4" w:rsidP="00AC46E4">
      <w:r>
        <w:t>SOURCE: Used in TR 101 635 V7.0.0, clause 3</w:t>
      </w:r>
    </w:p>
    <w:p w:rsidR="00AC46E4" w:rsidRDefault="00AC46E4" w:rsidP="00AC46E4"/>
    <w:p w:rsidR="00AC46E4" w:rsidRDefault="00AC46E4" w:rsidP="00AC46E4">
      <w:r>
        <w:t xml:space="preserve">                                                                                                                                                                                                                                                                                                              [warning: there may be more definitions on this page] report 4.1 validation level </w:t>
      </w:r>
      <w:proofErr w:type="spellStart"/>
      <w:r>
        <w:t>level</w:t>
      </w:r>
      <w:proofErr w:type="spellEnd"/>
      <w:r>
        <w:t xml:space="preserve"> 3 (rigorous) abstract test suite validation has been performed, according to the validation handbook [i.3]: * the test suite has been compiled on more than one ttcn-3 tool; * the complete suite of tests has been implemented and executed on more than one test platform; * the complete suite of tests have been executed against </w:t>
      </w:r>
      <w:proofErr w:type="spellStart"/>
      <w:r>
        <w:t>suts</w:t>
      </w:r>
      <w:proofErr w:type="spellEnd"/>
      <w:r>
        <w:t xml:space="preserve"> from a range of different suppliers; * the operation and output traces of all the tests have been (.../...) </w:t>
      </w:r>
    </w:p>
    <w:p w:rsidR="00AC46E4" w:rsidRDefault="00AC46E4" w:rsidP="00AC46E4">
      <w:r>
        <w:t>SOURCE: Used in TR 103 278 V1.1.1, clause 4</w:t>
      </w:r>
    </w:p>
    <w:p w:rsidR="00AC46E4" w:rsidRDefault="00AC46E4" w:rsidP="00AC46E4"/>
    <w:p w:rsidR="00AC46E4" w:rsidRDefault="00AC46E4" w:rsidP="00AC46E4">
      <w:r>
        <w:t xml:space="preserve">                                                                                                                                                                                                                                                                                                              [warning: there may be more definitions on this page] requirements (</w:t>
      </w:r>
      <w:proofErr w:type="spellStart"/>
      <w:r>
        <w:t>iec</w:t>
      </w:r>
      <w:proofErr w:type="spellEnd"/>
      <w:r>
        <w:t xml:space="preserve"> 60950-1 2005 (.../...) </w:t>
      </w:r>
    </w:p>
    <w:p w:rsidR="00AC46E4" w:rsidRDefault="00AC46E4" w:rsidP="00AC46E4">
      <w:r>
        <w:t>SOURCE: Used in TR 102 629 V2.1.2, clause 1</w:t>
      </w:r>
    </w:p>
    <w:p w:rsidR="00AC46E4" w:rsidRDefault="00AC46E4" w:rsidP="00AC46E4"/>
    <w:p w:rsidR="00AC46E4" w:rsidRDefault="00AC46E4" w:rsidP="00AC46E4">
      <w:r>
        <w:t xml:space="preserve">                                                                                                                                                                                                                                                                                                              [warning: there may be more definitions on this page] requirements definition studies are expected to be a flexible route to </w:t>
      </w:r>
      <w:proofErr w:type="spellStart"/>
      <w:r>
        <w:t>tiphon</w:t>
      </w:r>
      <w:proofErr w:type="spellEnd"/>
      <w:r>
        <w:t xml:space="preserve"> adapting its work to meet the continuing changes in the market place without engaging in inconclusive (.../...) </w:t>
      </w:r>
    </w:p>
    <w:p w:rsidR="00AC46E4" w:rsidRDefault="00AC46E4" w:rsidP="00AC46E4">
      <w:r>
        <w:t>SOURCE: Used in TR 101 835 V1.1.1, clause A.1</w:t>
      </w:r>
    </w:p>
    <w:p w:rsidR="00AC46E4" w:rsidRDefault="00AC46E4" w:rsidP="00AC46E4"/>
    <w:p w:rsidR="00AC46E4" w:rsidRDefault="00AC46E4" w:rsidP="00AC46E4">
      <w:r>
        <w:t xml:space="preserve">                                                                                                                                                                                                                                                                                                              [warning: there may be more definitions on this page] requirements definition studies are expected to be a flexible route to </w:t>
      </w:r>
      <w:proofErr w:type="spellStart"/>
      <w:r>
        <w:t>tispan</w:t>
      </w:r>
      <w:proofErr w:type="spellEnd"/>
      <w:r>
        <w:t xml:space="preserve"> adapting its work to meet the continuing changes in the market place without engaging in inconclusive (.../...) </w:t>
      </w:r>
    </w:p>
    <w:p w:rsidR="00AC46E4" w:rsidRDefault="00AC46E4" w:rsidP="00AC46E4">
      <w:r>
        <w:t>SOURCE: Used in TR 181 004 V1.1.1, clause A.4.1</w:t>
      </w:r>
    </w:p>
    <w:p w:rsidR="00AC46E4" w:rsidRDefault="00AC46E4" w:rsidP="00AC46E4"/>
    <w:p w:rsidR="00AC46E4" w:rsidRDefault="00AC46E4" w:rsidP="00AC46E4">
      <w:r>
        <w:t xml:space="preserve">                                                                                                                                                                                                                                                                                                              [warning: there may be more definitions on this page] role and importance of ca/</w:t>
      </w:r>
      <w:proofErr w:type="spellStart"/>
      <w:r>
        <w:t>drm</w:t>
      </w:r>
      <w:proofErr w:type="spellEnd"/>
      <w:r>
        <w:t xml:space="preserve"> solutions 4.1 introduction this clause provides background information about why ca/</w:t>
      </w:r>
      <w:proofErr w:type="spellStart"/>
      <w:r>
        <w:t>drm</w:t>
      </w:r>
      <w:proofErr w:type="spellEnd"/>
      <w:r>
        <w:t xml:space="preserve"> systems are used to provide security for pay tv content and how the integrity of each ca/</w:t>
      </w:r>
      <w:proofErr w:type="spellStart"/>
      <w:r>
        <w:t>drm</w:t>
      </w:r>
      <w:proofErr w:type="spellEnd"/>
      <w:r>
        <w:t xml:space="preserve"> system is assured by an entity known as a "trust authority" which accepts liability for the system and consequently sets rules which govern its (.../...) </w:t>
      </w:r>
    </w:p>
    <w:p w:rsidR="00AC46E4" w:rsidRDefault="00AC46E4" w:rsidP="00AC46E4">
      <w:r>
        <w:t>SOURCE: Used in TR 101 532 V1.1.1, clause 4</w:t>
      </w:r>
    </w:p>
    <w:p w:rsidR="00AC46E4" w:rsidRDefault="00AC46E4" w:rsidP="00AC46E4"/>
    <w:p w:rsidR="00AC46E4" w:rsidRDefault="00AC46E4" w:rsidP="00AC46E4">
      <w:r>
        <w:t xml:space="preserve">                                                                                                                                                                                                                                                                                                              [warning: there may be more definitions on this page] </w:t>
      </w:r>
      <w:proofErr w:type="spellStart"/>
      <w:r>
        <w:t>rts</w:t>
      </w:r>
      <w:proofErr w:type="spellEnd"/>
      <w:r>
        <w:t>/tiphon-01009r4 101 878 b telecommunications and internet protocol harmonization over networks (</w:t>
      </w:r>
      <w:proofErr w:type="spellStart"/>
      <w:r>
        <w:t>tiphon</w:t>
      </w:r>
      <w:proofErr w:type="spellEnd"/>
      <w:r>
        <w:t xml:space="preserve">) release 4; service capability definition; service capabilities for </w:t>
      </w:r>
      <w:proofErr w:type="spellStart"/>
      <w:r>
        <w:t>tiphon</w:t>
      </w:r>
      <w:proofErr w:type="spellEnd"/>
      <w:r>
        <w:t xml:space="preserve"> release 4 </w:t>
      </w:r>
      <w:proofErr w:type="spellStart"/>
      <w:r>
        <w:t>rts</w:t>
      </w:r>
      <w:proofErr w:type="spellEnd"/>
      <w:r>
        <w:t>/tiphon-02007r4 101 315 c telecommunications and internet protocol harmonization over networks (</w:t>
      </w:r>
      <w:proofErr w:type="spellStart"/>
      <w:r>
        <w:t>tiphon</w:t>
      </w:r>
      <w:proofErr w:type="spellEnd"/>
      <w:r>
        <w:t xml:space="preserve">) release 4; information flow and reference point definitions; implementation of service capabilities </w:t>
      </w:r>
      <w:proofErr w:type="spellStart"/>
      <w:r>
        <w:t>rts</w:t>
      </w:r>
      <w:proofErr w:type="spellEnd"/>
      <w:r>
        <w:t>/tiphon-02009r4 101 314 c telecommunications and internet protocol harmonization over networks (</w:t>
      </w:r>
      <w:proofErr w:type="spellStart"/>
      <w:r>
        <w:t>tiphon</w:t>
      </w:r>
      <w:proofErr w:type="spellEnd"/>
      <w:r>
        <w:t xml:space="preserve">) release 4; abstract architecture and reference points definition; network architecture and reference points </w:t>
      </w:r>
      <w:proofErr w:type="spellStart"/>
      <w:r>
        <w:t>rts</w:t>
      </w:r>
      <w:proofErr w:type="spellEnd"/>
      <w:r>
        <w:t>/tiphon-03004r4 101 321 d telecommunications and internet protocol harmonization over networks (</w:t>
      </w:r>
      <w:proofErr w:type="spellStart"/>
      <w:r>
        <w:t>tiphon</w:t>
      </w:r>
      <w:proofErr w:type="spellEnd"/>
      <w:r>
        <w:t>) release 4; open settlement protocol (</w:t>
      </w:r>
      <w:proofErr w:type="spellStart"/>
      <w:r>
        <w:t>osp</w:t>
      </w:r>
      <w:proofErr w:type="spellEnd"/>
      <w:r>
        <w:t xml:space="preserve">) for inter-domain pricing, authorization and usage exchange </w:t>
      </w:r>
      <w:proofErr w:type="spellStart"/>
      <w:r>
        <w:t>rts</w:t>
      </w:r>
      <w:proofErr w:type="spellEnd"/>
      <w:r>
        <w:t>/tiphon-03016-1r4 101 882-1 d telecommunications and internet protocol harmonization over networks (</w:t>
      </w:r>
      <w:proofErr w:type="spellStart"/>
      <w:r>
        <w:t>tiphon</w:t>
      </w:r>
      <w:proofErr w:type="spellEnd"/>
      <w:r>
        <w:t xml:space="preserve">) release 4; protocol framework definition ; part 1: meta-protocol design rules, development method, and mapping guideline </w:t>
      </w:r>
      <w:proofErr w:type="spellStart"/>
      <w:r>
        <w:t>rts</w:t>
      </w:r>
      <w:proofErr w:type="spellEnd"/>
      <w:r>
        <w:t>/tiphon-03016-2r4 101 882-2 d telecommunications and internet protocol harmonization over networks (</w:t>
      </w:r>
      <w:proofErr w:type="spellStart"/>
      <w:r>
        <w:t>tiphon</w:t>
      </w:r>
      <w:proofErr w:type="spellEnd"/>
      <w:r>
        <w:t xml:space="preserve">) release 4; protocol framework definition; part 2: registration and service attachment service meta-protocol definition </w:t>
      </w:r>
      <w:proofErr w:type="spellStart"/>
      <w:r>
        <w:t>rts</w:t>
      </w:r>
      <w:proofErr w:type="spellEnd"/>
      <w:r>
        <w:t>/tiphon-03016-3r4 101 882-3 d telecommunications and internet protocol harmonization over networks (</w:t>
      </w:r>
      <w:proofErr w:type="spellStart"/>
      <w:r>
        <w:t>tiphon</w:t>
      </w:r>
      <w:proofErr w:type="spellEnd"/>
      <w:r>
        <w:t xml:space="preserve">) release 4; protocol framework definition; part 3: </w:t>
      </w:r>
      <w:proofErr w:type="spellStart"/>
      <w:r>
        <w:t>tiphon</w:t>
      </w:r>
      <w:proofErr w:type="spellEnd"/>
      <w:r>
        <w:t xml:space="preserve"> simple call service meta-protocol definition </w:t>
      </w:r>
      <w:proofErr w:type="spellStart"/>
      <w:r>
        <w:t>rts</w:t>
      </w:r>
      <w:proofErr w:type="spellEnd"/>
      <w:r>
        <w:t xml:space="preserve">/tiphon-03016-4r4 101 882-4 d </w:t>
      </w:r>
      <w:r>
        <w:lastRenderedPageBreak/>
        <w:t>telecommunications and internet protocol harmonization over networks (</w:t>
      </w:r>
      <w:proofErr w:type="spellStart"/>
      <w:r>
        <w:t>tiphon</w:t>
      </w:r>
      <w:proofErr w:type="spellEnd"/>
      <w:r>
        <w:t xml:space="preserve">) release 4; protocol framework definition; part 4: media control service meta-protocol definition (.../...) </w:t>
      </w:r>
    </w:p>
    <w:p w:rsidR="00AC46E4" w:rsidRDefault="00AC46E4" w:rsidP="00AC46E4">
      <w:r>
        <w:t>SOURCE: Used in TR 101 301 V3.1.1, clause 4</w:t>
      </w:r>
    </w:p>
    <w:p w:rsidR="00AC46E4" w:rsidRDefault="00AC46E4" w:rsidP="00AC46E4"/>
    <w:p w:rsidR="00AC46E4" w:rsidRDefault="00AC46E4" w:rsidP="00AC46E4">
      <w:r>
        <w:t xml:space="preserve">                                                                                                                                                                                                                                                                                                              [warning: there may be more definitions on this page] scenario a set of research projects on cognitive radio (.../...) </w:t>
      </w:r>
    </w:p>
    <w:p w:rsidR="00AC46E4" w:rsidRDefault="00AC46E4" w:rsidP="00AC46E4">
      <w:r>
        <w:t>SOURCE: Used in TR 103 067 V1.1.1, clause B.1</w:t>
      </w:r>
    </w:p>
    <w:p w:rsidR="00AC46E4" w:rsidRDefault="00AC46E4" w:rsidP="00AC46E4"/>
    <w:p w:rsidR="00AC46E4" w:rsidRDefault="00AC46E4" w:rsidP="00AC46E4">
      <w:r>
        <w:t xml:space="preserve">                                                                                                                                                                                                                                                                                                              [warning: there may be more definitions on this page] scheme managers/implementors a.2.1 details of the scheme this clause covers general characteristics of the scheme for which the respondent has (.../...) </w:t>
      </w:r>
    </w:p>
    <w:p w:rsidR="00AC46E4" w:rsidRDefault="00AC46E4" w:rsidP="00AC46E4">
      <w:r>
        <w:t>SOURCE: Used in TR 102 030 V1.1.1, clause A.2</w:t>
      </w:r>
    </w:p>
    <w:p w:rsidR="00AC46E4" w:rsidRDefault="00AC46E4" w:rsidP="00AC46E4"/>
    <w:p w:rsidR="00AC46E4" w:rsidRDefault="00AC46E4" w:rsidP="00AC46E4">
      <w:r>
        <w:t xml:space="preserve">                                                                                                                                                                                                                                                                                                              [warning: there may be more definitions on this page] secure transformation application service element - remote operations service element stm-1 synchronous transport module - 1 </w:t>
      </w:r>
      <w:proofErr w:type="spellStart"/>
      <w:r>
        <w:t>stp</w:t>
      </w:r>
      <w:proofErr w:type="spellEnd"/>
      <w:r>
        <w:t xml:space="preserve"> signal transfer point svc switched virtual channel </w:t>
      </w:r>
      <w:proofErr w:type="spellStart"/>
      <w:r>
        <w:t>tcp</w:t>
      </w:r>
      <w:proofErr w:type="spellEnd"/>
      <w:r>
        <w:t>/</w:t>
      </w:r>
      <w:proofErr w:type="spellStart"/>
      <w:r>
        <w:t>ip</w:t>
      </w:r>
      <w:proofErr w:type="spellEnd"/>
      <w:r>
        <w:t xml:space="preserve"> transfer control protocol/internet protocol </w:t>
      </w:r>
      <w:proofErr w:type="spellStart"/>
      <w:r>
        <w:t>tmn</w:t>
      </w:r>
      <w:proofErr w:type="spellEnd"/>
      <w:r>
        <w:t xml:space="preserve"> telecommunications management network t-</w:t>
      </w:r>
      <w:proofErr w:type="spellStart"/>
      <w:r>
        <w:t>pno</w:t>
      </w:r>
      <w:proofErr w:type="spellEnd"/>
      <w:r>
        <w:t xml:space="preserve"> transit-</w:t>
      </w:r>
      <w:proofErr w:type="spellStart"/>
      <w:r>
        <w:t>pno</w:t>
      </w:r>
      <w:proofErr w:type="spellEnd"/>
      <w:r>
        <w:t xml:space="preserve"> </w:t>
      </w:r>
      <w:proofErr w:type="spellStart"/>
      <w:r>
        <w:t>ubr</w:t>
      </w:r>
      <w:proofErr w:type="spellEnd"/>
      <w:r>
        <w:t xml:space="preserve"> unspecified bit rate </w:t>
      </w:r>
      <w:proofErr w:type="spellStart"/>
      <w:r>
        <w:t>uni</w:t>
      </w:r>
      <w:proofErr w:type="spellEnd"/>
      <w:r>
        <w:t xml:space="preserve"> user to network interface </w:t>
      </w:r>
      <w:proofErr w:type="spellStart"/>
      <w:r>
        <w:t>upc</w:t>
      </w:r>
      <w:proofErr w:type="spellEnd"/>
      <w:r>
        <w:t xml:space="preserve"> usage parameter control </w:t>
      </w:r>
      <w:proofErr w:type="spellStart"/>
      <w:r>
        <w:t>va-sp</w:t>
      </w:r>
      <w:proofErr w:type="spellEnd"/>
      <w:r>
        <w:t xml:space="preserve"> value added service provider </w:t>
      </w:r>
      <w:proofErr w:type="spellStart"/>
      <w:r>
        <w:t>vbr</w:t>
      </w:r>
      <w:proofErr w:type="spellEnd"/>
      <w:r>
        <w:t xml:space="preserve"> variable bit rate +(rt = real time or </w:t>
      </w:r>
      <w:proofErr w:type="spellStart"/>
      <w:r>
        <w:t>nrt</w:t>
      </w:r>
      <w:proofErr w:type="spellEnd"/>
      <w:r>
        <w:t xml:space="preserve"> = non-real time) </w:t>
      </w:r>
      <w:proofErr w:type="spellStart"/>
      <w:r>
        <w:t>vc</w:t>
      </w:r>
      <w:proofErr w:type="spellEnd"/>
      <w:r>
        <w:t xml:space="preserve"> virtual channel </w:t>
      </w:r>
      <w:proofErr w:type="spellStart"/>
      <w:r>
        <w:t>vcc</w:t>
      </w:r>
      <w:proofErr w:type="spellEnd"/>
      <w:r>
        <w:t xml:space="preserve"> virtual channel connection </w:t>
      </w:r>
      <w:proofErr w:type="spellStart"/>
      <w:r>
        <w:t>vccc</w:t>
      </w:r>
      <w:proofErr w:type="spellEnd"/>
      <w:r>
        <w:t xml:space="preserve"> virtual channel cross connect </w:t>
      </w:r>
      <w:proofErr w:type="spellStart"/>
      <w:r>
        <w:t>vci</w:t>
      </w:r>
      <w:proofErr w:type="spellEnd"/>
      <w:r>
        <w:t xml:space="preserve"> virtual channel identifier </w:t>
      </w:r>
      <w:proofErr w:type="spellStart"/>
      <w:r>
        <w:t>vcl</w:t>
      </w:r>
      <w:proofErr w:type="spellEnd"/>
      <w:r>
        <w:t xml:space="preserve"> virtual channel link </w:t>
      </w:r>
      <w:proofErr w:type="spellStart"/>
      <w:r>
        <w:t>vp</w:t>
      </w:r>
      <w:proofErr w:type="spellEnd"/>
      <w:r>
        <w:t xml:space="preserve"> virtual path </w:t>
      </w:r>
      <w:proofErr w:type="spellStart"/>
      <w:r>
        <w:t>vpc</w:t>
      </w:r>
      <w:proofErr w:type="spellEnd"/>
      <w:r>
        <w:t xml:space="preserve"> virtual path connection </w:t>
      </w:r>
      <w:proofErr w:type="spellStart"/>
      <w:r>
        <w:t>vpcc</w:t>
      </w:r>
      <w:proofErr w:type="spellEnd"/>
      <w:r>
        <w:t xml:space="preserve"> virtual path cross connect </w:t>
      </w:r>
      <w:proofErr w:type="spellStart"/>
      <w:r>
        <w:t>vpctp</w:t>
      </w:r>
      <w:proofErr w:type="spellEnd"/>
      <w:r>
        <w:t xml:space="preserve"> virtual path connection termination point </w:t>
      </w:r>
      <w:proofErr w:type="spellStart"/>
      <w:r>
        <w:t>vpi</w:t>
      </w:r>
      <w:proofErr w:type="spellEnd"/>
      <w:r>
        <w:t xml:space="preserve"> virtual path identifier </w:t>
      </w:r>
      <w:proofErr w:type="spellStart"/>
      <w:r>
        <w:t>vpn</w:t>
      </w:r>
      <w:proofErr w:type="spellEnd"/>
      <w:r>
        <w:t xml:space="preserve"> virtual private network </w:t>
      </w:r>
      <w:proofErr w:type="spellStart"/>
      <w:r>
        <w:t>vpttp</w:t>
      </w:r>
      <w:proofErr w:type="spellEnd"/>
      <w:r>
        <w:t xml:space="preserve"> virtual path trail termination point </w:t>
      </w:r>
      <w:proofErr w:type="spellStart"/>
      <w:r>
        <w:t>x.easi</w:t>
      </w:r>
      <w:proofErr w:type="spellEnd"/>
      <w:r>
        <w:t xml:space="preserve"> nm interface being specified in the present document </w:t>
      </w:r>
      <w:proofErr w:type="spellStart"/>
      <w:r>
        <w:t>x.user</w:t>
      </w:r>
      <w:proofErr w:type="spellEnd"/>
      <w:r>
        <w:t xml:space="preserve"> nm interface between </w:t>
      </w:r>
      <w:proofErr w:type="spellStart"/>
      <w:r>
        <w:t>pno</w:t>
      </w:r>
      <w:proofErr w:type="spellEnd"/>
      <w:r>
        <w:t xml:space="preserve"> and </w:t>
      </w:r>
      <w:proofErr w:type="spellStart"/>
      <w:r>
        <w:t>va-sp</w:t>
      </w:r>
      <w:proofErr w:type="spellEnd"/>
      <w:r>
        <w:t xml:space="preserve"> or other consumer </w:t>
      </w:r>
      <w:proofErr w:type="spellStart"/>
      <w:r>
        <w:t>xcoop</w:t>
      </w:r>
      <w:proofErr w:type="spellEnd"/>
      <w:r>
        <w:t xml:space="preserve"> </w:t>
      </w:r>
      <w:proofErr w:type="spellStart"/>
      <w:r>
        <w:t>x.easi</w:t>
      </w:r>
      <w:proofErr w:type="spellEnd"/>
      <w:r>
        <w:t xml:space="preserve"> (as named in other cooperative x-interface specification projects) x-interface </w:t>
      </w:r>
      <w:proofErr w:type="spellStart"/>
      <w:r>
        <w:t>tmn</w:t>
      </w:r>
      <w:proofErr w:type="spellEnd"/>
      <w:r>
        <w:t xml:space="preserve"> network management interface xml extensible </w:t>
      </w:r>
      <w:proofErr w:type="spellStart"/>
      <w:r>
        <w:t>markup</w:t>
      </w:r>
      <w:proofErr w:type="spellEnd"/>
      <w:r>
        <w:t xml:space="preserve"> language 4 general introduction 4.1 overview the present document provides a "framework solution" in the form of guidelines to network management specifications and to supporting multi-lateral documentation for the practical achievement of inter-operability between </w:t>
      </w:r>
      <w:proofErr w:type="spellStart"/>
      <w:r>
        <w:t>european</w:t>
      </w:r>
      <w:proofErr w:type="spellEnd"/>
      <w:r>
        <w:t xml:space="preserve"> </w:t>
      </w:r>
      <w:proofErr w:type="spellStart"/>
      <w:r>
        <w:t>atm</w:t>
      </w:r>
      <w:proofErr w:type="spellEnd"/>
      <w:r>
        <w:t xml:space="preserve"> networks, and between their associated management platforms, or operations (.../...) </w:t>
      </w:r>
    </w:p>
    <w:p w:rsidR="00AC46E4" w:rsidRDefault="00AC46E4" w:rsidP="00AC46E4">
      <w:r>
        <w:t>SOURCE: Used in TR 101 477 V1.1.1, clause 7</w:t>
      </w:r>
    </w:p>
    <w:p w:rsidR="00AC46E4" w:rsidRDefault="00AC46E4" w:rsidP="00AC46E4"/>
    <w:p w:rsidR="00AC46E4" w:rsidRDefault="00AC46E4" w:rsidP="00AC46E4">
      <w:r>
        <w:t xml:space="preserve">                                                                                                                                                                                                                                                                                                              [warning: there may be more definitions on this page] see definitions of the core of the (.../...) </w:t>
      </w:r>
    </w:p>
    <w:p w:rsidR="00AC46E4" w:rsidRDefault="00AC46E4" w:rsidP="00AC46E4">
      <w:r>
        <w:t>SOURCE: Used in TR 125 914 V12.0.0, clause D.1.3.1</w:t>
      </w:r>
    </w:p>
    <w:p w:rsidR="00AC46E4" w:rsidRDefault="00AC46E4" w:rsidP="00AC46E4"/>
    <w:p w:rsidR="00AC46E4" w:rsidRDefault="00AC46E4" w:rsidP="00AC46E4">
      <w:r>
        <w:t xml:space="preserve">                                                                                                                                                                                                                                                                                                              [warning: there may be more definitions on this page] select functions which were out of the scope of </w:t>
      </w:r>
      <w:proofErr w:type="spellStart"/>
      <w:r>
        <w:t>itu-t</w:t>
      </w:r>
      <w:proofErr w:type="spellEnd"/>
      <w:r>
        <w:t xml:space="preserve"> recommendation (.../...) </w:t>
      </w:r>
    </w:p>
    <w:p w:rsidR="00AC46E4" w:rsidRDefault="00AC46E4" w:rsidP="00AC46E4">
      <w:r>
        <w:t>SOURCE: Used in TR 102 647 V1.2.1, clause G.983.1</w:t>
      </w:r>
    </w:p>
    <w:p w:rsidR="00AC46E4" w:rsidRDefault="00AC46E4" w:rsidP="00AC46E4"/>
    <w:p w:rsidR="00AC46E4" w:rsidRDefault="00AC46E4" w:rsidP="00AC46E4">
      <w:r>
        <w:t xml:space="preserve">                                                                                                                                                                                                                                                                                                              [warning: there may be more definitions on this page] service switching function </w:t>
      </w:r>
      <w:proofErr w:type="spellStart"/>
      <w:r>
        <w:t>ssm</w:t>
      </w:r>
      <w:proofErr w:type="spellEnd"/>
      <w:r>
        <w:t xml:space="preserve"> service session manager </w:t>
      </w:r>
      <w:proofErr w:type="spellStart"/>
      <w:r>
        <w:t>stb</w:t>
      </w:r>
      <w:proofErr w:type="spellEnd"/>
      <w:r>
        <w:t xml:space="preserve"> set-top box </w:t>
      </w:r>
      <w:proofErr w:type="spellStart"/>
      <w:r>
        <w:t>subcos</w:t>
      </w:r>
      <w:proofErr w:type="spellEnd"/>
      <w:r>
        <w:t xml:space="preserve"> subscription computational objects </w:t>
      </w:r>
      <w:proofErr w:type="spellStart"/>
      <w:r>
        <w:t>tcon</w:t>
      </w:r>
      <w:proofErr w:type="spellEnd"/>
      <w:r>
        <w:t xml:space="preserve"> terminal connection </w:t>
      </w:r>
      <w:proofErr w:type="spellStart"/>
      <w:r>
        <w:t>tcsm</w:t>
      </w:r>
      <w:proofErr w:type="spellEnd"/>
      <w:r>
        <w:t xml:space="preserve"> terminal communications session manager </w:t>
      </w:r>
      <w:proofErr w:type="spellStart"/>
      <w:r>
        <w:t>tina</w:t>
      </w:r>
      <w:proofErr w:type="spellEnd"/>
      <w:r>
        <w:t xml:space="preserve"> telecommunications information networking architecture </w:t>
      </w:r>
      <w:proofErr w:type="spellStart"/>
      <w:r>
        <w:t>tlex</w:t>
      </w:r>
      <w:proofErr w:type="spellEnd"/>
      <w:r>
        <w:t xml:space="preserve"> terminating local exchange </w:t>
      </w:r>
      <w:proofErr w:type="spellStart"/>
      <w:r>
        <w:t>ua</w:t>
      </w:r>
      <w:proofErr w:type="spellEnd"/>
      <w:r>
        <w:t xml:space="preserve"> user agent </w:t>
      </w:r>
      <w:proofErr w:type="spellStart"/>
      <w:r>
        <w:t>uap</w:t>
      </w:r>
      <w:proofErr w:type="spellEnd"/>
      <w:r>
        <w:t xml:space="preserve"> user application </w:t>
      </w:r>
      <w:proofErr w:type="spellStart"/>
      <w:r>
        <w:t>uml</w:t>
      </w:r>
      <w:proofErr w:type="spellEnd"/>
      <w:r>
        <w:t xml:space="preserve"> unified modelling language </w:t>
      </w:r>
      <w:proofErr w:type="spellStart"/>
      <w:r>
        <w:t>usm</w:t>
      </w:r>
      <w:proofErr w:type="spellEnd"/>
      <w:r>
        <w:t xml:space="preserve"> user session manager </w:t>
      </w:r>
      <w:proofErr w:type="spellStart"/>
      <w:r>
        <w:t>vod</w:t>
      </w:r>
      <w:proofErr w:type="spellEnd"/>
      <w:r>
        <w:t xml:space="preserve"> video on demand 4 requirements for in cs-4 service modelling requirements that have been identified as important for modelling techniques and methodologies used for in service modelling are: - stepwise refinement from service (features) to protocol level should be supported; - support for various mechanisms of (.../...) </w:t>
      </w:r>
    </w:p>
    <w:p w:rsidR="00AC46E4" w:rsidRDefault="00AC46E4" w:rsidP="00AC46E4">
      <w:r>
        <w:t>SOURCE: Used in TR 101 665 V1.1.1, clause No.7</w:t>
      </w:r>
    </w:p>
    <w:p w:rsidR="00AC46E4" w:rsidRDefault="00AC46E4" w:rsidP="00AC46E4"/>
    <w:p w:rsidR="00AC46E4" w:rsidRDefault="00AC46E4" w:rsidP="00AC46E4">
      <w:r>
        <w:t xml:space="preserve">                                                                                                                                                                                                                                                                                                              [warning: there may be more definitions on this page] services and network configurations 4.1 network models multimedia services can be offered using end-to-end </w:t>
      </w:r>
      <w:proofErr w:type="spellStart"/>
      <w:r>
        <w:t>ip</w:t>
      </w:r>
      <w:proofErr w:type="spellEnd"/>
      <w:r>
        <w:t xml:space="preserve"> networks as shown by figure 1 where all the media terminals are connected to a network that has a common reference (.../...) </w:t>
      </w:r>
    </w:p>
    <w:p w:rsidR="00AC46E4" w:rsidRDefault="00AC46E4" w:rsidP="00AC46E4">
      <w:r>
        <w:t>SOURCE: Used in TR 103 010 V1.1.1, clause 4</w:t>
      </w:r>
    </w:p>
    <w:p w:rsidR="00AC46E4" w:rsidRDefault="00AC46E4" w:rsidP="00AC46E4"/>
    <w:p w:rsidR="00AC46E4" w:rsidRDefault="00AC46E4" w:rsidP="00AC46E4">
      <w:r>
        <w:t xml:space="preserve">                                                                                                                                                                                                                                                                                                              [warning: there may be more definitions on this page] services, applications and market size </w:t>
      </w:r>
      <w:proofErr w:type="spellStart"/>
      <w:r>
        <w:t>dect</w:t>
      </w:r>
      <w:proofErr w:type="spellEnd"/>
      <w:r>
        <w:t xml:space="preserve"> is a general radio access technology for wireless (.../...) </w:t>
      </w:r>
    </w:p>
    <w:p w:rsidR="00AC46E4" w:rsidRDefault="00AC46E4" w:rsidP="00AC46E4">
      <w:r>
        <w:t>SOURCE: Used in TR 103 089 V1.1.1, clause 4</w:t>
      </w:r>
    </w:p>
    <w:p w:rsidR="00AC46E4" w:rsidRDefault="00AC46E4" w:rsidP="00AC46E4"/>
    <w:p w:rsidR="00AC46E4" w:rsidRDefault="00AC46E4" w:rsidP="00AC46E4">
      <w:r>
        <w:t xml:space="preserve">                                                                                                                                                                                                                                                                                                              [warning: there may be more definitions on this page] specifications 4.1 overview mpeg had initiated a standardization process to provide specifications to enable scalable and flexible video distribution that addresses fixed and mobile (.../...) </w:t>
      </w:r>
    </w:p>
    <w:p w:rsidR="00AC46E4" w:rsidRDefault="00AC46E4" w:rsidP="00AC46E4">
      <w:r>
        <w:t>SOURCE: Used in TR 126 938 V12.0.0, clause 4</w:t>
      </w:r>
    </w:p>
    <w:p w:rsidR="00AC46E4" w:rsidRDefault="00AC46E4" w:rsidP="00AC46E4"/>
    <w:p w:rsidR="00AC46E4" w:rsidRDefault="00AC46E4" w:rsidP="00AC46E4">
      <w:r>
        <w:t xml:space="preserve">                                                                                                                                                                                                                                                                                                              [warning: there may be more definitions on this page] spectrum emission mask defines an out of band emission requirement for the (.../...) </w:t>
      </w:r>
    </w:p>
    <w:p w:rsidR="00AC46E4" w:rsidRDefault="00AC46E4" w:rsidP="00AC46E4">
      <w:r>
        <w:t>SOURCE: Used in TR 102 742 V1.1.1, clause A.1</w:t>
      </w:r>
    </w:p>
    <w:p w:rsidR="00AC46E4" w:rsidRDefault="00AC46E4" w:rsidP="00AC46E4"/>
    <w:p w:rsidR="00AC46E4" w:rsidRDefault="00AC46E4" w:rsidP="00AC46E4">
      <w:r>
        <w:t xml:space="preserve">                                                                                                                                                                                                                                                                                                              [warning: there may be more definitions on this page] standards body group sub group document number version date status title </w:t>
      </w:r>
      <w:proofErr w:type="spellStart"/>
      <w:r>
        <w:t>scte</w:t>
      </w:r>
      <w:proofErr w:type="spellEnd"/>
      <w:r>
        <w:t xml:space="preserve"> engineering committee interface practices subcommittee </w:t>
      </w:r>
      <w:proofErr w:type="spellStart"/>
      <w:r>
        <w:t>ansi</w:t>
      </w:r>
      <w:proofErr w:type="spellEnd"/>
      <w:r>
        <w:t>/</w:t>
      </w:r>
      <w:proofErr w:type="spellStart"/>
      <w:r>
        <w:t>scte</w:t>
      </w:r>
      <w:proofErr w:type="spellEnd"/>
      <w:r>
        <w:t xml:space="preserve"> 39 2001 (formerly </w:t>
      </w:r>
      <w:proofErr w:type="spellStart"/>
      <w:r>
        <w:t>ips</w:t>
      </w:r>
      <w:proofErr w:type="spellEnd"/>
      <w:r>
        <w:t xml:space="preserve"> </w:t>
      </w:r>
      <w:proofErr w:type="spellStart"/>
      <w:r>
        <w:t>tp</w:t>
      </w:r>
      <w:proofErr w:type="spellEnd"/>
      <w:r>
        <w:t xml:space="preserve"> 108) apr-02 </w:t>
      </w:r>
      <w:proofErr w:type="spellStart"/>
      <w:r>
        <w:t>american</w:t>
      </w:r>
      <w:proofErr w:type="spellEnd"/>
      <w:r>
        <w:t xml:space="preserve"> national standard test method for static minimum bending radius for coaxial trunk, feeder and distribution cables </w:t>
      </w:r>
      <w:proofErr w:type="spellStart"/>
      <w:r>
        <w:t>scte</w:t>
      </w:r>
      <w:proofErr w:type="spellEnd"/>
      <w:r>
        <w:t xml:space="preserve"> engineering committee interface practices subcommittee </w:t>
      </w:r>
      <w:proofErr w:type="spellStart"/>
      <w:r>
        <w:t>ansi</w:t>
      </w:r>
      <w:proofErr w:type="spellEnd"/>
      <w:r>
        <w:t>/</w:t>
      </w:r>
      <w:proofErr w:type="spellStart"/>
      <w:r>
        <w:t>scte</w:t>
      </w:r>
      <w:proofErr w:type="spellEnd"/>
      <w:r>
        <w:t xml:space="preserve"> 45 2002 (formerly </w:t>
      </w:r>
      <w:proofErr w:type="spellStart"/>
      <w:r>
        <w:t>scte</w:t>
      </w:r>
      <w:proofErr w:type="spellEnd"/>
      <w:r>
        <w:t xml:space="preserve"> </w:t>
      </w:r>
      <w:proofErr w:type="spellStart"/>
      <w:r>
        <w:t>ips</w:t>
      </w:r>
      <w:proofErr w:type="spellEnd"/>
      <w:r>
        <w:t xml:space="preserve"> </w:t>
      </w:r>
      <w:proofErr w:type="spellStart"/>
      <w:r>
        <w:t>tp</w:t>
      </w:r>
      <w:proofErr w:type="spellEnd"/>
      <w:r>
        <w:t xml:space="preserve"> 211) may-02 </w:t>
      </w:r>
      <w:proofErr w:type="spellStart"/>
      <w:r>
        <w:t>american</w:t>
      </w:r>
      <w:proofErr w:type="spellEnd"/>
      <w:r>
        <w:t xml:space="preserve"> national standard test method for group delay </w:t>
      </w:r>
      <w:proofErr w:type="spellStart"/>
      <w:r>
        <w:t>scte</w:t>
      </w:r>
      <w:proofErr w:type="spellEnd"/>
      <w:r>
        <w:t xml:space="preserve"> engineering committee interface practices subcommittee </w:t>
      </w:r>
      <w:proofErr w:type="spellStart"/>
      <w:r>
        <w:t>ansi</w:t>
      </w:r>
      <w:proofErr w:type="spellEnd"/>
      <w:r>
        <w:t>/</w:t>
      </w:r>
      <w:proofErr w:type="spellStart"/>
      <w:r>
        <w:t>scte</w:t>
      </w:r>
      <w:proofErr w:type="spellEnd"/>
      <w:r>
        <w:t xml:space="preserve"> 46 2002 (formerly </w:t>
      </w:r>
      <w:proofErr w:type="spellStart"/>
      <w:r>
        <w:t>ips</w:t>
      </w:r>
      <w:proofErr w:type="spellEnd"/>
      <w:r>
        <w:t xml:space="preserve"> </w:t>
      </w:r>
      <w:proofErr w:type="spellStart"/>
      <w:r>
        <w:t>tp</w:t>
      </w:r>
      <w:proofErr w:type="spellEnd"/>
      <w:r>
        <w:t xml:space="preserve"> 209) jul-02 </w:t>
      </w:r>
      <w:proofErr w:type="spellStart"/>
      <w:r>
        <w:t>american</w:t>
      </w:r>
      <w:proofErr w:type="spellEnd"/>
      <w:r>
        <w:t xml:space="preserve"> national standard test method for ac to dc power supplies </w:t>
      </w:r>
      <w:proofErr w:type="spellStart"/>
      <w:r>
        <w:t>scte</w:t>
      </w:r>
      <w:proofErr w:type="spellEnd"/>
      <w:r>
        <w:t xml:space="preserve"> engineering committee interface practices subcommittee </w:t>
      </w:r>
      <w:proofErr w:type="spellStart"/>
      <w:r>
        <w:t>ansi</w:t>
      </w:r>
      <w:proofErr w:type="spellEnd"/>
      <w:r>
        <w:t>/</w:t>
      </w:r>
      <w:proofErr w:type="spellStart"/>
      <w:r>
        <w:t>scte</w:t>
      </w:r>
      <w:proofErr w:type="spellEnd"/>
      <w:r>
        <w:t xml:space="preserve"> 48-2 2003 (formerly </w:t>
      </w:r>
      <w:proofErr w:type="spellStart"/>
      <w:r>
        <w:t>ips</w:t>
      </w:r>
      <w:proofErr w:type="spellEnd"/>
      <w:r>
        <w:t xml:space="preserve"> </w:t>
      </w:r>
      <w:proofErr w:type="spellStart"/>
      <w:r>
        <w:t>tp</w:t>
      </w:r>
      <w:proofErr w:type="spellEnd"/>
      <w:r>
        <w:t xml:space="preserve"> 403a2) dec-03 </w:t>
      </w:r>
      <w:proofErr w:type="spellStart"/>
      <w:r>
        <w:t>american</w:t>
      </w:r>
      <w:proofErr w:type="spellEnd"/>
      <w:r>
        <w:t xml:space="preserve"> national standard test procedure for measuring relative shielding properties of active and passive coaxial cable devices using h-p magnetic close field probe </w:t>
      </w:r>
      <w:proofErr w:type="spellStart"/>
      <w:r>
        <w:t>scte</w:t>
      </w:r>
      <w:proofErr w:type="spellEnd"/>
      <w:r>
        <w:t xml:space="preserve"> engineering committee interface practices subcommittee </w:t>
      </w:r>
      <w:proofErr w:type="spellStart"/>
      <w:r>
        <w:t>ansi</w:t>
      </w:r>
      <w:proofErr w:type="spellEnd"/>
      <w:r>
        <w:t>/</w:t>
      </w:r>
      <w:proofErr w:type="spellStart"/>
      <w:r>
        <w:t>scte</w:t>
      </w:r>
      <w:proofErr w:type="spellEnd"/>
      <w:r>
        <w:t xml:space="preserve"> 49 2002 (formerly </w:t>
      </w:r>
      <w:proofErr w:type="spellStart"/>
      <w:r>
        <w:t>ips</w:t>
      </w:r>
      <w:proofErr w:type="spellEnd"/>
      <w:r>
        <w:t xml:space="preserve"> </w:t>
      </w:r>
      <w:proofErr w:type="spellStart"/>
      <w:r>
        <w:t>tp</w:t>
      </w:r>
      <w:proofErr w:type="spellEnd"/>
      <w:r>
        <w:t xml:space="preserve"> 114) oct-02 </w:t>
      </w:r>
      <w:proofErr w:type="spellStart"/>
      <w:r>
        <w:t>american</w:t>
      </w:r>
      <w:proofErr w:type="spellEnd"/>
      <w:r>
        <w:t xml:space="preserve"> national standard test method for velocity of propagation </w:t>
      </w:r>
      <w:proofErr w:type="spellStart"/>
      <w:r>
        <w:t>scte</w:t>
      </w:r>
      <w:proofErr w:type="spellEnd"/>
      <w:r>
        <w:t xml:space="preserve"> engineering committee interface practices subcommittee </w:t>
      </w:r>
      <w:proofErr w:type="spellStart"/>
      <w:r>
        <w:t>ansi</w:t>
      </w:r>
      <w:proofErr w:type="spellEnd"/>
      <w:r>
        <w:t>/</w:t>
      </w:r>
      <w:proofErr w:type="spellStart"/>
      <w:r>
        <w:t>scte</w:t>
      </w:r>
      <w:proofErr w:type="spellEnd"/>
      <w:r>
        <w:t xml:space="preserve"> 50 2002 (formerly </w:t>
      </w:r>
      <w:proofErr w:type="spellStart"/>
      <w:r>
        <w:t>ips</w:t>
      </w:r>
      <w:proofErr w:type="spellEnd"/>
      <w:r>
        <w:t xml:space="preserve"> </w:t>
      </w:r>
      <w:proofErr w:type="spellStart"/>
      <w:r>
        <w:t>tp</w:t>
      </w:r>
      <w:proofErr w:type="spellEnd"/>
      <w:r>
        <w:t xml:space="preserve"> 115) nov-02 </w:t>
      </w:r>
      <w:proofErr w:type="spellStart"/>
      <w:r>
        <w:t>american</w:t>
      </w:r>
      <w:proofErr w:type="spellEnd"/>
      <w:r>
        <w:t xml:space="preserve"> national standard test procedure for measuring regularity of impedance of coaxial cable </w:t>
      </w:r>
      <w:proofErr w:type="spellStart"/>
      <w:r>
        <w:t>scte</w:t>
      </w:r>
      <w:proofErr w:type="spellEnd"/>
      <w:r>
        <w:t xml:space="preserve"> engineering committee interface practices subcommittee </w:t>
      </w:r>
      <w:proofErr w:type="spellStart"/>
      <w:r>
        <w:t>ansi</w:t>
      </w:r>
      <w:proofErr w:type="spellEnd"/>
      <w:r>
        <w:t>/</w:t>
      </w:r>
      <w:proofErr w:type="spellStart"/>
      <w:r>
        <w:t>scte</w:t>
      </w:r>
      <w:proofErr w:type="spellEnd"/>
      <w:r>
        <w:t xml:space="preserve"> 51 2002 (formerly </w:t>
      </w:r>
      <w:proofErr w:type="spellStart"/>
      <w:r>
        <w:t>ips</w:t>
      </w:r>
      <w:proofErr w:type="spellEnd"/>
      <w:r>
        <w:t xml:space="preserve"> </w:t>
      </w:r>
      <w:proofErr w:type="spellStart"/>
      <w:r>
        <w:t>tp</w:t>
      </w:r>
      <w:proofErr w:type="spellEnd"/>
      <w:r>
        <w:t xml:space="preserve"> 116) oct-02 </w:t>
      </w:r>
      <w:proofErr w:type="spellStart"/>
      <w:r>
        <w:t>american</w:t>
      </w:r>
      <w:proofErr w:type="spellEnd"/>
      <w:r>
        <w:t xml:space="preserve"> national standard method for determining drop cable braid (.../...) </w:t>
      </w:r>
    </w:p>
    <w:p w:rsidR="00AC46E4" w:rsidRDefault="00AC46E4" w:rsidP="00AC46E4">
      <w:r>
        <w:t>SOURCE: Used in TR 102 647 V1.2.1, clause B.1.3.9</w:t>
      </w:r>
    </w:p>
    <w:p w:rsidR="00AC46E4" w:rsidRDefault="00AC46E4" w:rsidP="00AC46E4"/>
    <w:p w:rsidR="00AC46E4" w:rsidRDefault="00AC46E4" w:rsidP="00AC46E4">
      <w:r>
        <w:t xml:space="preserve">                                                                                                                                                                                                                                                                                                              [warning: there may be more definitions on this page] station plug communication components current standards addressing communications require an additional contact in the plug and socket system, whereas the current developments prefer communication through (.../...) </w:t>
      </w:r>
    </w:p>
    <w:p w:rsidR="00AC46E4" w:rsidRDefault="00AC46E4" w:rsidP="00AC46E4">
      <w:r>
        <w:t>SOURCE: Used in TR 102 886 V1.1.1, clause G.2.2</w:t>
      </w:r>
    </w:p>
    <w:p w:rsidR="00AC46E4" w:rsidRDefault="00AC46E4" w:rsidP="00AC46E4"/>
    <w:p w:rsidR="00AC46E4" w:rsidRDefault="00AC46E4" w:rsidP="00AC46E4">
      <w:r>
        <w:lastRenderedPageBreak/>
        <w:t xml:space="preserve">                                                                                                                                                                                                                                                                                                              [warning: there may be more definitions on this page] status sip has been developed within the </w:t>
      </w:r>
      <w:proofErr w:type="spellStart"/>
      <w:r>
        <w:t>ietf</w:t>
      </w:r>
      <w:proofErr w:type="spellEnd"/>
      <w:r>
        <w:t xml:space="preserve"> </w:t>
      </w:r>
      <w:proofErr w:type="spellStart"/>
      <w:r>
        <w:t>mmusic</w:t>
      </w:r>
      <w:proofErr w:type="spellEnd"/>
      <w:r>
        <w:t xml:space="preserve"> (multiparty multimedia session control) working group, and is now a proposed standard </w:t>
      </w:r>
      <w:proofErr w:type="spellStart"/>
      <w:r>
        <w:t>rfc</w:t>
      </w:r>
      <w:proofErr w:type="spellEnd"/>
      <w:r>
        <w:t xml:space="preserve">, </w:t>
      </w:r>
      <w:proofErr w:type="spellStart"/>
      <w:r>
        <w:t>rfc</w:t>
      </w:r>
      <w:proofErr w:type="spellEnd"/>
      <w:r>
        <w:t xml:space="preserve"> 2543 (.../...) </w:t>
      </w:r>
    </w:p>
    <w:p w:rsidR="00AC46E4" w:rsidRDefault="00AC46E4" w:rsidP="00AC46E4">
      <w:r>
        <w:t>SOURCE: Used in TR 101 913 V1.1.1, clause B.5</w:t>
      </w:r>
    </w:p>
    <w:p w:rsidR="00AC46E4" w:rsidRDefault="00AC46E4" w:rsidP="00AC46E4"/>
    <w:p w:rsidR="00AC46E4" w:rsidRDefault="00AC46E4" w:rsidP="00AC46E4">
      <w:r>
        <w:t xml:space="preserve">                                                                                                                                                                                                                                                                                                              [warning: there may be more definitions on this page] strength (in </w:t>
      </w:r>
      <w:proofErr w:type="spellStart"/>
      <w:r>
        <w:t>db?v</w:t>
      </w:r>
      <w:proofErr w:type="spellEnd"/>
      <w:r>
        <w:t xml:space="preserve">/m) measurements (at 45? increments in the horizontal plane) at the nominal frequency of the receiver and with specified test modulation, which produce a </w:t>
      </w:r>
      <w:proofErr w:type="spellStart"/>
      <w:r>
        <w:t>sinad</w:t>
      </w:r>
      <w:proofErr w:type="spellEnd"/>
      <w:r>
        <w:t xml:space="preserve"> ratio of 20 </w:t>
      </w:r>
      <w:proofErr w:type="spellStart"/>
      <w:r>
        <w:t>db</w:t>
      </w:r>
      <w:proofErr w:type="spellEnd"/>
      <w:r>
        <w:t xml:space="preserve"> measured at the receiver input through a telephone </w:t>
      </w:r>
      <w:proofErr w:type="spellStart"/>
      <w:r>
        <w:t>psophometric</w:t>
      </w:r>
      <w:proofErr w:type="spellEnd"/>
      <w:r>
        <w:t xml:space="preserve"> weighting (.../...) </w:t>
      </w:r>
    </w:p>
    <w:p w:rsidR="00AC46E4" w:rsidRDefault="00AC46E4" w:rsidP="00AC46E4">
      <w:r>
        <w:t>SOURCE: Used in TR 102 273-05 V1.2.1, clause 8</w:t>
      </w:r>
    </w:p>
    <w:p w:rsidR="00AC46E4" w:rsidRDefault="00AC46E4" w:rsidP="00AC46E4"/>
    <w:p w:rsidR="00AC46E4" w:rsidRDefault="00AC46E4" w:rsidP="00AC46E4">
      <w:r>
        <w:t xml:space="preserve">                                                                                                                                                                                                                                                                                                              [warning: there may be more definitions on this page] strength (in </w:t>
      </w:r>
      <w:proofErr w:type="spellStart"/>
      <w:r>
        <w:t>db?v</w:t>
      </w:r>
      <w:proofErr w:type="spellEnd"/>
      <w:r>
        <w:t xml:space="preserve">/m) measurements (at 45? increments in the horizontal plane) at the nominal frequency of the receiver and with specified test modulation, which produces, after demodulation, a message acceptance ratio of 80 % measured at the receiver (.../...) </w:t>
      </w:r>
    </w:p>
    <w:p w:rsidR="00AC46E4" w:rsidRDefault="00AC46E4" w:rsidP="00AC46E4">
      <w:r>
        <w:t>SOURCE: Used in TR 102 273-03 V1.2.1, clause 8</w:t>
      </w:r>
    </w:p>
    <w:p w:rsidR="00AC46E4" w:rsidRDefault="00AC46E4" w:rsidP="00AC46E4"/>
    <w:p w:rsidR="00AC46E4" w:rsidRDefault="00AC46E4" w:rsidP="00AC46E4">
      <w:r>
        <w:t xml:space="preserve">                                                                                                                                                                                                                                                                                                              [warning: there may be more definitions on this page] strength (in </w:t>
      </w:r>
      <w:proofErr w:type="spellStart"/>
      <w:r>
        <w:t>dbv</w:t>
      </w:r>
      <w:proofErr w:type="spellEnd"/>
      <w:r>
        <w:t xml:space="preserve">/m) measurements (at 45 increments in the horizontal plane) at the nominal frequency of the receiver and with specified test modulation, which produces a </w:t>
      </w:r>
      <w:proofErr w:type="spellStart"/>
      <w:r>
        <w:t>sinad</w:t>
      </w:r>
      <w:proofErr w:type="spellEnd"/>
      <w:r>
        <w:t xml:space="preserve"> ratio of 20 </w:t>
      </w:r>
      <w:proofErr w:type="spellStart"/>
      <w:r>
        <w:t>db</w:t>
      </w:r>
      <w:proofErr w:type="spellEnd"/>
      <w:r>
        <w:t xml:space="preserve"> measured at the receiver input through a telephone </w:t>
      </w:r>
      <w:proofErr w:type="spellStart"/>
      <w:r>
        <w:t>psophometric</w:t>
      </w:r>
      <w:proofErr w:type="spellEnd"/>
      <w:r>
        <w:t xml:space="preserve"> weighting (.../...) </w:t>
      </w:r>
    </w:p>
    <w:p w:rsidR="00AC46E4" w:rsidRDefault="00AC46E4" w:rsidP="00AC46E4">
      <w:r>
        <w:t>SOURCE: Used in TR 102 273-04 V1.2.1, clause 8</w:t>
      </w:r>
    </w:p>
    <w:p w:rsidR="00AC46E4" w:rsidRDefault="00AC46E4" w:rsidP="00AC46E4"/>
    <w:p w:rsidR="00AC46E4" w:rsidRDefault="00AC46E4" w:rsidP="00AC46E4">
      <w:r>
        <w:t xml:space="preserve">                                                                                                                                                                                                                                                                                                              [warning: there may be more definitions on this page] strength (in v/m) measurements (at 45? increments in the horizontal plane) at the nominal frequency of the receiver and with specified test modulation, which produces a </w:t>
      </w:r>
      <w:proofErr w:type="spellStart"/>
      <w:r>
        <w:t>sinad</w:t>
      </w:r>
      <w:proofErr w:type="spellEnd"/>
      <w:r>
        <w:t xml:space="preserve"> ratio of 20 </w:t>
      </w:r>
      <w:proofErr w:type="spellStart"/>
      <w:r>
        <w:t>db</w:t>
      </w:r>
      <w:proofErr w:type="spellEnd"/>
      <w:r>
        <w:t xml:space="preserve"> measured at the receiver input through a telephone </w:t>
      </w:r>
      <w:proofErr w:type="spellStart"/>
      <w:r>
        <w:t>psophometric</w:t>
      </w:r>
      <w:proofErr w:type="spellEnd"/>
      <w:r>
        <w:t xml:space="preserve"> weighting (.../...) </w:t>
      </w:r>
    </w:p>
    <w:p w:rsidR="00AC46E4" w:rsidRDefault="00AC46E4" w:rsidP="00AC46E4">
      <w:r>
        <w:t>SOURCE: Used in TR 100 027 V1.2.1, clause 8</w:t>
      </w:r>
    </w:p>
    <w:p w:rsidR="00AC46E4" w:rsidRDefault="00AC46E4" w:rsidP="00AC46E4"/>
    <w:p w:rsidR="00AC46E4" w:rsidRDefault="00AC46E4" w:rsidP="00AC46E4">
      <w:r>
        <w:t xml:space="preserve">                                                                                                                                                                                                                                                                                                              [warning: there may be more definitions on this page] study the following activities were undertaken in order to evaluate the use of object-orientation in the </w:t>
      </w:r>
      <w:proofErr w:type="spellStart"/>
      <w:r>
        <w:t>etsi</w:t>
      </w:r>
      <w:proofErr w:type="spellEnd"/>
      <w:r>
        <w:t xml:space="preserve"> standardization process and these are reported here: review of the existing standardization process within </w:t>
      </w:r>
      <w:proofErr w:type="spellStart"/>
      <w:r>
        <w:t>etsi</w:t>
      </w:r>
      <w:proofErr w:type="spellEnd"/>
      <w:r>
        <w:t xml:space="preserve">; review of </w:t>
      </w:r>
      <w:proofErr w:type="spellStart"/>
      <w:r>
        <w:t>uml</w:t>
      </w:r>
      <w:proofErr w:type="spellEnd"/>
      <w:r>
        <w:t xml:space="preserve"> methods and standardization; application of </w:t>
      </w:r>
      <w:proofErr w:type="spellStart"/>
      <w:r>
        <w:t>uml</w:t>
      </w:r>
      <w:proofErr w:type="spellEnd"/>
      <w:r>
        <w:t xml:space="preserve"> to existing standards in three case studies: a protocol standard; a test specification; a specification of physical characteristics; review of existing tool support for (.../...) </w:t>
      </w:r>
    </w:p>
    <w:p w:rsidR="00AC46E4" w:rsidRDefault="00AC46E4" w:rsidP="00AC46E4">
      <w:r>
        <w:t>SOURCE: Used in TR 102 105 V1.1.1, clause 4</w:t>
      </w:r>
    </w:p>
    <w:p w:rsidR="00AC46E4" w:rsidRDefault="00AC46E4" w:rsidP="00AC46E4"/>
    <w:p w:rsidR="00AC46E4" w:rsidRDefault="00AC46E4" w:rsidP="00AC46E4">
      <w:r>
        <w:t xml:space="preserve">                                                                                                                                                                                                                                                                                                              [warning: there may be more definitions on this page] sub-frame, containing pilot (.../...) </w:t>
      </w:r>
    </w:p>
    <w:p w:rsidR="00AC46E4" w:rsidRDefault="00AC46E4" w:rsidP="00AC46E4">
      <w:r>
        <w:t>SOURCE: Used in TR 102 443 V1.1.1, clause 2</w:t>
      </w:r>
    </w:p>
    <w:p w:rsidR="00AC46E4" w:rsidRDefault="00AC46E4" w:rsidP="00AC46E4"/>
    <w:p w:rsidR="00AC46E4" w:rsidRDefault="00AC46E4" w:rsidP="00AC46E4">
      <w:r>
        <w:t xml:space="preserve">                                                                                                                                                                                                                                                                                                              [warning: there may be more definitions on this page] suite operation procedural definitions 146 </w:t>
      </w:r>
      <w:proofErr w:type="spellStart"/>
      <w:r>
        <w:t>ts_procdefs</w:t>
      </w:r>
      <w:proofErr w:type="spellEnd"/>
      <w:r>
        <w:t xml:space="preserve"> ::= $</w:t>
      </w:r>
      <w:proofErr w:type="spellStart"/>
      <w:r>
        <w:t>ts_procdefs</w:t>
      </w:r>
      <w:proofErr w:type="spellEnd"/>
      <w:r>
        <w:t xml:space="preserve"> {</w:t>
      </w:r>
      <w:proofErr w:type="spellStart"/>
      <w:r>
        <w:t>ts_procdeforgroup</w:t>
      </w:r>
      <w:proofErr w:type="spellEnd"/>
      <w:r>
        <w:t>}+ $</w:t>
      </w:r>
      <w:proofErr w:type="spellStart"/>
      <w:r>
        <w:t>end_ts_procdefs</w:t>
      </w:r>
      <w:proofErr w:type="spellEnd"/>
      <w:r>
        <w:t xml:space="preserve"> 147 </w:t>
      </w:r>
      <w:proofErr w:type="spellStart"/>
      <w:r>
        <w:t>ts_procdeforgroup</w:t>
      </w:r>
      <w:proofErr w:type="spellEnd"/>
      <w:r>
        <w:t xml:space="preserve"> ::= </w:t>
      </w:r>
      <w:proofErr w:type="spellStart"/>
      <w:r>
        <w:t>ts_procdef</w:t>
      </w:r>
      <w:proofErr w:type="spellEnd"/>
      <w:r>
        <w:t xml:space="preserve"> | </w:t>
      </w:r>
      <w:proofErr w:type="spellStart"/>
      <w:r>
        <w:t>ts_procdefgroup</w:t>
      </w:r>
      <w:proofErr w:type="spellEnd"/>
      <w:r>
        <w:t xml:space="preserve"> 148 </w:t>
      </w:r>
      <w:proofErr w:type="spellStart"/>
      <w:r>
        <w:t>ts_procdefgroup</w:t>
      </w:r>
      <w:proofErr w:type="spellEnd"/>
      <w:r>
        <w:t xml:space="preserve"> ::= $</w:t>
      </w:r>
      <w:proofErr w:type="spellStart"/>
      <w:r>
        <w:t>ts_procdefgroup</w:t>
      </w:r>
      <w:proofErr w:type="spellEnd"/>
      <w:r>
        <w:t xml:space="preserve"> </w:t>
      </w:r>
      <w:proofErr w:type="spellStart"/>
      <w:r>
        <w:t>ts_procdefgroupid</w:t>
      </w:r>
      <w:proofErr w:type="spellEnd"/>
      <w:r>
        <w:t xml:space="preserve"> {</w:t>
      </w:r>
      <w:proofErr w:type="spellStart"/>
      <w:r>
        <w:t>ts_procdeforgroup</w:t>
      </w:r>
      <w:proofErr w:type="spellEnd"/>
      <w:r>
        <w:t>}+ $</w:t>
      </w:r>
      <w:proofErr w:type="spellStart"/>
      <w:r>
        <w:t>end_ts_procdefgroup</w:t>
      </w:r>
      <w:proofErr w:type="spellEnd"/>
      <w:r>
        <w:t xml:space="preserve"> 149 </w:t>
      </w:r>
      <w:proofErr w:type="spellStart"/>
      <w:r>
        <w:lastRenderedPageBreak/>
        <w:t>ts_procdefgroupid</w:t>
      </w:r>
      <w:proofErr w:type="spellEnd"/>
      <w:r>
        <w:t xml:space="preserve"> ::= $</w:t>
      </w:r>
      <w:proofErr w:type="spellStart"/>
      <w:r>
        <w:t>ts_procdefgroupid</w:t>
      </w:r>
      <w:proofErr w:type="spellEnd"/>
      <w:r>
        <w:t xml:space="preserve"> </w:t>
      </w:r>
      <w:proofErr w:type="spellStart"/>
      <w:r>
        <w:t>ts_procdefgroupidentifier</w:t>
      </w:r>
      <w:proofErr w:type="spellEnd"/>
      <w:r>
        <w:t xml:space="preserve"> 150 </w:t>
      </w:r>
      <w:proofErr w:type="spellStart"/>
      <w:r>
        <w:t>ts_procdefgroupidentifier</w:t>
      </w:r>
      <w:proofErr w:type="spellEnd"/>
      <w:r>
        <w:t xml:space="preserve"> ::= identifier 151 </w:t>
      </w:r>
      <w:proofErr w:type="spellStart"/>
      <w:r>
        <w:t>ts_procdef</w:t>
      </w:r>
      <w:proofErr w:type="spellEnd"/>
      <w:r>
        <w:t xml:space="preserve"> ::= $</w:t>
      </w:r>
      <w:proofErr w:type="spellStart"/>
      <w:r>
        <w:t>begin_ts_procdef</w:t>
      </w:r>
      <w:proofErr w:type="spellEnd"/>
      <w:r>
        <w:t xml:space="preserve"> </w:t>
      </w:r>
      <w:proofErr w:type="spellStart"/>
      <w:r>
        <w:t>ts_procid</w:t>
      </w:r>
      <w:proofErr w:type="spellEnd"/>
      <w:r>
        <w:t xml:space="preserve"> [</w:t>
      </w:r>
      <w:proofErr w:type="spellStart"/>
      <w:r>
        <w:t>ts_procgroupref</w:t>
      </w:r>
      <w:proofErr w:type="spellEnd"/>
      <w:r>
        <w:t xml:space="preserve">] </w:t>
      </w:r>
      <w:proofErr w:type="spellStart"/>
      <w:r>
        <w:t>ts_procresult</w:t>
      </w:r>
      <w:proofErr w:type="spellEnd"/>
      <w:r>
        <w:t xml:space="preserve"> [comment] </w:t>
      </w:r>
      <w:proofErr w:type="spellStart"/>
      <w:r>
        <w:t>ts_procdescription</w:t>
      </w:r>
      <w:proofErr w:type="spellEnd"/>
      <w:r>
        <w:t xml:space="preserve"> [comment] $</w:t>
      </w:r>
      <w:proofErr w:type="spellStart"/>
      <w:r>
        <w:t>end_ts_procdef</w:t>
      </w:r>
      <w:proofErr w:type="spellEnd"/>
      <w:r>
        <w:t xml:space="preserve"> 152 </w:t>
      </w:r>
      <w:proofErr w:type="spellStart"/>
      <w:r>
        <w:t>ts_procid</w:t>
      </w:r>
      <w:proofErr w:type="spellEnd"/>
      <w:r>
        <w:t xml:space="preserve"> ::= $</w:t>
      </w:r>
      <w:proofErr w:type="spellStart"/>
      <w:r>
        <w:t>ts_procid</w:t>
      </w:r>
      <w:proofErr w:type="spellEnd"/>
      <w:r>
        <w:t xml:space="preserve"> </w:t>
      </w:r>
      <w:proofErr w:type="spellStart"/>
      <w:r>
        <w:t>ts_procid&amp;parlist</w:t>
      </w:r>
      <w:proofErr w:type="spellEnd"/>
      <w:r>
        <w:t xml:space="preserve"> 153 </w:t>
      </w:r>
      <w:proofErr w:type="spellStart"/>
      <w:r>
        <w:t>ts_procid&amp;parlist</w:t>
      </w:r>
      <w:proofErr w:type="spellEnd"/>
      <w:r>
        <w:t xml:space="preserve"> ::= </w:t>
      </w:r>
      <w:proofErr w:type="spellStart"/>
      <w:r>
        <w:t>ts_procidentifier</w:t>
      </w:r>
      <w:proofErr w:type="spellEnd"/>
      <w:r>
        <w:t xml:space="preserve"> [</w:t>
      </w:r>
      <w:proofErr w:type="spellStart"/>
      <w:r>
        <w:t>formalparlist</w:t>
      </w:r>
      <w:proofErr w:type="spellEnd"/>
      <w:r>
        <w:t xml:space="preserve">] /* static semantics - a procedural test suite operation formal parameter type shall be a </w:t>
      </w:r>
      <w:proofErr w:type="spellStart"/>
      <w:r>
        <w:t>predefinedtype</w:t>
      </w:r>
      <w:proofErr w:type="spellEnd"/>
      <w:r>
        <w:t xml:space="preserve">, </w:t>
      </w:r>
      <w:proofErr w:type="spellStart"/>
      <w:r>
        <w:t>ts_typeidentifier</w:t>
      </w:r>
      <w:proofErr w:type="spellEnd"/>
      <w:r>
        <w:t xml:space="preserve">, </w:t>
      </w:r>
      <w:proofErr w:type="spellStart"/>
      <w:r>
        <w:t>pdu_identifier</w:t>
      </w:r>
      <w:proofErr w:type="spellEnd"/>
      <w:r>
        <w:t xml:space="preserve"> or </w:t>
      </w:r>
      <w:proofErr w:type="spellStart"/>
      <w:r>
        <w:t>asp_identifier</w:t>
      </w:r>
      <w:proofErr w:type="spellEnd"/>
      <w:r>
        <w:t xml:space="preserve">, or the meta-type </w:t>
      </w:r>
      <w:proofErr w:type="spellStart"/>
      <w:r>
        <w:t>pdu</w:t>
      </w:r>
      <w:proofErr w:type="spellEnd"/>
      <w:r>
        <w:t xml:space="preserve">*/ 154 </w:t>
      </w:r>
      <w:proofErr w:type="spellStart"/>
      <w:r>
        <w:t>ts_procidentifier</w:t>
      </w:r>
      <w:proofErr w:type="spellEnd"/>
      <w:r>
        <w:t xml:space="preserve"> ::= identifier 155 </w:t>
      </w:r>
      <w:proofErr w:type="spellStart"/>
      <w:r>
        <w:t>ts_procgroupref</w:t>
      </w:r>
      <w:proofErr w:type="spellEnd"/>
      <w:r>
        <w:t xml:space="preserve"> ::= $</w:t>
      </w:r>
      <w:proofErr w:type="spellStart"/>
      <w:r>
        <w:t>ts_procgroupref</w:t>
      </w:r>
      <w:proofErr w:type="spellEnd"/>
      <w:r>
        <w:t xml:space="preserve"> </w:t>
      </w:r>
      <w:proofErr w:type="spellStart"/>
      <w:r>
        <w:t>ts_procgroupreference</w:t>
      </w:r>
      <w:proofErr w:type="spellEnd"/>
      <w:r>
        <w:t xml:space="preserve"> 156 </w:t>
      </w:r>
      <w:proofErr w:type="spellStart"/>
      <w:r>
        <w:t>ts_procgroupreference</w:t>
      </w:r>
      <w:proofErr w:type="spellEnd"/>
      <w:r>
        <w:t xml:space="preserve"> ::= [(</w:t>
      </w:r>
      <w:proofErr w:type="spellStart"/>
      <w:r>
        <w:t>suiteidentifier</w:t>
      </w:r>
      <w:proofErr w:type="spellEnd"/>
      <w:r>
        <w:t xml:space="preserve"> | </w:t>
      </w:r>
      <w:proofErr w:type="spellStart"/>
      <w:r>
        <w:t>ttcn_moduleidentifier</w:t>
      </w:r>
      <w:proofErr w:type="spellEnd"/>
      <w:r>
        <w:t>) "/"] {</w:t>
      </w:r>
      <w:proofErr w:type="spellStart"/>
      <w:r>
        <w:t>ts_procgroupidentifier</w:t>
      </w:r>
      <w:proofErr w:type="spellEnd"/>
      <w:r>
        <w:t xml:space="preserve"> "/"} 157 </w:t>
      </w:r>
      <w:proofErr w:type="spellStart"/>
      <w:r>
        <w:t>ts_procgroupidentifier</w:t>
      </w:r>
      <w:proofErr w:type="spellEnd"/>
      <w:r>
        <w:t xml:space="preserve"> ::= identifier 158 </w:t>
      </w:r>
      <w:proofErr w:type="spellStart"/>
      <w:r>
        <w:t>ts_procresult</w:t>
      </w:r>
      <w:proofErr w:type="spellEnd"/>
      <w:r>
        <w:t xml:space="preserve"> ::= $</w:t>
      </w:r>
      <w:proofErr w:type="spellStart"/>
      <w:r>
        <w:t>ts_procresult</w:t>
      </w:r>
      <w:proofErr w:type="spellEnd"/>
      <w:r>
        <w:t xml:space="preserve"> </w:t>
      </w:r>
      <w:proofErr w:type="spellStart"/>
      <w:r>
        <w:t>typeorpdu</w:t>
      </w:r>
      <w:proofErr w:type="spellEnd"/>
      <w:r>
        <w:t xml:space="preserve"> /* static semantics - </w:t>
      </w:r>
      <w:proofErr w:type="spellStart"/>
      <w:r>
        <w:t>typeorpdu</w:t>
      </w:r>
      <w:proofErr w:type="spellEnd"/>
      <w:r>
        <w:t xml:space="preserve"> shall be a </w:t>
      </w:r>
      <w:proofErr w:type="spellStart"/>
      <w:r>
        <w:t>predefinedtype</w:t>
      </w:r>
      <w:proofErr w:type="spellEnd"/>
      <w:r>
        <w:t xml:space="preserve">, </w:t>
      </w:r>
      <w:proofErr w:type="spellStart"/>
      <w:r>
        <w:t>ts_typeidentifier</w:t>
      </w:r>
      <w:proofErr w:type="spellEnd"/>
      <w:r>
        <w:t xml:space="preserve">, </w:t>
      </w:r>
      <w:proofErr w:type="spellStart"/>
      <w:r>
        <w:t>pdu_identifier</w:t>
      </w:r>
      <w:proofErr w:type="spellEnd"/>
      <w:r>
        <w:t xml:space="preserve"> or </w:t>
      </w:r>
      <w:proofErr w:type="spellStart"/>
      <w:r>
        <w:t>asp_identifier</w:t>
      </w:r>
      <w:proofErr w:type="spellEnd"/>
      <w:r>
        <w:t xml:space="preserve">, or the meta-type (.../...) </w:t>
      </w:r>
    </w:p>
    <w:p w:rsidR="00AC46E4" w:rsidRDefault="00AC46E4" w:rsidP="00AC46E4">
      <w:r>
        <w:t>SOURCE: Used in TR 101 666 V1.0.0, clause A.3.3.10.8</w:t>
      </w:r>
    </w:p>
    <w:p w:rsidR="00AC46E4" w:rsidRDefault="00AC46E4" w:rsidP="00AC46E4"/>
    <w:p w:rsidR="00AC46E4" w:rsidRDefault="00AC46E4" w:rsidP="00AC46E4">
      <w:r>
        <w:t xml:space="preserve">                                                                                                                                                                                                                                                                                                              [warning: there may be more definitions on this page] suite variable declarations 225 </w:t>
      </w:r>
      <w:proofErr w:type="spellStart"/>
      <w:r>
        <w:t>ts_vardclsorgroup</w:t>
      </w:r>
      <w:proofErr w:type="spellEnd"/>
      <w:r>
        <w:t xml:space="preserve"> ::= </w:t>
      </w:r>
      <w:proofErr w:type="spellStart"/>
      <w:r>
        <w:t>ts_vardcls</w:t>
      </w:r>
      <w:proofErr w:type="spellEnd"/>
      <w:r>
        <w:t xml:space="preserve"> | </w:t>
      </w:r>
      <w:proofErr w:type="spellStart"/>
      <w:r>
        <w:t>ts_vardclsgroup</w:t>
      </w:r>
      <w:proofErr w:type="spellEnd"/>
      <w:r>
        <w:t xml:space="preserve"> 226 </w:t>
      </w:r>
      <w:proofErr w:type="spellStart"/>
      <w:r>
        <w:t>ts_vardclsgroup</w:t>
      </w:r>
      <w:proofErr w:type="spellEnd"/>
      <w:r>
        <w:t xml:space="preserve"> ::= $</w:t>
      </w:r>
      <w:proofErr w:type="spellStart"/>
      <w:r>
        <w:t>ts_vardclsgroup</w:t>
      </w:r>
      <w:proofErr w:type="spellEnd"/>
      <w:r>
        <w:t xml:space="preserve"> </w:t>
      </w:r>
      <w:proofErr w:type="spellStart"/>
      <w:r>
        <w:t>ts_vardclsgroupid</w:t>
      </w:r>
      <w:proofErr w:type="spellEnd"/>
      <w:r>
        <w:t xml:space="preserve"> {</w:t>
      </w:r>
      <w:proofErr w:type="spellStart"/>
      <w:r>
        <w:t>ts_vardclsorgroup</w:t>
      </w:r>
      <w:proofErr w:type="spellEnd"/>
      <w:r>
        <w:t>}+ $</w:t>
      </w:r>
      <w:proofErr w:type="spellStart"/>
      <w:r>
        <w:t>end_ts_vardclsgroup</w:t>
      </w:r>
      <w:proofErr w:type="spellEnd"/>
      <w:r>
        <w:t xml:space="preserve"> 227 </w:t>
      </w:r>
      <w:proofErr w:type="spellStart"/>
      <w:r>
        <w:t>ts_vardclsgroupid</w:t>
      </w:r>
      <w:proofErr w:type="spellEnd"/>
      <w:r>
        <w:t xml:space="preserve"> ::= $</w:t>
      </w:r>
      <w:proofErr w:type="spellStart"/>
      <w:r>
        <w:t>ts_vardclsgroupid</w:t>
      </w:r>
      <w:proofErr w:type="spellEnd"/>
      <w:r>
        <w:t xml:space="preserve"> </w:t>
      </w:r>
      <w:proofErr w:type="spellStart"/>
      <w:r>
        <w:t>ts_vardclsgroupidentifier</w:t>
      </w:r>
      <w:proofErr w:type="spellEnd"/>
      <w:r>
        <w:t xml:space="preserve"> 228 </w:t>
      </w:r>
      <w:proofErr w:type="spellStart"/>
      <w:r>
        <w:t>ts_vardclsgroupidentifier</w:t>
      </w:r>
      <w:proofErr w:type="spellEnd"/>
      <w:r>
        <w:t xml:space="preserve"> ::= identifier 229 </w:t>
      </w:r>
      <w:proofErr w:type="spellStart"/>
      <w:r>
        <w:t>ts_vardcls</w:t>
      </w:r>
      <w:proofErr w:type="spellEnd"/>
      <w:r>
        <w:t xml:space="preserve"> ::= $</w:t>
      </w:r>
      <w:proofErr w:type="spellStart"/>
      <w:r>
        <w:t>begin_ts_vardcls</w:t>
      </w:r>
      <w:proofErr w:type="spellEnd"/>
      <w:r>
        <w:t xml:space="preserve"> [</w:t>
      </w:r>
      <w:proofErr w:type="spellStart"/>
      <w:r>
        <w:t>ts_vargroupref</w:t>
      </w:r>
      <w:proofErr w:type="spellEnd"/>
      <w:r>
        <w:t>] {[</w:t>
      </w:r>
      <w:proofErr w:type="spellStart"/>
      <w:r>
        <w:t>collcomment</w:t>
      </w:r>
      <w:proofErr w:type="spellEnd"/>
      <w:r>
        <w:t xml:space="preserve">] </w:t>
      </w:r>
      <w:proofErr w:type="spellStart"/>
      <w:r>
        <w:t>ts_vardcl</w:t>
      </w:r>
      <w:proofErr w:type="spellEnd"/>
      <w:r>
        <w:t>}+ [comment] $</w:t>
      </w:r>
      <w:proofErr w:type="spellStart"/>
      <w:r>
        <w:t>end_ts_vardcls</w:t>
      </w:r>
      <w:proofErr w:type="spellEnd"/>
      <w:r>
        <w:t xml:space="preserve"> 230 </w:t>
      </w:r>
      <w:proofErr w:type="spellStart"/>
      <w:r>
        <w:t>ts_vargroupref</w:t>
      </w:r>
      <w:proofErr w:type="spellEnd"/>
      <w:r>
        <w:t xml:space="preserve"> ::= $</w:t>
      </w:r>
      <w:proofErr w:type="spellStart"/>
      <w:r>
        <w:t>ts_vargroupref</w:t>
      </w:r>
      <w:proofErr w:type="spellEnd"/>
      <w:r>
        <w:t xml:space="preserve"> </w:t>
      </w:r>
      <w:proofErr w:type="spellStart"/>
      <w:r>
        <w:t>ts_vargroupreference</w:t>
      </w:r>
      <w:proofErr w:type="spellEnd"/>
      <w:r>
        <w:t xml:space="preserve"> 231 </w:t>
      </w:r>
      <w:proofErr w:type="spellStart"/>
      <w:r>
        <w:t>ts_vargroupreference</w:t>
      </w:r>
      <w:proofErr w:type="spellEnd"/>
      <w:r>
        <w:t xml:space="preserve"> ::= [(</w:t>
      </w:r>
      <w:proofErr w:type="spellStart"/>
      <w:r>
        <w:t>suiteidentifier</w:t>
      </w:r>
      <w:proofErr w:type="spellEnd"/>
      <w:r>
        <w:t xml:space="preserve"> | </w:t>
      </w:r>
      <w:proofErr w:type="spellStart"/>
      <w:r>
        <w:t>ttcn_moduleidentifier</w:t>
      </w:r>
      <w:proofErr w:type="spellEnd"/>
      <w:r>
        <w:t>) "/"] {</w:t>
      </w:r>
      <w:proofErr w:type="spellStart"/>
      <w:r>
        <w:t>ts_vargroupidentifier</w:t>
      </w:r>
      <w:proofErr w:type="spellEnd"/>
      <w:r>
        <w:t xml:space="preserve"> "/"} 232 </w:t>
      </w:r>
      <w:proofErr w:type="spellStart"/>
      <w:r>
        <w:t>ts_vargroupidentifier</w:t>
      </w:r>
      <w:proofErr w:type="spellEnd"/>
      <w:r>
        <w:t xml:space="preserve"> ::= identifier 233 </w:t>
      </w:r>
      <w:proofErr w:type="spellStart"/>
      <w:r>
        <w:t>ts_vardcl</w:t>
      </w:r>
      <w:proofErr w:type="spellEnd"/>
      <w:r>
        <w:t xml:space="preserve"> ::= $</w:t>
      </w:r>
      <w:proofErr w:type="spellStart"/>
      <w:r>
        <w:t>ts_vardcl</w:t>
      </w:r>
      <w:proofErr w:type="spellEnd"/>
      <w:r>
        <w:t xml:space="preserve"> </w:t>
      </w:r>
      <w:proofErr w:type="spellStart"/>
      <w:r>
        <w:t>ts_varid</w:t>
      </w:r>
      <w:proofErr w:type="spellEnd"/>
      <w:r>
        <w:t xml:space="preserve"> </w:t>
      </w:r>
      <w:proofErr w:type="spellStart"/>
      <w:r>
        <w:t>ts_vartype</w:t>
      </w:r>
      <w:proofErr w:type="spellEnd"/>
      <w:r>
        <w:t xml:space="preserve"> </w:t>
      </w:r>
      <w:proofErr w:type="spellStart"/>
      <w:r>
        <w:t>ts_varvalue</w:t>
      </w:r>
      <w:proofErr w:type="spellEnd"/>
      <w:r>
        <w:t xml:space="preserve"> [comment] $</w:t>
      </w:r>
      <w:proofErr w:type="spellStart"/>
      <w:r>
        <w:t>end_ts_vardcl</w:t>
      </w:r>
      <w:proofErr w:type="spellEnd"/>
      <w:r>
        <w:t xml:space="preserve"> 234 </w:t>
      </w:r>
      <w:proofErr w:type="spellStart"/>
      <w:r>
        <w:t>ts_varid</w:t>
      </w:r>
      <w:proofErr w:type="spellEnd"/>
      <w:r>
        <w:t xml:space="preserve"> ::= $</w:t>
      </w:r>
      <w:proofErr w:type="spellStart"/>
      <w:r>
        <w:t>ts_varid</w:t>
      </w:r>
      <w:proofErr w:type="spellEnd"/>
      <w:r>
        <w:t xml:space="preserve"> </w:t>
      </w:r>
      <w:proofErr w:type="spellStart"/>
      <w:r>
        <w:t>ts_varidentifier</w:t>
      </w:r>
      <w:proofErr w:type="spellEnd"/>
      <w:r>
        <w:t xml:space="preserve"> 235 </w:t>
      </w:r>
      <w:proofErr w:type="spellStart"/>
      <w:r>
        <w:t>ts_varidentifier</w:t>
      </w:r>
      <w:proofErr w:type="spellEnd"/>
      <w:r>
        <w:t xml:space="preserve"> ::= identifier 236 </w:t>
      </w:r>
      <w:proofErr w:type="spellStart"/>
      <w:r>
        <w:t>ts_vartype</w:t>
      </w:r>
      <w:proofErr w:type="spellEnd"/>
      <w:r>
        <w:t xml:space="preserve"> ::= $</w:t>
      </w:r>
      <w:proofErr w:type="spellStart"/>
      <w:r>
        <w:t>ts_vartype</w:t>
      </w:r>
      <w:proofErr w:type="spellEnd"/>
      <w:r>
        <w:t xml:space="preserve"> </w:t>
      </w:r>
      <w:proofErr w:type="spellStart"/>
      <w:r>
        <w:t>typeorpdu</w:t>
      </w:r>
      <w:proofErr w:type="spellEnd"/>
      <w:r>
        <w:t xml:space="preserve"> /* static semantics - </w:t>
      </w:r>
      <w:proofErr w:type="spellStart"/>
      <w:r>
        <w:t>typeorpdu</w:t>
      </w:r>
      <w:proofErr w:type="spellEnd"/>
      <w:r>
        <w:t xml:space="preserve"> shall be a </w:t>
      </w:r>
      <w:proofErr w:type="spellStart"/>
      <w:r>
        <w:t>predefinedtype</w:t>
      </w:r>
      <w:proofErr w:type="spellEnd"/>
      <w:r>
        <w:t xml:space="preserve">, </w:t>
      </w:r>
      <w:proofErr w:type="spellStart"/>
      <w:r>
        <w:t>ts_typeidentifier</w:t>
      </w:r>
      <w:proofErr w:type="spellEnd"/>
      <w:r>
        <w:t xml:space="preserve">, </w:t>
      </w:r>
      <w:proofErr w:type="spellStart"/>
      <w:r>
        <w:t>pdu_identifier</w:t>
      </w:r>
      <w:proofErr w:type="spellEnd"/>
      <w:r>
        <w:t xml:space="preserve"> or </w:t>
      </w:r>
      <w:proofErr w:type="spellStart"/>
      <w:r>
        <w:t>asp_identifier</w:t>
      </w:r>
      <w:proofErr w:type="spellEnd"/>
      <w:r>
        <w:t xml:space="preserve">, or the meta-type (.../...) </w:t>
      </w:r>
    </w:p>
    <w:p w:rsidR="00AC46E4" w:rsidRDefault="00AC46E4" w:rsidP="00AC46E4">
      <w:r>
        <w:t>SOURCE: Used in TR 101 666 V1.0.0, clause A.3.3.12.4</w:t>
      </w:r>
    </w:p>
    <w:p w:rsidR="00AC46E4" w:rsidRDefault="00AC46E4" w:rsidP="00AC46E4"/>
    <w:p w:rsidR="00AC46E4" w:rsidRDefault="00AC46E4" w:rsidP="00AC46E4">
      <w:r>
        <w:t xml:space="preserve">                                                                                                                                                                                                                                                                                                              [warning: there may be more definitions on this page] summary 4.1 status of the system reference document the present document has prepared in cooperation with (.../...) </w:t>
      </w:r>
    </w:p>
    <w:p w:rsidR="00AC46E4" w:rsidRDefault="00AC46E4" w:rsidP="00AC46E4">
      <w:r>
        <w:t>SOURCE: Used in TR 102 453-01 V1.1.1, clause 4</w:t>
      </w:r>
    </w:p>
    <w:p w:rsidR="00AC46E4" w:rsidRDefault="00AC46E4" w:rsidP="00AC46E4"/>
    <w:p w:rsidR="00AC46E4" w:rsidRDefault="00AC46E4" w:rsidP="00AC46E4">
      <w:r>
        <w:t xml:space="preserve">                                                                                                                                                                                                                                                                                                              [warning: there may be more definitions on this page] summary </w:t>
      </w:r>
      <w:proofErr w:type="spellStart"/>
      <w:r>
        <w:t>uwb</w:t>
      </w:r>
      <w:proofErr w:type="spellEnd"/>
      <w:r>
        <w:t xml:space="preserve"> technology holds potential for a wide variety of new short range devices (</w:t>
      </w:r>
      <w:proofErr w:type="spellStart"/>
      <w:r>
        <w:t>srd</w:t>
      </w:r>
      <w:proofErr w:type="spellEnd"/>
      <w:r>
        <w:t xml:space="preserve">) for communications, measurement, imaging, surveillance and medical (.../...) </w:t>
      </w:r>
    </w:p>
    <w:p w:rsidR="00AC46E4" w:rsidRDefault="00AC46E4" w:rsidP="00AC46E4">
      <w:r>
        <w:t>SOURCE: Used in TR 101 994-01 V1.1.1, clause 4</w:t>
      </w:r>
    </w:p>
    <w:p w:rsidR="00AC46E4" w:rsidRDefault="00AC46E4" w:rsidP="00AC46E4"/>
    <w:p w:rsidR="00AC46E4" w:rsidRDefault="00AC46E4" w:rsidP="00AC46E4">
      <w:r>
        <w:t xml:space="preserve">                                                                                                                                                                                                                                                                                                              [warning: there may be more definitions on this page] taking into account the </w:t>
      </w:r>
      <w:proofErr w:type="spellStart"/>
      <w:r>
        <w:t>alcatel</w:t>
      </w:r>
      <w:proofErr w:type="spellEnd"/>
      <w:r>
        <w:t xml:space="preserve"> satellite specifications (see bibliography) we use the following definitions: * reference bandwidth (</w:t>
      </w:r>
      <w:proofErr w:type="spellStart"/>
      <w:r>
        <w:t>bwr</w:t>
      </w:r>
      <w:proofErr w:type="spellEnd"/>
      <w:r>
        <w:t xml:space="preserve">): bandwidth used for power density computation : typically 4 </w:t>
      </w:r>
      <w:proofErr w:type="spellStart"/>
      <w:r>
        <w:t>khz</w:t>
      </w:r>
      <w:proofErr w:type="spellEnd"/>
      <w:r>
        <w:t xml:space="preserve"> (1 </w:t>
      </w:r>
      <w:proofErr w:type="spellStart"/>
      <w:r>
        <w:t>mhz</w:t>
      </w:r>
      <w:proofErr w:type="spellEnd"/>
      <w:r>
        <w:t xml:space="preserve"> for wide (.../...) </w:t>
      </w:r>
    </w:p>
    <w:p w:rsidR="00AC46E4" w:rsidRDefault="00AC46E4" w:rsidP="00AC46E4">
      <w:r>
        <w:t>SOURCE: Used in TR 101 956 V1.1.1, clause C.2</w:t>
      </w:r>
    </w:p>
    <w:p w:rsidR="00AC46E4" w:rsidRDefault="00AC46E4" w:rsidP="00AC46E4"/>
    <w:p w:rsidR="00AC46E4" w:rsidRDefault="00AC46E4" w:rsidP="00AC46E4">
      <w:r>
        <w:t xml:space="preserve">                                                                                                                                                                                                                                                                                                              [warning: there may be more definitions on this page] terms are defined in the </w:t>
      </w:r>
      <w:proofErr w:type="spellStart"/>
      <w:r>
        <w:t>tg-gprs</w:t>
      </w:r>
      <w:proofErr w:type="spellEnd"/>
      <w:r>
        <w:t xml:space="preserve"> document </w:t>
      </w:r>
      <w:proofErr w:type="spellStart"/>
      <w:r>
        <w:t>wd</w:t>
      </w:r>
      <w:proofErr w:type="spellEnd"/>
      <w:r>
        <w:t xml:space="preserve"> (.../...) </w:t>
      </w:r>
    </w:p>
    <w:p w:rsidR="00AC46E4" w:rsidRDefault="00AC46E4" w:rsidP="00AC46E4">
      <w:r>
        <w:t>SOURCE: Used in TR 101 186 V6.0.0, clause 2</w:t>
      </w:r>
    </w:p>
    <w:p w:rsidR="00AC46E4" w:rsidRDefault="00AC46E4" w:rsidP="00AC46E4"/>
    <w:p w:rsidR="00AC46E4" w:rsidRDefault="00AC46E4" w:rsidP="00AC46E4">
      <w:r>
        <w:t xml:space="preserve">                                                                                                                                                                                                                                                                                                              [warning: there may be more definitions on this page] testing of </w:t>
      </w:r>
      <w:proofErr w:type="spellStart"/>
      <w:r>
        <w:t>ip</w:t>
      </w:r>
      <w:proofErr w:type="spellEnd"/>
      <w:r>
        <w:t xml:space="preserve"> multimedia subsystem core networks the following clause introduces briefly </w:t>
      </w:r>
      <w:proofErr w:type="spellStart"/>
      <w:r>
        <w:t>ip</w:t>
      </w:r>
      <w:proofErr w:type="spellEnd"/>
      <w:r>
        <w:t xml:space="preserve"> multimedia subsystem (</w:t>
      </w:r>
      <w:proofErr w:type="spellStart"/>
      <w:r>
        <w:t>ims</w:t>
      </w:r>
      <w:proofErr w:type="spellEnd"/>
      <w:r>
        <w:t xml:space="preserve">) technology (.../...) </w:t>
      </w:r>
    </w:p>
    <w:p w:rsidR="00AC46E4" w:rsidRDefault="00AC46E4" w:rsidP="00AC46E4">
      <w:r>
        <w:lastRenderedPageBreak/>
        <w:t>SOURCE: Used in TR 102 788 V1.1.1, clause 4</w:t>
      </w:r>
    </w:p>
    <w:p w:rsidR="00AC46E4" w:rsidRDefault="00AC46E4" w:rsidP="00AC46E4"/>
    <w:p w:rsidR="00AC46E4" w:rsidRDefault="00AC46E4" w:rsidP="00AC46E4">
      <w:r>
        <w:t xml:space="preserve">                                                                                                                                                                                                                                                                                                              [warning: there may be more definitions on this page] the approach for the executable model has been to firstly represent both the core notation and </w:t>
      </w:r>
      <w:proofErr w:type="spellStart"/>
      <w:r>
        <w:t>gft</w:t>
      </w:r>
      <w:proofErr w:type="spellEnd"/>
      <w:r>
        <w:t xml:space="preserve"> grammars as separate </w:t>
      </w:r>
      <w:proofErr w:type="spellStart"/>
      <w:r>
        <w:t>sml</w:t>
      </w:r>
      <w:proofErr w:type="spellEnd"/>
      <w:r>
        <w:t xml:space="preserve"> data types (structures) </w:t>
      </w:r>
      <w:proofErr w:type="spellStart"/>
      <w:r>
        <w:t>cn_type</w:t>
      </w:r>
      <w:proofErr w:type="spellEnd"/>
      <w:r>
        <w:t xml:space="preserve"> and </w:t>
      </w:r>
      <w:proofErr w:type="spellStart"/>
      <w:r>
        <w:t>gft_type</w:t>
      </w:r>
      <w:proofErr w:type="spellEnd"/>
      <w:r>
        <w:t xml:space="preserve"> (.../...) </w:t>
      </w:r>
    </w:p>
    <w:p w:rsidR="00AC46E4" w:rsidRDefault="00AC46E4" w:rsidP="00AC46E4">
      <w:r>
        <w:t>SOURCE: Used in TR 101 873-03 V1.2.1, clause C.1</w:t>
      </w:r>
    </w:p>
    <w:p w:rsidR="00AC46E4" w:rsidRDefault="00AC46E4" w:rsidP="00AC46E4"/>
    <w:p w:rsidR="00AC46E4" w:rsidRDefault="00AC46E4" w:rsidP="00AC46E4">
      <w:r>
        <w:t xml:space="preserve">                                                                                                                                                                                                                                                                                                              [warning: there may be more definitions on this page] the </w:t>
      </w:r>
      <w:proofErr w:type="spellStart"/>
      <w:r>
        <w:t>ats</w:t>
      </w:r>
      <w:proofErr w:type="spellEnd"/>
      <w:r>
        <w:t xml:space="preserve"> is using three different kinds of messages that are sent over the </w:t>
      </w:r>
      <w:proofErr w:type="spellStart"/>
      <w:r>
        <w:t>tsi</w:t>
      </w:r>
      <w:proofErr w:type="spellEnd"/>
      <w:r>
        <w:t xml:space="preserve"> and therefore are of interest for the codec (.../...) </w:t>
      </w:r>
    </w:p>
    <w:p w:rsidR="00AC46E4" w:rsidRDefault="00AC46E4" w:rsidP="00AC46E4">
      <w:r>
        <w:t>SOURCE: Used in TR 102 976 V1.2.1, clause A.1</w:t>
      </w:r>
    </w:p>
    <w:p w:rsidR="00AC46E4" w:rsidRDefault="00AC46E4" w:rsidP="00AC46E4"/>
    <w:p w:rsidR="00AC46E4" w:rsidRDefault="00AC46E4" w:rsidP="00AC46E4">
      <w:r>
        <w:t xml:space="preserve">                                                                                                                                                                                                                                                                                                              [warning: there may be more definitions on this page] the bran family of standards includes: </w:t>
      </w:r>
      <w:proofErr w:type="spellStart"/>
      <w:r>
        <w:t>hiperlan</w:t>
      </w:r>
      <w:proofErr w:type="spellEnd"/>
      <w:r>
        <w:t xml:space="preserve"> type 1 (high speed wireless </w:t>
      </w:r>
      <w:proofErr w:type="spellStart"/>
      <w:r>
        <w:t>lans</w:t>
      </w:r>
      <w:proofErr w:type="spellEnd"/>
      <w:r>
        <w:t xml:space="preserve">), </w:t>
      </w:r>
      <w:proofErr w:type="spellStart"/>
      <w:r>
        <w:t>hiperlan</w:t>
      </w:r>
      <w:proofErr w:type="spellEnd"/>
      <w:r>
        <w:t xml:space="preserve"> type 2 (short range wireless access to </w:t>
      </w:r>
      <w:proofErr w:type="spellStart"/>
      <w:r>
        <w:t>ip</w:t>
      </w:r>
      <w:proofErr w:type="spellEnd"/>
      <w:r>
        <w:t xml:space="preserve">, </w:t>
      </w:r>
      <w:proofErr w:type="spellStart"/>
      <w:r>
        <w:t>atm</w:t>
      </w:r>
      <w:proofErr w:type="spellEnd"/>
      <w:r>
        <w:t xml:space="preserve"> and </w:t>
      </w:r>
      <w:proofErr w:type="spellStart"/>
      <w:r>
        <w:t>umts</w:t>
      </w:r>
      <w:proofErr w:type="spellEnd"/>
      <w:r>
        <w:t xml:space="preserve"> networks) both operating in the 5 </w:t>
      </w:r>
      <w:proofErr w:type="spellStart"/>
      <w:r>
        <w:t>ghz</w:t>
      </w:r>
      <w:proofErr w:type="spellEnd"/>
      <w:r>
        <w:t xml:space="preserve"> band, </w:t>
      </w:r>
      <w:proofErr w:type="spellStart"/>
      <w:r>
        <w:t>hiperaccess</w:t>
      </w:r>
      <w:proofErr w:type="spellEnd"/>
      <w:r>
        <w:t xml:space="preserve"> (fixed wireless broadband point-to-multipoint) and </w:t>
      </w:r>
      <w:proofErr w:type="spellStart"/>
      <w:r>
        <w:t>hiperlink</w:t>
      </w:r>
      <w:proofErr w:type="spellEnd"/>
      <w:r>
        <w:t xml:space="preserve"> (wireless broadband interconnection) operating in the 17 </w:t>
      </w:r>
      <w:proofErr w:type="spellStart"/>
      <w:r>
        <w:t>ghz</w:t>
      </w:r>
      <w:proofErr w:type="spellEnd"/>
      <w:r>
        <w:t xml:space="preserve"> (.../...) </w:t>
      </w:r>
    </w:p>
    <w:p w:rsidR="00AC46E4" w:rsidRDefault="00AC46E4" w:rsidP="00AC46E4">
      <w:r>
        <w:t>SOURCE: Used in TR 101 031 V2.2.1, clause 4</w:t>
      </w:r>
    </w:p>
    <w:p w:rsidR="00AC46E4" w:rsidRDefault="00AC46E4" w:rsidP="00AC46E4"/>
    <w:p w:rsidR="00AC46E4" w:rsidRDefault="00AC46E4" w:rsidP="00AC46E4">
      <w:r>
        <w:t xml:space="preserve">                                                                                                                                                                                                                                                                                                              [warning: there may be more definitions on this page] the concepts used to model the gup data and their (.../...) </w:t>
      </w:r>
    </w:p>
    <w:p w:rsidR="00AC46E4" w:rsidRDefault="00AC46E4" w:rsidP="00AC46E4">
      <w:r>
        <w:t>SOURCE: Used in TR 123 941 V6.0.0, clause 5</w:t>
      </w:r>
    </w:p>
    <w:p w:rsidR="00AC46E4" w:rsidRDefault="00AC46E4" w:rsidP="00AC46E4"/>
    <w:p w:rsidR="00AC46E4" w:rsidRDefault="00AC46E4" w:rsidP="00AC46E4">
      <w:r>
        <w:t xml:space="preserve">                                                                                                                                                                                                                                                                                                              [warning: there may be more definitions on this page] the definition cross-reference lists the terms used in the guideline which may be ambiguous and which can be looked up in the list of definitions for further (.../...) </w:t>
      </w:r>
    </w:p>
    <w:p w:rsidR="00AC46E4" w:rsidRDefault="00AC46E4" w:rsidP="00AC46E4">
      <w:r>
        <w:t>SOURCE: Used in TR 102 274 V1.1.1, clause C.2.3.3</w:t>
      </w:r>
    </w:p>
    <w:p w:rsidR="00AC46E4" w:rsidRDefault="00AC46E4" w:rsidP="00AC46E4"/>
    <w:p w:rsidR="00AC46E4" w:rsidRDefault="00AC46E4" w:rsidP="00AC46E4">
      <w:r>
        <w:t xml:space="preserve">                                                                                                                                                                                                                                                                                                              [warning: there may be more definitions on this page] the feasibility of the network sharing user cases for the operational scenarios identified in clause (.../...) </w:t>
      </w:r>
    </w:p>
    <w:p w:rsidR="00AC46E4" w:rsidRDefault="00AC46E4" w:rsidP="00AC46E4">
      <w:r>
        <w:t>SOURCE: Used in TR 102 970 V1.1.1, clause 2</w:t>
      </w:r>
    </w:p>
    <w:p w:rsidR="00AC46E4" w:rsidRDefault="00AC46E4" w:rsidP="00AC46E4"/>
    <w:p w:rsidR="00AC46E4" w:rsidRDefault="00AC46E4" w:rsidP="00AC46E4">
      <w:r>
        <w:t xml:space="preserve">                                                                                                                                                                                                                                                                                                              [warning: there may be more definitions on this page] the following 2 projects address human factors aspects: safety channel (</w:t>
      </w:r>
      <w:proofErr w:type="spellStart"/>
      <w:r>
        <w:t>saf-chan</w:t>
      </w:r>
      <w:proofErr w:type="spellEnd"/>
      <w:r>
        <w:t xml:space="preserve">) this sub-project aims to develop and validate the "safety channel" concept for priority, real-time communication and warnings relevant to traffic, road and weather (.../...) </w:t>
      </w:r>
    </w:p>
    <w:p w:rsidR="00AC46E4" w:rsidRDefault="00AC46E4" w:rsidP="00AC46E4">
      <w:r>
        <w:t>SOURCE: Used in TR 102 762 V1.1.1, clause 7</w:t>
      </w:r>
    </w:p>
    <w:p w:rsidR="00AC46E4" w:rsidRDefault="00AC46E4" w:rsidP="00AC46E4"/>
    <w:p w:rsidR="00AC46E4" w:rsidRDefault="00AC46E4" w:rsidP="00AC46E4">
      <w:r>
        <w:t xml:space="preserve">                                                                                                                                                                                                                                                                                                              [warning: there may be more definitions on this page] the following terms and definitions apply: conditionally mandatory: requirement that is supported by a standard conformant equipment if and only if the condition(s) stated within its requirement text are met note: if one of these conditions is not met the requirement is considered to be not (.../...) </w:t>
      </w:r>
    </w:p>
    <w:p w:rsidR="00AC46E4" w:rsidRDefault="00AC46E4" w:rsidP="00AC46E4">
      <w:r>
        <w:lastRenderedPageBreak/>
        <w:t>SOURCE: Used in TR 102 763 V1.1.1, clause E.1</w:t>
      </w:r>
    </w:p>
    <w:p w:rsidR="00AC46E4" w:rsidRDefault="00AC46E4" w:rsidP="00AC46E4"/>
    <w:p w:rsidR="00AC46E4" w:rsidRDefault="00AC46E4" w:rsidP="00AC46E4">
      <w:r>
        <w:t xml:space="preserve">                                                                                                                                                                                                                                                                                                              [warning: there may be more definitions on this page] the major objective of international harmonization on electronic signature formats is to maximize interoperability between electronic signatures in line with </w:t>
      </w:r>
      <w:proofErr w:type="spellStart"/>
      <w:r>
        <w:t>european</w:t>
      </w:r>
      <w:proofErr w:type="spellEnd"/>
      <w:r>
        <w:t xml:space="preserve"> electronic signature directive 1999/93/</w:t>
      </w:r>
      <w:proofErr w:type="spellStart"/>
      <w:r>
        <w:t>ec</w:t>
      </w:r>
      <w:proofErr w:type="spellEnd"/>
      <w:r>
        <w:t xml:space="preserve"> [4] and other electronic signature (.../...) </w:t>
      </w:r>
    </w:p>
    <w:p w:rsidR="00AC46E4" w:rsidRDefault="00AC46E4" w:rsidP="00AC46E4">
      <w:r>
        <w:t>SOURCE: Used in TR 102 047 V1.2.1, clause 4</w:t>
      </w:r>
    </w:p>
    <w:p w:rsidR="00AC46E4" w:rsidRDefault="00AC46E4" w:rsidP="00AC46E4"/>
    <w:p w:rsidR="00AC46E4" w:rsidRDefault="00AC46E4" w:rsidP="00AC46E4">
      <w:r>
        <w:t xml:space="preserve">                                                                                                                                                                                                                                                                                                              [warning: there may be more definitions on this page] the majority of the definitions are taken from the </w:t>
      </w:r>
      <w:proofErr w:type="spellStart"/>
      <w:r>
        <w:t>james</w:t>
      </w:r>
      <w:proofErr w:type="spellEnd"/>
      <w:r>
        <w:t xml:space="preserve"> (.../...) </w:t>
      </w:r>
    </w:p>
    <w:p w:rsidR="00AC46E4" w:rsidRDefault="00AC46E4" w:rsidP="00AC46E4">
      <w:r>
        <w:t>SOURCE: Used in TR 101 477 V1.1.1, clause E.2</w:t>
      </w:r>
    </w:p>
    <w:p w:rsidR="00AC46E4" w:rsidRDefault="00AC46E4" w:rsidP="00AC46E4"/>
    <w:p w:rsidR="00AC46E4" w:rsidRDefault="00AC46E4" w:rsidP="00AC46E4">
      <w:r>
        <w:t xml:space="preserve">                                                                                                                                                                                                                                                                                                              [warning: there may be more definitions on this page] the </w:t>
      </w:r>
      <w:proofErr w:type="spellStart"/>
      <w:r>
        <w:t>napt</w:t>
      </w:r>
      <w:proofErr w:type="spellEnd"/>
      <w:r>
        <w:t xml:space="preserve">-less handling implies that neither the destination nor source network address and transport port values of an incoming </w:t>
      </w:r>
      <w:proofErr w:type="spellStart"/>
      <w:r>
        <w:t>ip</w:t>
      </w:r>
      <w:proofErr w:type="spellEnd"/>
      <w:r>
        <w:t xml:space="preserve"> packet will be changed by the </w:t>
      </w:r>
      <w:proofErr w:type="spellStart"/>
      <w:r>
        <w:t>bgf</w:t>
      </w:r>
      <w:proofErr w:type="spellEnd"/>
      <w:r>
        <w:t xml:space="preserve"> (.../...) </w:t>
      </w:r>
    </w:p>
    <w:p w:rsidR="00AC46E4" w:rsidRDefault="00AC46E4" w:rsidP="00AC46E4">
      <w:r>
        <w:t>SOURCE: Used in TR 183 068 V3.1.1, clause H.3.1</w:t>
      </w:r>
    </w:p>
    <w:p w:rsidR="00AC46E4" w:rsidRDefault="00AC46E4" w:rsidP="00AC46E4"/>
    <w:p w:rsidR="00AC46E4" w:rsidRDefault="00AC46E4" w:rsidP="00AC46E4">
      <w:r>
        <w:t xml:space="preserve">                                                                                                                                                                                                                                                                                                              [warning: there may be more definitions on this page] the present (.../...) </w:t>
      </w:r>
    </w:p>
    <w:p w:rsidR="00AC46E4" w:rsidRDefault="00AC46E4" w:rsidP="00AC46E4">
      <w:r>
        <w:t>SOURCE: Used in TR 102 030 V1.1.1, clause 5</w:t>
      </w:r>
    </w:p>
    <w:p w:rsidR="00AC46E4" w:rsidRDefault="00AC46E4" w:rsidP="00AC46E4"/>
    <w:p w:rsidR="00AC46E4" w:rsidRDefault="00AC46E4" w:rsidP="00AC46E4">
      <w:r>
        <w:t xml:space="preserve">                                                                                                                                                                                                                                                                                                              [warning: there may be more definitions on this page] the present document has been produced to reflect the growing interest in the development and deployment of broadband satellite multimedia (.../...) </w:t>
      </w:r>
    </w:p>
    <w:p w:rsidR="00AC46E4" w:rsidRDefault="00AC46E4" w:rsidP="00AC46E4">
      <w:r>
        <w:t>SOURCE: Used in TR 101 374-01 V1.2.1, clause 4</w:t>
      </w:r>
    </w:p>
    <w:p w:rsidR="00AC46E4" w:rsidRDefault="00AC46E4" w:rsidP="00AC46E4"/>
    <w:p w:rsidR="00AC46E4" w:rsidRDefault="00AC46E4" w:rsidP="00AC46E4">
      <w:r>
        <w:t xml:space="preserve">                                                                                                                                                                                                                                                                                                              [warning: there may be more definitions on this page] the probability p of the value x of the random variable x lying between x1 and x2 is provided by the probability density function, p ( x ) , as follows: since x must have its value in the range - to + , and p ( x ) is the corresponding distribution (.../...) </w:t>
      </w:r>
    </w:p>
    <w:p w:rsidR="00AC46E4" w:rsidRDefault="00AC46E4" w:rsidP="00AC46E4">
      <w:r>
        <w:t>SOURCE: Used in TR 100 028-02 V1.4.1, clause D.1.2</w:t>
      </w:r>
    </w:p>
    <w:p w:rsidR="00AC46E4" w:rsidRDefault="00AC46E4" w:rsidP="00AC46E4"/>
    <w:p w:rsidR="00AC46E4" w:rsidRDefault="00AC46E4" w:rsidP="00AC46E4">
      <w:r>
        <w:t xml:space="preserve">                                                                                                                                                                                                                                                                                                              [warning: there may be more definitions on this page] the procedure for determining </w:t>
      </w:r>
      <w:proofErr w:type="spellStart"/>
      <w:r>
        <w:t>ip</w:t>
      </w:r>
      <w:proofErr w:type="spellEnd"/>
      <w:r>
        <w:t xml:space="preserve"> addresses for routing packets on interconnected </w:t>
      </w:r>
      <w:proofErr w:type="spellStart"/>
      <w:r>
        <w:t>ip</w:t>
      </w:r>
      <w:proofErr w:type="spellEnd"/>
      <w:r>
        <w:t xml:space="preserve"> networks that support public telephony the </w:t>
      </w:r>
      <w:proofErr w:type="spellStart"/>
      <w:r>
        <w:t>tiphon</w:t>
      </w:r>
      <w:proofErr w:type="spellEnd"/>
      <w:r>
        <w:t xml:space="preserve"> standards do not specify the choice of version of </w:t>
      </w:r>
      <w:proofErr w:type="spellStart"/>
      <w:r>
        <w:t>ip</w:t>
      </w:r>
      <w:proofErr w:type="spellEnd"/>
      <w:r>
        <w:t xml:space="preserve"> protocol and are compatible with either version because the </w:t>
      </w:r>
      <w:proofErr w:type="spellStart"/>
      <w:r>
        <w:t>tiphon</w:t>
      </w:r>
      <w:proofErr w:type="spellEnd"/>
      <w:r>
        <w:t xml:space="preserve"> standards generally apply above the network (.../...) </w:t>
      </w:r>
    </w:p>
    <w:p w:rsidR="00AC46E4" w:rsidRDefault="00AC46E4" w:rsidP="00AC46E4">
      <w:r>
        <w:t>SOURCE: Used in TR 102 235 V1.1.1, clause V.2.0.0</w:t>
      </w:r>
    </w:p>
    <w:p w:rsidR="00AC46E4" w:rsidRDefault="00AC46E4" w:rsidP="00AC46E4"/>
    <w:p w:rsidR="00AC46E4" w:rsidRDefault="00AC46E4" w:rsidP="00AC46E4">
      <w:r>
        <w:t xml:space="preserve">                                                                                                                                                                                                                                                                                                              [warning: there may be more definitions on this page] the receiver system noise floor of a gprs-136hs channel is assumed to be -112 (.../...) </w:t>
      </w:r>
    </w:p>
    <w:p w:rsidR="00AC46E4" w:rsidRDefault="00AC46E4" w:rsidP="00AC46E4">
      <w:r>
        <w:t>SOURCE: Used in TR 101 115 V8.2.0, clause U.3.3.1 SOURCE: Used in TR 145 050 V12.1.0, clause U.3.3.1</w:t>
      </w:r>
    </w:p>
    <w:p w:rsidR="00AC46E4" w:rsidRDefault="00AC46E4" w:rsidP="00AC46E4"/>
    <w:p w:rsidR="00AC46E4" w:rsidRDefault="00AC46E4" w:rsidP="00AC46E4">
      <w:r>
        <w:t xml:space="preserve">                                                                                                                                                                                                                                                                                                              [warning: there may be more definitions on this page] the reference points and summarizes the "allowed interactions" in the business (.../...) </w:t>
      </w:r>
    </w:p>
    <w:p w:rsidR="00AC46E4" w:rsidRDefault="00AC46E4" w:rsidP="00AC46E4">
      <w:r>
        <w:t>SOURCE: Used in TR 101 477 V1.1.1, clause 1</w:t>
      </w:r>
    </w:p>
    <w:p w:rsidR="00AC46E4" w:rsidRDefault="00AC46E4" w:rsidP="00AC46E4"/>
    <w:p w:rsidR="00AC46E4" w:rsidRDefault="00AC46E4" w:rsidP="00AC46E4">
      <w:r>
        <w:t xml:space="preserve">                                                                                                                                                                                                                                                                                                              [warning: there may be more definitions on this page] the review performed in the present document is a based on an analysis of standards and technical specifications from the following organizations and liaisons statements received from these organizations: * 3gpp </w:t>
      </w:r>
      <w:proofErr w:type="spellStart"/>
      <w:r>
        <w:t>sa</w:t>
      </w:r>
      <w:proofErr w:type="spellEnd"/>
      <w:r>
        <w:t xml:space="preserve"> * </w:t>
      </w:r>
      <w:proofErr w:type="spellStart"/>
      <w:r>
        <w:t>etsi</w:t>
      </w:r>
      <w:proofErr w:type="spellEnd"/>
      <w:r>
        <w:t xml:space="preserve"> </w:t>
      </w:r>
      <w:proofErr w:type="spellStart"/>
      <w:r>
        <w:t>stq</w:t>
      </w:r>
      <w:proofErr w:type="spellEnd"/>
      <w:r>
        <w:t xml:space="preserve"> * </w:t>
      </w:r>
      <w:proofErr w:type="spellStart"/>
      <w:r>
        <w:t>gsmatm</w:t>
      </w:r>
      <w:proofErr w:type="spellEnd"/>
      <w:r>
        <w:t xml:space="preserve"> </w:t>
      </w:r>
      <w:proofErr w:type="spellStart"/>
      <w:r>
        <w:t>iwg</w:t>
      </w:r>
      <w:proofErr w:type="spellEnd"/>
      <w:r>
        <w:t>/</w:t>
      </w:r>
      <w:proofErr w:type="spellStart"/>
      <w:r>
        <w:t>imq</w:t>
      </w:r>
      <w:proofErr w:type="spellEnd"/>
      <w:r>
        <w:t xml:space="preserve"> * i3 forum * </w:t>
      </w:r>
      <w:proofErr w:type="spellStart"/>
      <w:r>
        <w:t>itu-t</w:t>
      </w:r>
      <w:proofErr w:type="spellEnd"/>
      <w:r>
        <w:t xml:space="preserve"> sg16 * </w:t>
      </w:r>
      <w:proofErr w:type="spellStart"/>
      <w:r>
        <w:t>ttc</w:t>
      </w:r>
      <w:proofErr w:type="spellEnd"/>
      <w:r>
        <w:t xml:space="preserve"> media coding 5 review of standards and technical specifications 5.1 interconnection between service provider networks 5.1.1 interconnection between circuit-switched networks 5.1.1.1 direct interconnection between fixed service provider networks the present document has not identified any publicly available standards or technical specification providing guidelines on the location of transcoders for this (.../...) </w:t>
      </w:r>
    </w:p>
    <w:p w:rsidR="00AC46E4" w:rsidRDefault="00AC46E4" w:rsidP="00AC46E4">
      <w:r>
        <w:t>SOURCE: Used in TR 103 279 V1.1.1, clause 4</w:t>
      </w:r>
    </w:p>
    <w:p w:rsidR="00AC46E4" w:rsidRDefault="00AC46E4" w:rsidP="00AC46E4"/>
    <w:p w:rsidR="00AC46E4" w:rsidRDefault="00AC46E4" w:rsidP="00AC46E4">
      <w:r>
        <w:t xml:space="preserve">                                                                                                                                                                                                                                                                                                              [warning: there may be more definitions on this page] the rules and procedures which are required to administer gup and </w:t>
      </w:r>
      <w:proofErr w:type="spellStart"/>
      <w:r>
        <w:t>ddm</w:t>
      </w:r>
      <w:proofErr w:type="spellEnd"/>
      <w:r>
        <w:t xml:space="preserve"> in (.../...) </w:t>
      </w:r>
    </w:p>
    <w:p w:rsidR="00AC46E4" w:rsidRDefault="00AC46E4" w:rsidP="00AC46E4">
      <w:r>
        <w:t>SOURCE: Used in TR 123 941 V6.0.0, clause 8</w:t>
      </w:r>
    </w:p>
    <w:p w:rsidR="00AC46E4" w:rsidRDefault="00AC46E4" w:rsidP="00AC46E4"/>
    <w:p w:rsidR="00AC46E4" w:rsidRDefault="00AC46E4" w:rsidP="00AC46E4">
      <w:r>
        <w:t xml:space="preserve">                                                                                                                                                                                                                                                                                                              [warning: there may be more definitions on this page] the whole investigated frequency (.../...) </w:t>
      </w:r>
    </w:p>
    <w:p w:rsidR="00AC46E4" w:rsidRDefault="00AC46E4" w:rsidP="00AC46E4">
      <w:r>
        <w:t>SOURCE: Used in TR 102 370 V1.1.1, clause 4</w:t>
      </w:r>
    </w:p>
    <w:p w:rsidR="00AC46E4" w:rsidRDefault="00AC46E4" w:rsidP="00AC46E4"/>
    <w:p w:rsidR="00AC46E4" w:rsidRDefault="00AC46E4" w:rsidP="00AC46E4">
      <w:r>
        <w:t xml:space="preserve">                                                                                                                                                                                                                                                                                                              [warning: there may be more definitions on this page] the whole investigated frequency range (1 </w:t>
      </w:r>
      <w:proofErr w:type="spellStart"/>
      <w:r>
        <w:t>mhz</w:t>
      </w:r>
      <w:proofErr w:type="spellEnd"/>
      <w:r>
        <w:t xml:space="preserve"> to 30 (.../...) </w:t>
      </w:r>
    </w:p>
    <w:p w:rsidR="00AC46E4" w:rsidRDefault="00AC46E4" w:rsidP="00AC46E4">
      <w:r>
        <w:t>SOURCE: Used in TR 102 269 V1.1.1, clause 4</w:t>
      </w:r>
    </w:p>
    <w:p w:rsidR="00AC46E4" w:rsidRDefault="00AC46E4" w:rsidP="00AC46E4"/>
    <w:p w:rsidR="00AC46E4" w:rsidRDefault="00AC46E4" w:rsidP="00AC46E4">
      <w:r>
        <w:t xml:space="preserve">                                                                                                                                                                                                                                                                                                              [warning: there may be more definitions on this page] the wider bandwidth (uniform spectral density equivalent) system (.../...) </w:t>
      </w:r>
    </w:p>
    <w:p w:rsidR="00AC46E4" w:rsidRDefault="00AC46E4" w:rsidP="00AC46E4">
      <w:r>
        <w:t>SOURCE: Used in TR 102 649-01 V1.1.1, clause D.2</w:t>
      </w:r>
    </w:p>
    <w:p w:rsidR="00AC46E4" w:rsidRDefault="00AC46E4" w:rsidP="00AC46E4"/>
    <w:p w:rsidR="00AC46E4" w:rsidRDefault="00AC46E4" w:rsidP="00AC46E4">
      <w:r>
        <w:t xml:space="preserve">                                                                                                                                                                                                                                                                                                              [warning: there may be more definitions on this page] there are no </w:t>
      </w:r>
      <w:proofErr w:type="spellStart"/>
      <w:r>
        <w:t>artifacts</w:t>
      </w:r>
      <w:proofErr w:type="spellEnd"/>
      <w:r>
        <w:t xml:space="preserve"> 4 good: </w:t>
      </w:r>
      <w:proofErr w:type="spellStart"/>
      <w:r>
        <w:t>artifacts</w:t>
      </w:r>
      <w:proofErr w:type="spellEnd"/>
      <w:r>
        <w:t xml:space="preserve"> are slightly noticeable, but they do not bother me 3 fair: </w:t>
      </w:r>
      <w:proofErr w:type="spellStart"/>
      <w:r>
        <w:t>artifacts</w:t>
      </w:r>
      <w:proofErr w:type="spellEnd"/>
      <w:r>
        <w:t xml:space="preserve"> are noticeable, and they bother me a little 2 poor: </w:t>
      </w:r>
      <w:proofErr w:type="spellStart"/>
      <w:r>
        <w:t>artifacts</w:t>
      </w:r>
      <w:proofErr w:type="spellEnd"/>
      <w:r>
        <w:t xml:space="preserve"> are very noticeable, and they bother me a lot 1 bad: </w:t>
      </w:r>
      <w:proofErr w:type="spellStart"/>
      <w:r>
        <w:t>artifacts</w:t>
      </w:r>
      <w:proofErr w:type="spellEnd"/>
      <w:r>
        <w:t xml:space="preserve"> are severely noticeable, and </w:t>
      </w:r>
      <w:proofErr w:type="spellStart"/>
      <w:r>
        <w:t>i</w:t>
      </w:r>
      <w:proofErr w:type="spellEnd"/>
      <w:r>
        <w:t xml:space="preserve"> would not continue to watch for the calculation of </w:t>
      </w:r>
      <w:proofErr w:type="spellStart"/>
      <w:r>
        <w:t>mos</w:t>
      </w:r>
      <w:proofErr w:type="spellEnd"/>
      <w:r>
        <w:t xml:space="preserve"> scores, the subjective quality was </w:t>
      </w:r>
      <w:proofErr w:type="spellStart"/>
      <w:r>
        <w:t>modeled</w:t>
      </w:r>
      <w:proofErr w:type="spellEnd"/>
      <w:r>
        <w:t xml:space="preserve"> as a linear function of an objective quality metric, (.../...) </w:t>
      </w:r>
    </w:p>
    <w:p w:rsidR="00AC46E4" w:rsidRDefault="00AC46E4" w:rsidP="00AC46E4">
      <w:r>
        <w:t>SOURCE: Used in TR 126 938 V12.0.0, clause 5</w:t>
      </w:r>
    </w:p>
    <w:p w:rsidR="00AC46E4" w:rsidRDefault="00AC46E4" w:rsidP="00AC46E4"/>
    <w:p w:rsidR="00AC46E4" w:rsidRDefault="00AC46E4" w:rsidP="00AC46E4">
      <w:r>
        <w:t xml:space="preserve">                                                                                                                                                                                                                                                                                                              [warning: there may be more definitions on this page] this test is aimed at measuring the output power radiated and receiver sensitivity by a </w:t>
      </w:r>
      <w:proofErr w:type="spellStart"/>
      <w:r>
        <w:t>lte</w:t>
      </w:r>
      <w:proofErr w:type="spellEnd"/>
      <w:r>
        <w:t xml:space="preserve"> </w:t>
      </w:r>
      <w:proofErr w:type="spellStart"/>
      <w:r>
        <w:t>dut</w:t>
      </w:r>
      <w:proofErr w:type="spellEnd"/>
      <w:r>
        <w:t xml:space="preserve"> in max transmit (.../...) </w:t>
      </w:r>
    </w:p>
    <w:p w:rsidR="00AC46E4" w:rsidRDefault="00AC46E4" w:rsidP="00AC46E4">
      <w:r>
        <w:lastRenderedPageBreak/>
        <w:t>SOURCE: Used in TR 137 902 V12.1.0, clause A.1</w:t>
      </w:r>
    </w:p>
    <w:p w:rsidR="00AC46E4" w:rsidRDefault="00AC46E4" w:rsidP="00AC46E4"/>
    <w:p w:rsidR="00AC46E4" w:rsidRDefault="00AC46E4" w:rsidP="00AC46E4">
      <w:r>
        <w:t xml:space="preserve">                                                                                                                                                                                                                                                                                                              [warning: there may be more definitions on this page] this test is aimed at measuring the output power radiated by a 3g </w:t>
      </w:r>
      <w:proofErr w:type="spellStart"/>
      <w:r>
        <w:t>ue</w:t>
      </w:r>
      <w:proofErr w:type="spellEnd"/>
      <w:r>
        <w:t>/</w:t>
      </w:r>
      <w:proofErr w:type="spellStart"/>
      <w:r>
        <w:t>ms</w:t>
      </w:r>
      <w:proofErr w:type="spellEnd"/>
      <w:r>
        <w:t xml:space="preserve"> under the "speech mode" conditions, that is, the usual position for voice application when the handset is held close to the user head, without any hands-free (.../...) </w:t>
      </w:r>
    </w:p>
    <w:p w:rsidR="00AC46E4" w:rsidRDefault="00AC46E4" w:rsidP="00AC46E4">
      <w:r>
        <w:t>SOURCE: Used in TR 125 914 V12.0.0, clause C.1</w:t>
      </w:r>
    </w:p>
    <w:p w:rsidR="00AC46E4" w:rsidRDefault="00AC46E4" w:rsidP="00AC46E4"/>
    <w:p w:rsidR="00AC46E4" w:rsidRDefault="00AC46E4" w:rsidP="00AC46E4">
      <w:r>
        <w:t xml:space="preserve">                                                                                                                                                                                                                                                                                                              [warning: there may be more definitions on this page] to 4 m height range, whilst monitoring the level of received (.../...) </w:t>
      </w:r>
    </w:p>
    <w:p w:rsidR="00AC46E4" w:rsidRDefault="00AC46E4" w:rsidP="00AC46E4">
      <w:r>
        <w:t>SOURCE: Used in TR 102 273-04 V1.2.1, clause 1</w:t>
      </w:r>
    </w:p>
    <w:p w:rsidR="00AC46E4" w:rsidRDefault="00AC46E4" w:rsidP="00AC46E4"/>
    <w:p w:rsidR="00AC46E4" w:rsidRDefault="00AC46E4" w:rsidP="00AC46E4">
      <w:r>
        <w:t xml:space="preserve">                                                                                                                                                                                                                                                                                                              [warning: there may be more definitions on this page] transmitter spurious emissions are emissions which are caused by unwanted transmitter effects such as harmonics emission, parasitic emission, intermodulation products and frequency conversion products, but exclude out-of-band (.../...) </w:t>
      </w:r>
    </w:p>
    <w:p w:rsidR="00AC46E4" w:rsidRDefault="00AC46E4" w:rsidP="00AC46E4">
      <w:r>
        <w:t>SOURCE: Used in TR 102 742 V1.1.1, clause B.1.1</w:t>
      </w:r>
    </w:p>
    <w:p w:rsidR="00AC46E4" w:rsidRDefault="00AC46E4" w:rsidP="00AC46E4"/>
    <w:p w:rsidR="00AC46E4" w:rsidRDefault="00AC46E4" w:rsidP="00AC46E4">
      <w:r>
        <w:t xml:space="preserve">                                                                                                                                                                                                                                                                                                              [warning: there may be more definitions on this page] trust and assurance an assurance profile is the expression of requirements to deploy a security assurance program in order to measure, monitor and maintain security assurance of a telecommunications infrastructure for a particular (.../...) </w:t>
      </w:r>
    </w:p>
    <w:p w:rsidR="00AC46E4" w:rsidRDefault="00AC46E4" w:rsidP="00AC46E4">
      <w:r>
        <w:t>SOURCE: Used in TR 187 023 V1.1.1, clause 4</w:t>
      </w:r>
    </w:p>
    <w:p w:rsidR="00AC46E4" w:rsidRDefault="00AC46E4" w:rsidP="00AC46E4"/>
    <w:p w:rsidR="00AC46E4" w:rsidRDefault="00AC46E4" w:rsidP="00AC46E4">
      <w:r>
        <w:t xml:space="preserve">                                                                                                                                                                                                                                                                                                              [warning: there may be more definitions on this page] </w:t>
      </w:r>
      <w:proofErr w:type="spellStart"/>
      <w:r>
        <w:t>ts</w:t>
      </w:r>
      <w:proofErr w:type="spellEnd"/>
      <w:r>
        <w:t xml:space="preserve"> 101 882-2 </w:t>
      </w:r>
      <w:proofErr w:type="spellStart"/>
      <w:r>
        <w:t>tiphon</w:t>
      </w:r>
      <w:proofErr w:type="spellEnd"/>
      <w:r>
        <w:t xml:space="preserve">; protocol framework definition - part 2; registration and service attachment service meta protocol definition (.../...) </w:t>
      </w:r>
    </w:p>
    <w:p w:rsidR="00AC46E4" w:rsidRDefault="00AC46E4" w:rsidP="00AC46E4">
      <w:r>
        <w:t>SOURCE: Used in TR 102 235 V1.1.1, clause 4</w:t>
      </w:r>
    </w:p>
    <w:p w:rsidR="00AC46E4" w:rsidRDefault="00AC46E4" w:rsidP="00AC46E4"/>
    <w:p w:rsidR="00AC46E4" w:rsidRDefault="00AC46E4" w:rsidP="00AC46E4">
      <w:r>
        <w:t xml:space="preserve">                                                                                                                                                                                                                                                                                                              [warning: there may be more definitions on this page] </w:t>
      </w:r>
      <w:proofErr w:type="spellStart"/>
      <w:r>
        <w:t>ts</w:t>
      </w:r>
      <w:proofErr w:type="spellEnd"/>
      <w:r>
        <w:t xml:space="preserve"> 23.228 version 9.3.0 release (.../...) </w:t>
      </w:r>
    </w:p>
    <w:p w:rsidR="00AC46E4" w:rsidRDefault="00AC46E4" w:rsidP="00AC46E4">
      <w:r>
        <w:t>SOURCE: Used in TR 102 793 V1.2.1, clause 2</w:t>
      </w:r>
    </w:p>
    <w:p w:rsidR="00AC46E4" w:rsidRDefault="00AC46E4" w:rsidP="00AC46E4"/>
    <w:p w:rsidR="00AC46E4" w:rsidRDefault="00AC46E4" w:rsidP="00AC46E4">
      <w:r>
        <w:t xml:space="preserve">                                                                                                                                                                                                                                                                                                              [warning: there may be more definitions on this page] type asn.1 </w:t>
      </w:r>
      <w:proofErr w:type="spellStart"/>
      <w:r>
        <w:t>pdu</w:t>
      </w:r>
      <w:proofErr w:type="spellEnd"/>
      <w:r>
        <w:t xml:space="preserve"> constraint declaration constraint name : </w:t>
      </w:r>
      <w:proofErr w:type="spellStart"/>
      <w:r>
        <w:t>tuesday</w:t>
      </w:r>
      <w:proofErr w:type="spellEnd"/>
      <w:r>
        <w:t xml:space="preserve"> </w:t>
      </w:r>
      <w:proofErr w:type="spellStart"/>
      <w:r>
        <w:t>pdu</w:t>
      </w:r>
      <w:proofErr w:type="spellEnd"/>
      <w:r>
        <w:t xml:space="preserve"> type : t_stf121 derivation path : comments : constraint value { month 5, day 29, problem "last night (and early the next morning!)" } figure 9: typical asn.1 </w:t>
      </w:r>
      <w:proofErr w:type="spellStart"/>
      <w:r>
        <w:t>pdu</w:t>
      </w:r>
      <w:proofErr w:type="spellEnd"/>
      <w:r>
        <w:t xml:space="preserve"> constraint </w:t>
      </w:r>
      <w:proofErr w:type="spellStart"/>
      <w:r>
        <w:t>pdu</w:t>
      </w:r>
      <w:proofErr w:type="spellEnd"/>
      <w:r>
        <w:t xml:space="preserve"> constraint declaration constraint name : </w:t>
      </w:r>
      <w:proofErr w:type="spellStart"/>
      <w:r>
        <w:t>wednesday</w:t>
      </w:r>
      <w:proofErr w:type="spellEnd"/>
      <w:r>
        <w:t xml:space="preserve"> </w:t>
      </w:r>
      <w:proofErr w:type="spellStart"/>
      <w:r>
        <w:t>pdu</w:t>
      </w:r>
      <w:proofErr w:type="spellEnd"/>
      <w:r>
        <w:t xml:space="preserve"> type : t_stf121 comments : field name field value comments month day problem ? 14 * figure 10: using a tabular constraint for an asn.1 </w:t>
      </w:r>
      <w:proofErr w:type="spellStart"/>
      <w:r>
        <w:t>pdu</w:t>
      </w:r>
      <w:proofErr w:type="spellEnd"/>
      <w:r>
        <w:t xml:space="preserve"> type this example shows the proposal for simple asn.1 </w:t>
      </w:r>
      <w:proofErr w:type="spellStart"/>
      <w:r>
        <w:t>pdu</w:t>
      </w:r>
      <w:proofErr w:type="spellEnd"/>
      <w:r>
        <w:t xml:space="preserve">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type constraints of this type, unless specifically overridden in a </w:t>
      </w:r>
      <w:r>
        <w:lastRenderedPageBreak/>
        <w:t xml:space="preserve">particular constraint; e) the encoding variations to be used for the constraint, in order to specify explicit encoding variations for entire asn.1 </w:t>
      </w:r>
      <w:proofErr w:type="spellStart"/>
      <w:r>
        <w:t>pdu</w:t>
      </w:r>
      <w:proofErr w:type="spellEnd"/>
      <w:r>
        <w:t xml:space="preserve"> constraints, which override the default global encoding variations for the test suite, this optional entry shall reference an entry in the relevant encoding variations table (e.g., to change from </w:t>
      </w:r>
      <w:proofErr w:type="spellStart"/>
      <w:r>
        <w:t>sd</w:t>
      </w:r>
      <w:proofErr w:type="spellEnd"/>
      <w:r>
        <w:t xml:space="preserve"> to </w:t>
      </w:r>
      <w:proofErr w:type="spellStart"/>
      <w:r>
        <w:t>ld</w:t>
      </w:r>
      <w:proofErr w:type="spellEnd"/>
      <w:r>
        <w:t xml:space="preserve">(3)); if this entry is not used, then the default encoding variations apply to all asn.1 </w:t>
      </w:r>
      <w:proofErr w:type="spellStart"/>
      <w:r>
        <w:t>pdu</w:t>
      </w:r>
      <w:proofErr w:type="spellEnd"/>
      <w:r>
        <w:t xml:space="preserve"> type constraints of this type, unless specifically overridden in a particular constraint; if an asn.1 constraint declaration is a modification of an existing asn.1 constraint, the name of the asn.1 constraint that is taken as the basis of this modification shall be referenced in the table in the derivation path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11.14.5 asn.1 asp type definitions by reference asps can be specified by a precise reference to an asn.1 </w:t>
      </w:r>
      <w:proofErr w:type="spellStart"/>
      <w:r>
        <w:t>asp</w:t>
      </w:r>
      <w:proofErr w:type="spellEnd"/>
      <w:r>
        <w:t xml:space="preserve"> defined in an </w:t>
      </w:r>
      <w:proofErr w:type="spellStart"/>
      <w:r>
        <w:t>osi</w:t>
      </w:r>
      <w:proofErr w:type="spellEnd"/>
      <w:r>
        <w:t xml:space="preserve"> standard or by referencing an asn.1 type defined in an asn.1 module attached to the test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11.18 string length specifications </w:t>
      </w:r>
      <w:proofErr w:type="spellStart"/>
      <w:r>
        <w:t>ttcn</w:t>
      </w:r>
      <w:proofErr w:type="spellEnd"/>
      <w:r>
        <w:t xml:space="preserve"> permits the specification of length restrictions on string types (i.e., </w:t>
      </w:r>
      <w:proofErr w:type="spellStart"/>
      <w:r>
        <w:t>bitstring</w:t>
      </w:r>
      <w:proofErr w:type="spellEnd"/>
      <w:r>
        <w:t xml:space="preserve">, </w:t>
      </w:r>
      <w:proofErr w:type="spellStart"/>
      <w:r>
        <w:t>hexstring</w:t>
      </w:r>
      <w:proofErr w:type="spellEnd"/>
      <w:r>
        <w:t xml:space="preserve">, </w:t>
      </w:r>
      <w:proofErr w:type="spellStart"/>
      <w:r>
        <w:t>octetstring</w:t>
      </w:r>
      <w:proofErr w:type="spellEnd"/>
      <w:r>
        <w:t xml:space="preserve"> and all </w:t>
      </w:r>
      <w:proofErr w:type="spellStart"/>
      <w:r>
        <w:t>characterstring</w:t>
      </w:r>
      <w:proofErr w:type="spellEnd"/>
      <w:r>
        <w:t xml:space="preserve"> types, plus the asn.1 types bit string and octet string) in the following instances: a) when declaring test suite types as a type restriction; b) when declaring simple asp parameters, </w:t>
      </w:r>
      <w:proofErr w:type="spellStart"/>
      <w:r>
        <w:t>pdu</w:t>
      </w:r>
      <w:proofErr w:type="spellEnd"/>
      <w:r>
        <w:t xml:space="preserve"> fields and elements of structured types as an attribute of the parameter, field or element type; c) when defining asp/</w:t>
      </w:r>
      <w:proofErr w:type="spellStart"/>
      <w:r>
        <w:t>pdu</w:t>
      </w:r>
      <w:proofErr w:type="spellEnd"/>
      <w:r>
        <w:t xml:space="preserve"> or structured type constraints as an attribute of the constraint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asn.1 </w:t>
      </w:r>
      <w:proofErr w:type="spellStart"/>
      <w:r>
        <w:t>pdu</w:t>
      </w:r>
      <w:proofErr w:type="spellEnd"/>
      <w:r>
        <w:t xml:space="preserve"> constraint declaration constraint name : </w:t>
      </w:r>
      <w:proofErr w:type="spellStart"/>
      <w:r>
        <w:t>john_p_smith</w:t>
      </w:r>
      <w:proofErr w:type="spellEnd"/>
      <w:r>
        <w:t xml:space="preserve"> </w:t>
      </w:r>
      <w:proofErr w:type="spellStart"/>
      <w:r>
        <w:t>pdu</w:t>
      </w:r>
      <w:proofErr w:type="spellEnd"/>
      <w:r>
        <w:t xml:space="preserve"> type : </w:t>
      </w:r>
      <w:proofErr w:type="spellStart"/>
      <w:r>
        <w:t>personnelrecord</w:t>
      </w:r>
      <w:proofErr w:type="spellEnd"/>
      <w:r>
        <w:t xml:space="preserve"> derivation path : comments : constraint value { name {</w:t>
      </w:r>
      <w:proofErr w:type="spellStart"/>
      <w:r>
        <w:t>givenname</w:t>
      </w:r>
      <w:proofErr w:type="spellEnd"/>
      <w:r>
        <w:t xml:space="preserve"> "john", initial "p", </w:t>
      </w:r>
      <w:proofErr w:type="spellStart"/>
      <w:r>
        <w:t>familyname</w:t>
      </w:r>
      <w:proofErr w:type="spellEnd"/>
      <w:r>
        <w:t xml:space="preserve"> "smith"}, title "director", number 51, </w:t>
      </w:r>
      <w:proofErr w:type="spellStart"/>
      <w:r>
        <w:t>dateofhire</w:t>
      </w:r>
      <w:proofErr w:type="spellEnd"/>
      <w:r>
        <w:t xml:space="preserve"> "19710917", </w:t>
      </w:r>
      <w:proofErr w:type="spellStart"/>
      <w:r>
        <w:t>nameofspouse</w:t>
      </w:r>
      <w:proofErr w:type="spellEnd"/>
      <w:r>
        <w:t xml:space="preserve"> {</w:t>
      </w:r>
      <w:proofErr w:type="spellStart"/>
      <w:r>
        <w:t>givenname</w:t>
      </w:r>
      <w:proofErr w:type="spellEnd"/>
      <w:r>
        <w:t xml:space="preserve"> "</w:t>
      </w:r>
      <w:proofErr w:type="spellStart"/>
      <w:r>
        <w:t>mary</w:t>
      </w:r>
      <w:proofErr w:type="spellEnd"/>
      <w:r>
        <w:t xml:space="preserve">", initial "t", </w:t>
      </w:r>
      <w:proofErr w:type="spellStart"/>
      <w:r>
        <w:t>familyname</w:t>
      </w:r>
      <w:proofErr w:type="spellEnd"/>
      <w:r>
        <w:t xml:space="preserve"> "smith"}, children { { name {</w:t>
      </w:r>
      <w:proofErr w:type="spellStart"/>
      <w:r>
        <w:t>givenname</w:t>
      </w:r>
      <w:proofErr w:type="spellEnd"/>
      <w:r>
        <w:t xml:space="preserve"> "ralph", initial "t", </w:t>
      </w:r>
      <w:proofErr w:type="spellStart"/>
      <w:r>
        <w:t>familyname</w:t>
      </w:r>
      <w:proofErr w:type="spellEnd"/>
      <w:r>
        <w:t xml:space="preserve"> "smith"} , </w:t>
      </w:r>
      <w:proofErr w:type="spellStart"/>
      <w:r>
        <w:t>dateofbirth</w:t>
      </w:r>
      <w:proofErr w:type="spellEnd"/>
      <w:r>
        <w:t xml:space="preserve"> "19571111"}, { name {</w:t>
      </w:r>
      <w:proofErr w:type="spellStart"/>
      <w:r>
        <w:t>givenname</w:t>
      </w:r>
      <w:proofErr w:type="spellEnd"/>
      <w:r>
        <w:t xml:space="preserve"> "</w:t>
      </w:r>
      <w:proofErr w:type="spellStart"/>
      <w:r>
        <w:t>susan</w:t>
      </w:r>
      <w:proofErr w:type="spellEnd"/>
      <w:r>
        <w:t xml:space="preserve">", initial "b", </w:t>
      </w:r>
      <w:proofErr w:type="spellStart"/>
      <w:r>
        <w:t>familyname</w:t>
      </w:r>
      <w:proofErr w:type="spellEnd"/>
      <w:r>
        <w:t xml:space="preserve"> "jones"} , </w:t>
      </w:r>
      <w:proofErr w:type="spellStart"/>
      <w:r>
        <w:t>dateofbirth</w:t>
      </w:r>
      <w:proofErr w:type="spellEnd"/>
      <w:r>
        <w:t xml:space="preserve"> "19590717" } } } figure 12: asn.1 </w:t>
      </w:r>
      <w:proofErr w:type="spellStart"/>
      <w:r>
        <w:t>pdu</w:t>
      </w:r>
      <w:proofErr w:type="spellEnd"/>
      <w:r>
        <w:t xml:space="preserve"> constraint on </w:t>
      </w:r>
      <w:proofErr w:type="spellStart"/>
      <w:r>
        <w:t>personnelrecord</w:t>
      </w:r>
      <w:proofErr w:type="spellEnd"/>
      <w:r>
        <w:t xml:space="preserve"> (no wildcards) </w:t>
      </w:r>
      <w:proofErr w:type="spellStart"/>
      <w:r>
        <w:t>pdu</w:t>
      </w:r>
      <w:proofErr w:type="spellEnd"/>
      <w:r>
        <w:t xml:space="preserve"> constraint declaration constraint name : </w:t>
      </w:r>
      <w:proofErr w:type="spellStart"/>
      <w:r>
        <w:t>allsmiths</w:t>
      </w:r>
      <w:proofErr w:type="spellEnd"/>
      <w:r>
        <w:t xml:space="preserve"> </w:t>
      </w:r>
      <w:proofErr w:type="spellStart"/>
      <w:r>
        <w:t>pdu</w:t>
      </w:r>
      <w:proofErr w:type="spellEnd"/>
      <w:r>
        <w:t xml:space="preserve"> type : </w:t>
      </w:r>
      <w:proofErr w:type="spellStart"/>
      <w:r>
        <w:t>personnelrecord</w:t>
      </w:r>
      <w:proofErr w:type="spellEnd"/>
      <w:r>
        <w:t xml:space="preserve"> comments : field name field value comments </w:t>
      </w:r>
      <w:proofErr w:type="spellStart"/>
      <w:r>
        <w:t>name.givenname</w:t>
      </w:r>
      <w:proofErr w:type="spellEnd"/>
      <w:r>
        <w:t xml:space="preserve"> ? </w:t>
      </w:r>
      <w:proofErr w:type="spellStart"/>
      <w:r>
        <w:t>name.initial</w:t>
      </w:r>
      <w:proofErr w:type="spellEnd"/>
      <w:r>
        <w:t xml:space="preserve"> ? </w:t>
      </w:r>
      <w:proofErr w:type="spellStart"/>
      <w:r>
        <w:t>name.familyname</w:t>
      </w:r>
      <w:proofErr w:type="spellEnd"/>
      <w:r>
        <w:t xml:space="preserve"> "smith" title number </w:t>
      </w:r>
      <w:proofErr w:type="spellStart"/>
      <w:r>
        <w:t>dateofhire</w:t>
      </w:r>
      <w:proofErr w:type="spellEnd"/>
      <w:r>
        <w:t xml:space="preserve"> </w:t>
      </w:r>
      <w:proofErr w:type="spellStart"/>
      <w:r>
        <w:t>nameofspouse.givenname</w:t>
      </w:r>
      <w:proofErr w:type="spellEnd"/>
      <w:r>
        <w:t xml:space="preserve"> </w:t>
      </w:r>
      <w:proofErr w:type="spellStart"/>
      <w:r>
        <w:t>nameofspouse.initial</w:t>
      </w:r>
      <w:proofErr w:type="spellEnd"/>
      <w:r>
        <w:t xml:space="preserve"> </w:t>
      </w:r>
      <w:proofErr w:type="spellStart"/>
      <w:r>
        <w:t>nameofspouse.familyname</w:t>
      </w:r>
      <w:proofErr w:type="spellEnd"/>
      <w:r>
        <w:t xml:space="preserve"> children.[0].name children.[0].initial children.[0].</w:t>
      </w:r>
      <w:proofErr w:type="spellStart"/>
      <w:r>
        <w:t>familyname</w:t>
      </w:r>
      <w:proofErr w:type="spellEnd"/>
      <w:r>
        <w:t xml:space="preserve"> children.[0].</w:t>
      </w:r>
      <w:proofErr w:type="spellStart"/>
      <w:r>
        <w:t>dateofbirth</w:t>
      </w:r>
      <w:proofErr w:type="spellEnd"/>
      <w:r>
        <w:t xml:space="preserve"> ? ? "smith" figure 13: using a tabular </w:t>
      </w:r>
      <w:proofErr w:type="spellStart"/>
      <w:r>
        <w:t>pdu</w:t>
      </w:r>
      <w:proofErr w:type="spellEnd"/>
      <w:r>
        <w:t xml:space="preserve"> constraint for </w:t>
      </w:r>
      <w:proofErr w:type="spellStart"/>
      <w:r>
        <w:t>personnelrecord</w:t>
      </w:r>
      <w:proofErr w:type="spellEnd"/>
      <w:r>
        <w:t xml:space="preserve"> (with wildcards) currently types defined in the </w:t>
      </w:r>
      <w:proofErr w:type="spellStart"/>
      <w:r>
        <w:t>ttcn</w:t>
      </w:r>
      <w:proofErr w:type="spellEnd"/>
      <w:r>
        <w:t xml:space="preserve"> tabular format have all fields optional by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type definition example 32: an </w:t>
      </w:r>
      <w:proofErr w:type="spellStart"/>
      <w:r>
        <w:t>ftam</w:t>
      </w:r>
      <w:proofErr w:type="spellEnd"/>
      <w:r>
        <w:t xml:space="preserve"> asn.1 definition asn.1 </w:t>
      </w:r>
      <w:proofErr w:type="spellStart"/>
      <w:r>
        <w:t>pdu</w:t>
      </w:r>
      <w:proofErr w:type="spellEnd"/>
      <w:r>
        <w:t xml:space="preserve"> type definition </w:t>
      </w:r>
      <w:proofErr w:type="spellStart"/>
      <w:r>
        <w:t>pdu</w:t>
      </w:r>
      <w:proofErr w:type="spellEnd"/>
      <w:r>
        <w:t xml:space="preserve"> name : </w:t>
      </w:r>
      <w:proofErr w:type="spellStart"/>
      <w:r>
        <w:t>f_init</w:t>
      </w:r>
      <w:proofErr w:type="spellEnd"/>
      <w:r>
        <w:t xml:space="preserve"> (</w:t>
      </w:r>
      <w:proofErr w:type="spellStart"/>
      <w:r>
        <w:t>f_initialize_response</w:t>
      </w:r>
      <w:proofErr w:type="spellEnd"/>
      <w:r>
        <w:t xml:space="preserve">) </w:t>
      </w:r>
      <w:proofErr w:type="spellStart"/>
      <w:r>
        <w:t>pco</w:t>
      </w:r>
      <w:proofErr w:type="spellEnd"/>
      <w:r>
        <w:t xml:space="preserve"> type : comments : type definition sequence { </w:t>
      </w:r>
      <w:proofErr w:type="spellStart"/>
      <w:r>
        <w:t>state_result</w:t>
      </w:r>
      <w:proofErr w:type="spellEnd"/>
      <w:r>
        <w:t xml:space="preserve"> </w:t>
      </w:r>
      <w:proofErr w:type="spellStart"/>
      <w:r>
        <w:t>state_result</w:t>
      </w:r>
      <w:proofErr w:type="spellEnd"/>
      <w:r>
        <w:t xml:space="preserve"> default success, </w:t>
      </w:r>
      <w:proofErr w:type="spellStart"/>
      <w:r>
        <w:t>action_result</w:t>
      </w:r>
      <w:proofErr w:type="spellEnd"/>
      <w:r>
        <w:t xml:space="preserve"> </w:t>
      </w:r>
      <w:proofErr w:type="spellStart"/>
      <w:r>
        <w:t>action_result</w:t>
      </w:r>
      <w:proofErr w:type="spellEnd"/>
      <w:r>
        <w:t xml:space="preserve"> default success, </w:t>
      </w:r>
      <w:proofErr w:type="spellStart"/>
      <w:r>
        <w:t>protocol_id</w:t>
      </w:r>
      <w:proofErr w:type="spellEnd"/>
      <w:r>
        <w:t xml:space="preserve"> </w:t>
      </w:r>
      <w:proofErr w:type="spellStart"/>
      <w:r>
        <w:t>protocol_version</w:t>
      </w:r>
      <w:proofErr w:type="spellEnd"/>
      <w:r>
        <w:t xml:space="preserve">, --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pdu1_type ::= sequence { field1 octet string, field2 octet string, f </w:t>
      </w:r>
      <w:proofErr w:type="spellStart"/>
      <w:r>
        <w:t>f_type</w:t>
      </w:r>
      <w:proofErr w:type="spellEnd"/>
      <w:r>
        <w:t xml:space="preserve"> } asn.1 structure type definition </w:t>
      </w:r>
      <w:proofErr w:type="spellStart"/>
      <w:r>
        <w:t>f_type</w:t>
      </w:r>
      <w:proofErr w:type="spellEnd"/>
      <w:r>
        <w:t xml:space="preserve"> ::= sequence { data1 ia5string, data2 ia5string } when using constraints of type asp1_type, pdu1_type and </w:t>
      </w:r>
      <w:proofErr w:type="spellStart"/>
      <w:r>
        <w:t>f_type</w:t>
      </w:r>
      <w:proofErr w:type="spellEnd"/>
      <w:r>
        <w:t xml:space="preserve">, the values of data1 and data2 may be referenced as follows: asp1_type.pdu1.f.data1 asp1_type.pdu1.f.data2 similarly the whole </w:t>
      </w:r>
      <w:proofErr w:type="spellStart"/>
      <w:r>
        <w:t>pdu</w:t>
      </w:r>
      <w:proofErr w:type="spellEnd"/>
      <w:r>
        <w:t xml:space="preserve"> field f may be referenced as: asp1_type.pdu1.f or the whole </w:t>
      </w:r>
      <w:proofErr w:type="spellStart"/>
      <w:r>
        <w:t>pdu</w:t>
      </w:r>
      <w:proofErr w:type="spellEnd"/>
      <w:r>
        <w:t xml:space="preserve"> may be referenced as: asp1_type.pdu1 it should be noted that the declarations used in this example </w:t>
      </w:r>
      <w:r>
        <w:lastRenderedPageBreak/>
        <w:t xml:space="preserve">could apply to both static chaining and dynamic chaining, as the differences between the two types of chaining are only visible in the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table: the fields of the </w:t>
      </w:r>
      <w:proofErr w:type="spellStart"/>
      <w:r>
        <w:t>pdu</w:t>
      </w:r>
      <w:proofErr w:type="spellEnd"/>
      <w:r>
        <w:t xml:space="preserve"> (</w:t>
      </w:r>
      <w:proofErr w:type="spellStart"/>
      <w:r>
        <w:t>state_result</w:t>
      </w:r>
      <w:proofErr w:type="spellEnd"/>
      <w:r>
        <w:t xml:space="preserve">, </w:t>
      </w:r>
      <w:proofErr w:type="spellStart"/>
      <w:r>
        <w:t>action_result</w:t>
      </w:r>
      <w:proofErr w:type="spellEnd"/>
      <w:r>
        <w:t xml:space="preserve"> etc.) are declared in asn.1 type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which shall follow the syntax defined in iso/</w:t>
      </w:r>
      <w:proofErr w:type="spellStart"/>
      <w:r>
        <w:t>iec</w:t>
      </w:r>
      <w:proofErr w:type="spellEnd"/>
      <w:r>
        <w:t xml:space="preserve"> 8824-1, except that there is the additional option of specifying an encoding variation or invalid field encoding associated with either the whole asn1_type or any asn.1 type within the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 asn.1 type definition; * asn.1 asp type definition; * </w:t>
      </w:r>
      <w:proofErr w:type="spellStart"/>
      <w:r>
        <w:t>pdu</w:t>
      </w:r>
      <w:proofErr w:type="spellEnd"/>
      <w:r>
        <w:t xml:space="preserve"> constraint declaration; * structured type constraint declaration; * asp constraint declaration; * asn.1 </w:t>
      </w:r>
      <w:proofErr w:type="spellStart"/>
      <w:r>
        <w:t>pdu</w:t>
      </w:r>
      <w:proofErr w:type="spellEnd"/>
      <w:r>
        <w:t xml:space="preserve"> constraint declaration; * asn.1 type constraint declaration; * asn.1 asp constraint declaration; * default dynamic behaviour; * test step dynamic behaviour; * test case dynamic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type definitions 107 asn1_typedefs ::= $asn1_typedefs {asn1_typedeforgroup}+ $end_asn1_typedefs 108 asn1_typedeforgroup ::= asn1_typedef | asn1_typegroup 109 asn1_typegroup ::= $asn1_typegroup asn1_typegroupid {asn1_typedeforgroup}+ $end_asn1_typegroup 110 asn1_typegroupid ::= $asn1_typegroupid asn1_typegroupidentifier 111 asn1_typedef ::= $begin_asn1_typedef asn1_typeid [asn1_typegroupref] [</w:t>
      </w:r>
      <w:proofErr w:type="spellStart"/>
      <w:r>
        <w:t>encvariationid</w:t>
      </w:r>
      <w:proofErr w:type="spellEnd"/>
      <w:r>
        <w:t>] [comment] asn1_typedefinition [comment] $end_asn1_typedef 112 asn1_typeid ::= $asn1_typeid asn1_typeid&amp;fullid 113 asn1_typeid&amp;fullid ::= asn1_typeidentifier [</w:t>
      </w:r>
      <w:proofErr w:type="spellStart"/>
      <w:r>
        <w:t>fullidentifier</w:t>
      </w:r>
      <w:proofErr w:type="spellEnd"/>
      <w:r>
        <w:t>] 114 asn1_typeidentifier ::= identifier 115 asn1_typegroupref ::= $asn1_typegroupref asn1_typegroupreference 116 asn1_typegroupreference ::= [(</w:t>
      </w:r>
      <w:proofErr w:type="spellStart"/>
      <w:r>
        <w:t>suiteidentifier</w:t>
      </w:r>
      <w:proofErr w:type="spellEnd"/>
      <w:r>
        <w:t xml:space="preserve"> | </w:t>
      </w:r>
      <w:proofErr w:type="spellStart"/>
      <w:r>
        <w:t>ttcn_moduleidentifier</w:t>
      </w:r>
      <w:proofErr w:type="spellEnd"/>
      <w:r>
        <w:t xml:space="preserve">) "/"] {asn1_typegroupidentifier "/"} 117 asn1_typegroupidentifier ::= identifier 118 asn1_typedefinition ::= $asn1_typedefinition asn1_type&amp;localtypes $end_asn1_typedefinition 119 asn1_type&amp;localtypes ::= asn1_type {asn1_localtype} /* static semantics - types referred to from the asn1_type definition shall be defined in other asn.1 type definition tables, be defined by reference in the asn.1 type reference table or be defined locally (i.e., asn1_localtypes) in the same table, following the first type (.../...) </w:t>
      </w:r>
    </w:p>
    <w:p w:rsidR="00AC46E4" w:rsidRDefault="00AC46E4" w:rsidP="00AC46E4">
      <w:r>
        <w:t>SOURCE: Used in TR 101 666 V1.0.0, clause A.3.3.10.5</w:t>
      </w:r>
    </w:p>
    <w:p w:rsidR="00AC46E4" w:rsidRDefault="00AC46E4" w:rsidP="00AC46E4"/>
    <w:p w:rsidR="00AC46E4" w:rsidRDefault="00AC46E4" w:rsidP="00AC46E4">
      <w:r>
        <w:t xml:space="preserve">                                                                                                                                                                                                                                                                                                              [warning: there may be more definitions on this page] type definitions 424 asn1_cm_typedefs ::= $asn1_cm_typedefs {asn1_cm_typedeforgroup}+ $end_asn1_cm_typedefs 425 asn1_cm_typedeforgroup ::= asn1_cm_typedef | asn1_cm_typedefgroup 426 asn1_cm_typedefgroup ::= $asn1_cm_typedefgroup asn1_cm_typedefgroupid {asn1_cm_typedeforgroup}+ $end_asn1_cm_typedefgroup 427 asn1_cm_typedefgroupid ::= $asn1_cm_typedefgroupid asn1_cm_groupidentifier 428 asn1_cm_typedef ::= $begin_asn1_cm_typedef </w:t>
      </w:r>
      <w:proofErr w:type="spellStart"/>
      <w:r>
        <w:t>cm_id</w:t>
      </w:r>
      <w:proofErr w:type="spellEnd"/>
      <w:r>
        <w:t xml:space="preserve"> [asn1_cm_groupref] [comment] asn1_typedefinition [comment] $end_asn1_cm_typedef 429 asn1_cm_groupref ::= $asn1_cm_groupref asn1_cm_groupreference 430 asn1_cm_groupreference ::= [(</w:t>
      </w:r>
      <w:proofErr w:type="spellStart"/>
      <w:r>
        <w:t>suiteidentifier</w:t>
      </w:r>
      <w:proofErr w:type="spellEnd"/>
      <w:r>
        <w:t xml:space="preserve"> | </w:t>
      </w:r>
      <w:proofErr w:type="spellStart"/>
      <w:r>
        <w:t>ttcn_moduleidentifier</w:t>
      </w:r>
      <w:proofErr w:type="spellEnd"/>
      <w:r>
        <w:t xml:space="preserve">) "/"] {asn1_cm_groupidentifier "/"} 431 asn1_cm_groupidentifier ::= identifier a.3.3.13.13 varieties of encoding definition 432 </w:t>
      </w:r>
      <w:proofErr w:type="spellStart"/>
      <w:r>
        <w:t>encodingdefs</w:t>
      </w:r>
      <w:proofErr w:type="spellEnd"/>
      <w:r>
        <w:t xml:space="preserve"> ::= $</w:t>
      </w:r>
      <w:proofErr w:type="spellStart"/>
      <w:r>
        <w:t>encodingdefs</w:t>
      </w:r>
      <w:proofErr w:type="spellEnd"/>
      <w:r>
        <w:t xml:space="preserve"> {</w:t>
      </w:r>
      <w:proofErr w:type="spellStart"/>
      <w:r>
        <w:t>encodingdefinitionsorgroup</w:t>
      </w:r>
      <w:proofErr w:type="spellEnd"/>
      <w:r>
        <w:t>} [</w:t>
      </w:r>
      <w:proofErr w:type="spellStart"/>
      <w:r>
        <w:t>encodingvariations</w:t>
      </w:r>
      <w:proofErr w:type="spellEnd"/>
      <w:r>
        <w:t>] [</w:t>
      </w:r>
      <w:proofErr w:type="spellStart"/>
      <w:r>
        <w:t>invalidfieldencodingdefs</w:t>
      </w:r>
      <w:proofErr w:type="spellEnd"/>
      <w:r>
        <w:t>] $</w:t>
      </w:r>
      <w:proofErr w:type="spellStart"/>
      <w:r>
        <w:t>end_encodingdefs</w:t>
      </w:r>
      <w:proofErr w:type="spellEnd"/>
      <w:r>
        <w:t xml:space="preserve"> a.3.3.13.13.1 encoding definitions 433 </w:t>
      </w:r>
      <w:proofErr w:type="spellStart"/>
      <w:r>
        <w:t>encodingdefinitionsorgroup</w:t>
      </w:r>
      <w:proofErr w:type="spellEnd"/>
      <w:r>
        <w:t xml:space="preserve"> ::= </w:t>
      </w:r>
      <w:proofErr w:type="spellStart"/>
      <w:r>
        <w:t>encodingdefinitions</w:t>
      </w:r>
      <w:proofErr w:type="spellEnd"/>
      <w:r>
        <w:t xml:space="preserve"> | </w:t>
      </w:r>
      <w:proofErr w:type="spellStart"/>
      <w:r>
        <w:t>encodingdefinitionsgroup</w:t>
      </w:r>
      <w:proofErr w:type="spellEnd"/>
      <w:r>
        <w:t xml:space="preserve"> 434 </w:t>
      </w:r>
      <w:proofErr w:type="spellStart"/>
      <w:r>
        <w:t>encodingdefinitionsgroup</w:t>
      </w:r>
      <w:proofErr w:type="spellEnd"/>
      <w:r>
        <w:t xml:space="preserve"> ::= $</w:t>
      </w:r>
      <w:proofErr w:type="spellStart"/>
      <w:r>
        <w:t>encodingdefinitionsgroup</w:t>
      </w:r>
      <w:proofErr w:type="spellEnd"/>
      <w:r>
        <w:t xml:space="preserve"> </w:t>
      </w:r>
      <w:proofErr w:type="spellStart"/>
      <w:r>
        <w:t>encodingdefinitionsgroupid</w:t>
      </w:r>
      <w:proofErr w:type="spellEnd"/>
      <w:r>
        <w:t xml:space="preserve"> {</w:t>
      </w:r>
      <w:proofErr w:type="spellStart"/>
      <w:r>
        <w:t>encodingdefinitionsorgroup</w:t>
      </w:r>
      <w:proofErr w:type="spellEnd"/>
      <w:r>
        <w:t>}+ $</w:t>
      </w:r>
      <w:proofErr w:type="spellStart"/>
      <w:r>
        <w:t>end_encodingdefinitionsgroup</w:t>
      </w:r>
      <w:proofErr w:type="spellEnd"/>
      <w:r>
        <w:t xml:space="preserve"> 435 </w:t>
      </w:r>
      <w:proofErr w:type="spellStart"/>
      <w:r>
        <w:lastRenderedPageBreak/>
        <w:t>encodingdefinitionsgroupid</w:t>
      </w:r>
      <w:proofErr w:type="spellEnd"/>
      <w:r>
        <w:t xml:space="preserve"> ::= $</w:t>
      </w:r>
      <w:proofErr w:type="spellStart"/>
      <w:r>
        <w:t>encodingdefinitionsgroupid</w:t>
      </w:r>
      <w:proofErr w:type="spellEnd"/>
      <w:r>
        <w:t xml:space="preserve"> </w:t>
      </w:r>
      <w:proofErr w:type="spellStart"/>
      <w:r>
        <w:t>encodinggroupidentifier</w:t>
      </w:r>
      <w:proofErr w:type="spellEnd"/>
      <w:r>
        <w:t xml:space="preserve"> 436 </w:t>
      </w:r>
      <w:proofErr w:type="spellStart"/>
      <w:r>
        <w:t>encodingdefinitions</w:t>
      </w:r>
      <w:proofErr w:type="spellEnd"/>
      <w:r>
        <w:t xml:space="preserve"> ::= $</w:t>
      </w:r>
      <w:proofErr w:type="spellStart"/>
      <w:r>
        <w:t>begin_encodingdefinitions</w:t>
      </w:r>
      <w:proofErr w:type="spellEnd"/>
      <w:r>
        <w:t xml:space="preserve"> [</w:t>
      </w:r>
      <w:proofErr w:type="spellStart"/>
      <w:r>
        <w:t>encodinggroupref</w:t>
      </w:r>
      <w:proofErr w:type="spellEnd"/>
      <w:r>
        <w:t>] {[</w:t>
      </w:r>
      <w:proofErr w:type="spellStart"/>
      <w:r>
        <w:t>collcomment</w:t>
      </w:r>
      <w:proofErr w:type="spellEnd"/>
      <w:r>
        <w:t xml:space="preserve">] </w:t>
      </w:r>
      <w:proofErr w:type="spellStart"/>
      <w:r>
        <w:t>encodingdefinition</w:t>
      </w:r>
      <w:proofErr w:type="spellEnd"/>
      <w:r>
        <w:t>}+ [comment] $</w:t>
      </w:r>
      <w:proofErr w:type="spellStart"/>
      <w:r>
        <w:t>end_encodingdefinitions</w:t>
      </w:r>
      <w:proofErr w:type="spellEnd"/>
      <w:r>
        <w:t xml:space="preserve"> 437 </w:t>
      </w:r>
      <w:proofErr w:type="spellStart"/>
      <w:r>
        <w:t>encodinggroupref</w:t>
      </w:r>
      <w:proofErr w:type="spellEnd"/>
      <w:r>
        <w:t xml:space="preserve"> ::= $</w:t>
      </w:r>
      <w:proofErr w:type="spellStart"/>
      <w:r>
        <w:t>encodinggroupref</w:t>
      </w:r>
      <w:proofErr w:type="spellEnd"/>
      <w:r>
        <w:t xml:space="preserve"> </w:t>
      </w:r>
      <w:proofErr w:type="spellStart"/>
      <w:r>
        <w:t>encodinggroupreference</w:t>
      </w:r>
      <w:proofErr w:type="spellEnd"/>
      <w:r>
        <w:t xml:space="preserve"> 438 </w:t>
      </w:r>
      <w:proofErr w:type="spellStart"/>
      <w:r>
        <w:t>encodinggroupreference</w:t>
      </w:r>
      <w:proofErr w:type="spellEnd"/>
      <w:r>
        <w:t xml:space="preserve"> ::= [(</w:t>
      </w:r>
      <w:proofErr w:type="spellStart"/>
      <w:r>
        <w:t>suiteidentifier</w:t>
      </w:r>
      <w:proofErr w:type="spellEnd"/>
      <w:r>
        <w:t xml:space="preserve"> | </w:t>
      </w:r>
      <w:proofErr w:type="spellStart"/>
      <w:r>
        <w:t>ttcn_moduleidentifier</w:t>
      </w:r>
      <w:proofErr w:type="spellEnd"/>
      <w:r>
        <w:t>) "/"] {</w:t>
      </w:r>
      <w:proofErr w:type="spellStart"/>
      <w:r>
        <w:t>encodinggroupidentifier</w:t>
      </w:r>
      <w:proofErr w:type="spellEnd"/>
      <w:r>
        <w:t xml:space="preserve"> "/"} 439 </w:t>
      </w:r>
      <w:proofErr w:type="spellStart"/>
      <w:r>
        <w:t>encodinggroupidentifier</w:t>
      </w:r>
      <w:proofErr w:type="spellEnd"/>
      <w:r>
        <w:t xml:space="preserve"> ::= identifier 440 </w:t>
      </w:r>
      <w:proofErr w:type="spellStart"/>
      <w:r>
        <w:t>encodingdefinition</w:t>
      </w:r>
      <w:proofErr w:type="spellEnd"/>
      <w:r>
        <w:t xml:space="preserve"> ::= $</w:t>
      </w:r>
      <w:proofErr w:type="spellStart"/>
      <w:r>
        <w:t>encodingdefinition</w:t>
      </w:r>
      <w:proofErr w:type="spellEnd"/>
      <w:r>
        <w:t xml:space="preserve"> </w:t>
      </w:r>
      <w:proofErr w:type="spellStart"/>
      <w:r>
        <w:t>encodingruleid</w:t>
      </w:r>
      <w:proofErr w:type="spellEnd"/>
      <w:r>
        <w:t xml:space="preserve"> </w:t>
      </w:r>
      <w:proofErr w:type="spellStart"/>
      <w:r>
        <w:t>encodingref</w:t>
      </w:r>
      <w:proofErr w:type="spellEnd"/>
      <w:r>
        <w:t xml:space="preserve"> </w:t>
      </w:r>
      <w:proofErr w:type="spellStart"/>
      <w:r>
        <w:t>encodingdefault</w:t>
      </w:r>
      <w:proofErr w:type="spellEnd"/>
      <w:r>
        <w:t xml:space="preserve"> [comment] $</w:t>
      </w:r>
      <w:proofErr w:type="spellStart"/>
      <w:r>
        <w:t>end_encodingdefinition</w:t>
      </w:r>
      <w:proofErr w:type="spellEnd"/>
      <w:r>
        <w:t xml:space="preserve"> /* operational semantics - no more than one </w:t>
      </w:r>
      <w:proofErr w:type="spellStart"/>
      <w:r>
        <w:t>encodingruleidentifier</w:t>
      </w:r>
      <w:proofErr w:type="spellEnd"/>
      <w:r>
        <w:t xml:space="preserve"> shall have an </w:t>
      </w:r>
      <w:proofErr w:type="spellStart"/>
      <w:r>
        <w:t>encodingdefault</w:t>
      </w:r>
      <w:proofErr w:type="spellEnd"/>
      <w:r>
        <w:t xml:space="preserve"> which evaluates to true*/ 441 </w:t>
      </w:r>
      <w:proofErr w:type="spellStart"/>
      <w:r>
        <w:t>encodingruleid</w:t>
      </w:r>
      <w:proofErr w:type="spellEnd"/>
      <w:r>
        <w:t xml:space="preserve"> ::= $</w:t>
      </w:r>
      <w:proofErr w:type="spellStart"/>
      <w:r>
        <w:t>encodingruleid</w:t>
      </w:r>
      <w:proofErr w:type="spellEnd"/>
      <w:r>
        <w:t xml:space="preserve"> </w:t>
      </w:r>
      <w:proofErr w:type="spellStart"/>
      <w:r>
        <w:t>encodingruleidentifier</w:t>
      </w:r>
      <w:proofErr w:type="spellEnd"/>
      <w:r>
        <w:t xml:space="preserve"> 442 </w:t>
      </w:r>
      <w:proofErr w:type="spellStart"/>
      <w:r>
        <w:t>encodingruleidentifier</w:t>
      </w:r>
      <w:proofErr w:type="spellEnd"/>
      <w:r>
        <w:t xml:space="preserve"> ::= identifier 443 </w:t>
      </w:r>
      <w:proofErr w:type="spellStart"/>
      <w:r>
        <w:t>encodingref</w:t>
      </w:r>
      <w:proofErr w:type="spellEnd"/>
      <w:r>
        <w:t xml:space="preserve"> ::= $</w:t>
      </w:r>
      <w:proofErr w:type="spellStart"/>
      <w:r>
        <w:t>encodingref</w:t>
      </w:r>
      <w:proofErr w:type="spellEnd"/>
      <w:r>
        <w:t xml:space="preserve"> </w:t>
      </w:r>
      <w:proofErr w:type="spellStart"/>
      <w:r>
        <w:t>encodingreference</w:t>
      </w:r>
      <w:proofErr w:type="spellEnd"/>
      <w:r>
        <w:t xml:space="preserve"> 444 </w:t>
      </w:r>
      <w:proofErr w:type="spellStart"/>
      <w:r>
        <w:t>encodingreference</w:t>
      </w:r>
      <w:proofErr w:type="spellEnd"/>
      <w:r>
        <w:t xml:space="preserve"> ::= </w:t>
      </w:r>
      <w:proofErr w:type="spellStart"/>
      <w:r>
        <w:t>boundedfreetext</w:t>
      </w:r>
      <w:proofErr w:type="spellEnd"/>
      <w:r>
        <w:t xml:space="preserve"> 445 </w:t>
      </w:r>
      <w:proofErr w:type="spellStart"/>
      <w:r>
        <w:t>encodingdefault</w:t>
      </w:r>
      <w:proofErr w:type="spellEnd"/>
      <w:r>
        <w:t xml:space="preserve"> ::= $</w:t>
      </w:r>
      <w:proofErr w:type="spellStart"/>
      <w:r>
        <w:t>encodingdefault</w:t>
      </w:r>
      <w:proofErr w:type="spellEnd"/>
      <w:r>
        <w:t xml:space="preserve"> [</w:t>
      </w:r>
      <w:proofErr w:type="spellStart"/>
      <w:r>
        <w:t>constantexpression</w:t>
      </w:r>
      <w:proofErr w:type="spellEnd"/>
      <w:r>
        <w:t xml:space="preserve">] /* static semantics - </w:t>
      </w:r>
      <w:proofErr w:type="spellStart"/>
      <w:r>
        <w:t>constantexpression</w:t>
      </w:r>
      <w:proofErr w:type="spellEnd"/>
      <w:r>
        <w:t xml:space="preserve"> shall evaluate to a </w:t>
      </w:r>
      <w:proofErr w:type="spellStart"/>
      <w:r>
        <w:t>boolean</w:t>
      </w:r>
      <w:proofErr w:type="spellEnd"/>
      <w:r>
        <w:t xml:space="preserve"> value */ a.3.3.13.13.2 encoding variations 446 </w:t>
      </w:r>
      <w:proofErr w:type="spellStart"/>
      <w:r>
        <w:t>encodingvariations</w:t>
      </w:r>
      <w:proofErr w:type="spellEnd"/>
      <w:r>
        <w:t xml:space="preserve"> ::= $</w:t>
      </w:r>
      <w:proofErr w:type="spellStart"/>
      <w:r>
        <w:t>encodingvariations</w:t>
      </w:r>
      <w:proofErr w:type="spellEnd"/>
      <w:r>
        <w:t xml:space="preserve"> {</w:t>
      </w:r>
      <w:proofErr w:type="spellStart"/>
      <w:r>
        <w:t>encodingvariationsetorgroup</w:t>
      </w:r>
      <w:proofErr w:type="spellEnd"/>
      <w:r>
        <w:t>}+ $</w:t>
      </w:r>
      <w:proofErr w:type="spellStart"/>
      <w:r>
        <w:t>end_encodingvariations</w:t>
      </w:r>
      <w:proofErr w:type="spellEnd"/>
      <w:r>
        <w:t xml:space="preserve"> 447 </w:t>
      </w:r>
      <w:proofErr w:type="spellStart"/>
      <w:r>
        <w:t>encodingvariationsetorgroup</w:t>
      </w:r>
      <w:proofErr w:type="spellEnd"/>
      <w:r>
        <w:t xml:space="preserve"> ::= </w:t>
      </w:r>
      <w:proofErr w:type="spellStart"/>
      <w:r>
        <w:t>encodingvariationset</w:t>
      </w:r>
      <w:proofErr w:type="spellEnd"/>
      <w:r>
        <w:t xml:space="preserve"> | </w:t>
      </w:r>
      <w:proofErr w:type="spellStart"/>
      <w:r>
        <w:t>encodingvariationsetgroup</w:t>
      </w:r>
      <w:proofErr w:type="spellEnd"/>
      <w:r>
        <w:t xml:space="preserve"> 448 </w:t>
      </w:r>
      <w:proofErr w:type="spellStart"/>
      <w:r>
        <w:t>encodingvariationsetgroup</w:t>
      </w:r>
      <w:proofErr w:type="spellEnd"/>
      <w:r>
        <w:t xml:space="preserve"> ::= $</w:t>
      </w:r>
      <w:proofErr w:type="spellStart"/>
      <w:r>
        <w:t>encodingvariationsetgroup</w:t>
      </w:r>
      <w:proofErr w:type="spellEnd"/>
      <w:r>
        <w:t xml:space="preserve"> </w:t>
      </w:r>
      <w:proofErr w:type="spellStart"/>
      <w:r>
        <w:t>encodingvariationsetgroupid</w:t>
      </w:r>
      <w:proofErr w:type="spellEnd"/>
      <w:r>
        <w:t xml:space="preserve"> {</w:t>
      </w:r>
      <w:proofErr w:type="spellStart"/>
      <w:r>
        <w:t>encodingvariationsetorgroup</w:t>
      </w:r>
      <w:proofErr w:type="spellEnd"/>
      <w:r>
        <w:t>}+ $</w:t>
      </w:r>
      <w:proofErr w:type="spellStart"/>
      <w:r>
        <w:t>end_encodingvariationsetgroup</w:t>
      </w:r>
      <w:proofErr w:type="spellEnd"/>
      <w:r>
        <w:t xml:space="preserve"> 449 </w:t>
      </w:r>
      <w:proofErr w:type="spellStart"/>
      <w:r>
        <w:t>encodingvariationsetgroupid</w:t>
      </w:r>
      <w:proofErr w:type="spellEnd"/>
      <w:r>
        <w:t xml:space="preserv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definitions by reference collective comments may be used in this table according to figure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definitions by reference group : [asn1_pdu_groupreference] </w:t>
      </w:r>
      <w:proofErr w:type="spellStart"/>
      <w:r>
        <w:t>pdu</w:t>
      </w:r>
      <w:proofErr w:type="spellEnd"/>
      <w:r>
        <w:t xml:space="preserve"> name </w:t>
      </w:r>
      <w:proofErr w:type="spellStart"/>
      <w:r>
        <w:t>pco</w:t>
      </w:r>
      <w:proofErr w:type="spellEnd"/>
      <w:r>
        <w:t xml:space="preserve"> type </w:t>
      </w:r>
      <w:proofErr w:type="spellStart"/>
      <w:r>
        <w:t>type</w:t>
      </w:r>
      <w:proofErr w:type="spellEnd"/>
      <w:r>
        <w:t xml:space="preserve"> reference module identifier enc rule enc variation comments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definitions this clause provides the definition of some general (.../...) </w:t>
      </w:r>
    </w:p>
    <w:p w:rsidR="00AC46E4" w:rsidRDefault="00AC46E4" w:rsidP="00AC46E4">
      <w:r>
        <w:t>SOURCE: Used in TR 102 698 V1.1.1, clause B.1</w:t>
      </w:r>
    </w:p>
    <w:p w:rsidR="00AC46E4" w:rsidRDefault="00AC46E4" w:rsidP="00AC46E4"/>
    <w:p w:rsidR="00AC46E4" w:rsidRDefault="00AC46E4" w:rsidP="00AC46E4">
      <w:r>
        <w:t xml:space="preserve">                                                                                                                                                                                                                                                                                                              [warning: there may be more definitions on this page] type definitions, provided that cp declarations are used; e) cm constraints declarations, provided that cm type definitions are used; f) asn.1 cm constraint declarations provided that asn.1 cm type definitions are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ul 2x56 44.8 16qam 2x468 4 0.55 0.34 8 a ul 2x68 54.4 16qam 2x564 4 0.66 0.34 9 a ul 2x74 59.2 16qam 2x612 4 0.72 0.34 10 b ul 3x56 67.2 16qam 3x468 4 0.83 0.42 10 b ul 3x56 67.2 32qam 3x468 4 0.67 0.35 11 a ul 3x68 81.6 16qam 3x564 2 1 0.42 11 a ul 3x68 81.6 32qam 3x564 4 0.80 0.35 12 a / b ul 2x68 + 2x56 99.2 32qam 2x564 + 2x 468 1 and 2 0.98 0.35 it can be seen that mcs-12 is actually a multi-family </w:t>
      </w:r>
      <w:proofErr w:type="spellStart"/>
      <w:r>
        <w:t>mcs</w:t>
      </w:r>
      <w:proofErr w:type="spellEnd"/>
      <w:r>
        <w:t xml:space="preserve">, (.../...) </w:t>
      </w:r>
    </w:p>
    <w:p w:rsidR="00AC46E4" w:rsidRDefault="00AC46E4" w:rsidP="00AC46E4">
      <w:r>
        <w:t>SOURCE: Used in TR 145 912 V12.0.0, clause 7</w:t>
      </w:r>
    </w:p>
    <w:p w:rsidR="00AC46E4" w:rsidRDefault="00AC46E4" w:rsidP="00AC46E4"/>
    <w:p w:rsidR="00AC46E4" w:rsidRDefault="00AC46E4" w:rsidP="00AC46E4">
      <w:r>
        <w:t xml:space="preserve">                                                                                                                                                                                                                                                                                                              [warning: there may be more definitions on this page] unified international corporate network signalling standard (= pss1) </w:t>
      </w:r>
      <w:proofErr w:type="spellStart"/>
      <w:r>
        <w:t>sp</w:t>
      </w:r>
      <w:proofErr w:type="spellEnd"/>
      <w:r>
        <w:t xml:space="preserve"> service provider ss7 </w:t>
      </w:r>
      <w:proofErr w:type="spellStart"/>
      <w:r>
        <w:t>itu-t</w:t>
      </w:r>
      <w:proofErr w:type="spellEnd"/>
      <w:r>
        <w:t xml:space="preserve"> signalling system no 7 </w:t>
      </w:r>
      <w:proofErr w:type="spellStart"/>
      <w:r>
        <w:t>stb</w:t>
      </w:r>
      <w:proofErr w:type="spellEnd"/>
      <w:r>
        <w:t xml:space="preserve"> set-top box </w:t>
      </w:r>
      <w:proofErr w:type="spellStart"/>
      <w:r>
        <w:t>tapi</w:t>
      </w:r>
      <w:proofErr w:type="spellEnd"/>
      <w:r>
        <w:t xml:space="preserve"> telephony applications programming </w:t>
      </w:r>
      <w:r>
        <w:lastRenderedPageBreak/>
        <w:t xml:space="preserve">interface </w:t>
      </w:r>
      <w:proofErr w:type="spellStart"/>
      <w:r>
        <w:t>tcp-ip</w:t>
      </w:r>
      <w:proofErr w:type="spellEnd"/>
      <w:r>
        <w:t xml:space="preserve"> transmission control protocol - internet protocol tetra terrestrial trunked radio </w:t>
      </w:r>
      <w:proofErr w:type="spellStart"/>
      <w:r>
        <w:t>tmn</w:t>
      </w:r>
      <w:proofErr w:type="spellEnd"/>
      <w:r>
        <w:t xml:space="preserve"> telecommunications management network </w:t>
      </w:r>
      <w:proofErr w:type="spellStart"/>
      <w:r>
        <w:t>umts</w:t>
      </w:r>
      <w:proofErr w:type="spellEnd"/>
      <w:r>
        <w:t xml:space="preserve"> universal mobile telecommunications system </w:t>
      </w:r>
      <w:proofErr w:type="spellStart"/>
      <w:r>
        <w:t>uni</w:t>
      </w:r>
      <w:proofErr w:type="spellEnd"/>
      <w:r>
        <w:t xml:space="preserve"> user-network interface </w:t>
      </w:r>
      <w:proofErr w:type="spellStart"/>
      <w:r>
        <w:t>uran</w:t>
      </w:r>
      <w:proofErr w:type="spellEnd"/>
      <w:r>
        <w:t xml:space="preserve"> </w:t>
      </w:r>
      <w:proofErr w:type="spellStart"/>
      <w:r>
        <w:t>umts</w:t>
      </w:r>
      <w:proofErr w:type="spellEnd"/>
      <w:r>
        <w:t xml:space="preserve"> radio access network </w:t>
      </w:r>
      <w:proofErr w:type="spellStart"/>
      <w:r>
        <w:t>vpn</w:t>
      </w:r>
      <w:proofErr w:type="spellEnd"/>
      <w:r>
        <w:t xml:space="preserve"> virtual private network 4 guiding principles on architecture in a world of global service provisioning with multiple service and network providers working under multiple regulatory environments, it is not possible to guarantee the type of network infrastructure that will be available to provide </w:t>
      </w:r>
      <w:proofErr w:type="spellStart"/>
      <w:r>
        <w:t>gmm</w:t>
      </w:r>
      <w:proofErr w:type="spellEnd"/>
      <w:r>
        <w:t xml:space="preserve"> services to (.../...) </w:t>
      </w:r>
    </w:p>
    <w:p w:rsidR="00AC46E4" w:rsidRDefault="00AC46E4" w:rsidP="00AC46E4">
      <w:r>
        <w:t>SOURCE: Used in TR 101 615 V1.1.1, clause 1</w:t>
      </w:r>
    </w:p>
    <w:p w:rsidR="00AC46E4" w:rsidRDefault="00AC46E4" w:rsidP="00AC46E4"/>
    <w:p w:rsidR="00AC46E4" w:rsidRDefault="00AC46E4" w:rsidP="00AC46E4">
      <w:r>
        <w:t xml:space="preserve">                                                                                                                                                                                                                                                                                                              [warning: there may be more definitions on this page] used detailed comments: asp to be sent at transport service access point 11.14.3 use of structured types within asp type definitions there are two possible relationships between a structured type and asp definitions which refer to it, as follows: a) if a parameter name is given in the definition, then the structured type referenced is a (.../...) </w:t>
      </w:r>
    </w:p>
    <w:p w:rsidR="00AC46E4" w:rsidRDefault="00AC46E4" w:rsidP="00AC46E4">
      <w:r>
        <w:t>SOURCE: Used in TR 101 666 V1.0.0, clause 0</w:t>
      </w:r>
    </w:p>
    <w:p w:rsidR="00AC46E4" w:rsidRDefault="00AC46E4" w:rsidP="00AC46E4"/>
    <w:p w:rsidR="00AC46E4" w:rsidRDefault="00AC46E4" w:rsidP="00AC46E4">
      <w:r>
        <w:t xml:space="preserve">                                                                                                                                                                                                                                                                                                              [warning: there may be more definitions on this page] used in this document </w:t>
      </w:r>
      <w:proofErr w:type="spellStart"/>
      <w:r>
        <w:t>dect</w:t>
      </w:r>
      <w:proofErr w:type="spellEnd"/>
      <w:r>
        <w:t xml:space="preserve"> and gsm standards often use different terminology for equivalent (.../...) </w:t>
      </w:r>
    </w:p>
    <w:p w:rsidR="00AC46E4" w:rsidRDefault="00AC46E4" w:rsidP="00AC46E4">
      <w:r>
        <w:t>SOURCE: Used in TR 101 072 V1.1.1, clause 4</w:t>
      </w:r>
    </w:p>
    <w:p w:rsidR="00AC46E4" w:rsidRDefault="00AC46E4" w:rsidP="00AC46E4"/>
    <w:p w:rsidR="00AC46E4" w:rsidRDefault="00AC46E4" w:rsidP="00AC46E4">
      <w:r>
        <w:t xml:space="preserve">                                                                                                                                                                                                                                                                                                              [warning: there may be more definitions on this page] validation tests: tests run at the end of the development cycle of the product/service, for the final validation before placing the product/service on the (.../...) </w:t>
      </w:r>
    </w:p>
    <w:p w:rsidR="00AC46E4" w:rsidRDefault="00AC46E4" w:rsidP="00AC46E4">
      <w:r>
        <w:t>SOURCE: Used in TR 101 028 V1.1.1, clause A.1.2</w:t>
      </w:r>
    </w:p>
    <w:p w:rsidR="00AC46E4" w:rsidRDefault="00AC46E4" w:rsidP="00AC46E4"/>
    <w:p w:rsidR="00AC46E4" w:rsidRDefault="00AC46E4" w:rsidP="00AC46E4">
      <w:r>
        <w:t xml:space="preserve">                                                                                                                                                                                                                                                                                                              [warning: there may be more definitions on this page] values for gsm </w:t>
      </w:r>
      <w:proofErr w:type="spellStart"/>
      <w:r>
        <w:t>amr</w:t>
      </w:r>
      <w:proofErr w:type="spellEnd"/>
      <w:r>
        <w:t xml:space="preserve"> codec 6.1 4,75 </w:t>
      </w:r>
      <w:proofErr w:type="spellStart"/>
      <w:r>
        <w:t>kbit</w:t>
      </w:r>
      <w:proofErr w:type="spellEnd"/>
      <w:r>
        <w:t xml:space="preserve">/s mode see figures 6.1 and (.../...) </w:t>
      </w:r>
    </w:p>
    <w:p w:rsidR="00AC46E4" w:rsidRDefault="00AC46E4" w:rsidP="00AC46E4">
      <w:r>
        <w:t>SOURCE: Used in TR 101 977 V1.1.1, clause 6</w:t>
      </w:r>
    </w:p>
    <w:p w:rsidR="00AC46E4" w:rsidRDefault="00AC46E4" w:rsidP="00AC46E4"/>
    <w:p w:rsidR="00AC46E4" w:rsidRDefault="00AC46E4" w:rsidP="00AC46E4">
      <w:r>
        <w:t xml:space="preserve">                                                                                                                                                                                                                                                                                                              [warning: there may be more definitions on this page] values shall not be used within arithmetic expressions as operands of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variable declaration in the header of a control, test case, test step or function (.../...) </w:t>
      </w:r>
    </w:p>
    <w:p w:rsidR="00AC46E4" w:rsidRDefault="00AC46E4" w:rsidP="00AC46E4">
      <w:r>
        <w:t>SOURCE: Used in TR 101 873-03 V1.2.1, clause 5</w:t>
      </w:r>
    </w:p>
    <w:p w:rsidR="00AC46E4" w:rsidRDefault="00AC46E4" w:rsidP="00AC46E4"/>
    <w:p w:rsidR="00AC46E4" w:rsidRDefault="00AC46E4" w:rsidP="00AC46E4">
      <w:r>
        <w:t xml:space="preserve">                                                                                                                                                                                                                                                                                                              [warning: there may be more definitions on this page] vision of 3g applications figure a.1: 3g multimedia applications figure a.2: bandwidth requirement width with applications the vision of 3g communications is to move from single media to multimedia technologies in order to support diverse applications spanning from tradition telephony applications to audio/video entertainment applications, while the end-user is on the (.../...) </w:t>
      </w:r>
    </w:p>
    <w:p w:rsidR="00AC46E4" w:rsidRDefault="00AC46E4" w:rsidP="00AC46E4">
      <w:r>
        <w:lastRenderedPageBreak/>
        <w:t>SOURCE: Used in TR 101 865 V1.2.1, clause A.1</w:t>
      </w:r>
    </w:p>
    <w:p w:rsidR="00AC46E4" w:rsidRDefault="00AC46E4" w:rsidP="00AC46E4"/>
    <w:p w:rsidR="00AC46E4" w:rsidRDefault="00AC46E4" w:rsidP="00AC46E4">
      <w:r>
        <w:t xml:space="preserve">                                                                                                                                                                                                                                                                                                              [warning: there may be more definitions on this page] void 6 general structure of a ttcn-3 test system a ttcn-3 test system can be thought of conceptually as a set of interacting entities where each entity corresponds to a particular aspect of functionality in a test system (.../...) </w:t>
      </w:r>
    </w:p>
    <w:p w:rsidR="00AC46E4" w:rsidRDefault="00AC46E4" w:rsidP="00AC46E4">
      <w:r>
        <w:t>SOURCE: Used in TR 102 043 V1.1.1, clause 3</w:t>
      </w:r>
    </w:p>
    <w:p w:rsidR="00AC46E4" w:rsidRDefault="00AC46E4" w:rsidP="00AC46E4"/>
    <w:p w:rsidR="00AC46E4" w:rsidRDefault="00AC46E4" w:rsidP="00AC46E4">
      <w:r>
        <w:t xml:space="preserve">                                                                                                                                                                                                                                                                                                              [warning: there may be more definitions on this page] wg4) sad sound activity detection </w:t>
      </w:r>
      <w:proofErr w:type="spellStart"/>
      <w:r>
        <w:t>sc-vbr</w:t>
      </w:r>
      <w:proofErr w:type="spellEnd"/>
      <w:r>
        <w:t xml:space="preserve"> source controlled - variable bit rate </w:t>
      </w:r>
      <w:proofErr w:type="spellStart"/>
      <w:r>
        <w:t>sid</w:t>
      </w:r>
      <w:proofErr w:type="spellEnd"/>
      <w:r>
        <w:t xml:space="preserve"> silence insertion descriptor snr signal to noise ratio </w:t>
      </w:r>
      <w:proofErr w:type="spellStart"/>
      <w:r>
        <w:t>swb</w:t>
      </w:r>
      <w:proofErr w:type="spellEnd"/>
      <w:r>
        <w:t xml:space="preserve"> super wideband </w:t>
      </w:r>
      <w:proofErr w:type="spellStart"/>
      <w:r>
        <w:t>tfo</w:t>
      </w:r>
      <w:proofErr w:type="spellEnd"/>
      <w:r>
        <w:t xml:space="preserve"> tandem free operation </w:t>
      </w:r>
      <w:proofErr w:type="spellStart"/>
      <w:r>
        <w:t>tsg</w:t>
      </w:r>
      <w:proofErr w:type="spellEnd"/>
      <w:r>
        <w:t xml:space="preserve"> technical specification group </w:t>
      </w:r>
      <w:proofErr w:type="spellStart"/>
      <w:r>
        <w:t>umts</w:t>
      </w:r>
      <w:proofErr w:type="spellEnd"/>
      <w:r>
        <w:t xml:space="preserve"> universal mobile telecommunication system </w:t>
      </w:r>
      <w:proofErr w:type="spellStart"/>
      <w:r>
        <w:t>utran</w:t>
      </w:r>
      <w:proofErr w:type="spellEnd"/>
      <w:r>
        <w:t xml:space="preserve"> universal terrestrial radio access network </w:t>
      </w:r>
      <w:proofErr w:type="spellStart"/>
      <w:r>
        <w:t>vad</w:t>
      </w:r>
      <w:proofErr w:type="spellEnd"/>
      <w:r>
        <w:t xml:space="preserve"> voice activity detection </w:t>
      </w:r>
      <w:proofErr w:type="spellStart"/>
      <w:r>
        <w:t>wid</w:t>
      </w:r>
      <w:proofErr w:type="spellEnd"/>
      <w:r>
        <w:t xml:space="preserve"> work item description </w:t>
      </w:r>
      <w:proofErr w:type="spellStart"/>
      <w:r>
        <w:t>wb</w:t>
      </w:r>
      <w:proofErr w:type="spellEnd"/>
      <w:r>
        <w:t xml:space="preserve"> wideband </w:t>
      </w:r>
      <w:proofErr w:type="spellStart"/>
      <w:r>
        <w:t>wmops</w:t>
      </w:r>
      <w:proofErr w:type="spellEnd"/>
      <w:r>
        <w:t xml:space="preserve"> weighted </w:t>
      </w:r>
      <w:proofErr w:type="spellStart"/>
      <w:r>
        <w:t>million</w:t>
      </w:r>
      <w:proofErr w:type="spellEnd"/>
      <w:r>
        <w:t xml:space="preserve"> of operations per second 4 general 4.1 project history in 2010, 3gpp finalized the enhanced voice services (</w:t>
      </w:r>
      <w:proofErr w:type="spellStart"/>
      <w:r>
        <w:t>evs</w:t>
      </w:r>
      <w:proofErr w:type="spellEnd"/>
      <w:r>
        <w:t xml:space="preserve">) study item with the publication of tr 22.813 (.../...) </w:t>
      </w:r>
    </w:p>
    <w:p w:rsidR="00AC46E4" w:rsidRDefault="00AC46E4" w:rsidP="00AC46E4">
      <w:r>
        <w:t>SOURCE: Used in TR 126 952 V12.0.0, clause 4</w:t>
      </w:r>
    </w:p>
    <w:p w:rsidR="00AC46E4" w:rsidRDefault="00AC46E4" w:rsidP="00AC46E4"/>
    <w:p w:rsidR="00AC46E4" w:rsidRDefault="00AC46E4" w:rsidP="00AC46E4">
      <w:r>
        <w:t xml:space="preserve">                                                                                                                                                                                                                                                                                                              [warning: there may be more definitions on this page] when an item is specific enough to warrant the assignment of accessibility criteria, the "requirements" link (.../...) </w:t>
      </w:r>
    </w:p>
    <w:p w:rsidR="00AC46E4" w:rsidRDefault="00AC46E4" w:rsidP="00AC46E4">
      <w:r>
        <w:t>SOURCE: Used in TR 102 612 V1.1.1, clause A.3.3.2</w:t>
      </w:r>
    </w:p>
    <w:p w:rsidR="00AC46E4" w:rsidRDefault="00AC46E4" w:rsidP="00AC46E4"/>
    <w:p w:rsidR="00AC46E4" w:rsidRDefault="00AC46E4" w:rsidP="00AC46E4">
      <w:r>
        <w:t xml:space="preserve">                                                                                                                                                                                                                                                                                                              [warning: there may be more definitions on this page] when </w:t>
      </w:r>
      <w:proofErr w:type="spellStart"/>
      <w:r>
        <w:t>hs-dsch</w:t>
      </w:r>
      <w:proofErr w:type="spellEnd"/>
      <w:r>
        <w:t xml:space="preserve"> </w:t>
      </w:r>
      <w:proofErr w:type="spellStart"/>
      <w:r>
        <w:t>ec</w:t>
      </w:r>
      <w:proofErr w:type="spellEnd"/>
      <w:r>
        <w:t>/</w:t>
      </w:r>
      <w:proofErr w:type="spellStart"/>
      <w:r>
        <w:t>ior</w:t>
      </w:r>
      <w:proofErr w:type="spellEnd"/>
      <w:r>
        <w:t xml:space="preserve"> allocated for the </w:t>
      </w:r>
      <w:proofErr w:type="spellStart"/>
      <w:r>
        <w:t>dut</w:t>
      </w:r>
      <w:proofErr w:type="spellEnd"/>
      <w:r>
        <w:t xml:space="preserve"> is (.../...) </w:t>
      </w:r>
    </w:p>
    <w:p w:rsidR="00AC46E4" w:rsidRDefault="00AC46E4" w:rsidP="00AC46E4">
      <w:r>
        <w:t>SOURCE: Used in TR 125 963 V12.0.0, clause (-9.9</w:t>
      </w:r>
    </w:p>
    <w:p w:rsidR="00AC46E4" w:rsidRDefault="00AC46E4" w:rsidP="00AC46E4"/>
    <w:p w:rsidR="00AC46E4" w:rsidRDefault="00AC46E4" w:rsidP="00AC46E4">
      <w:r>
        <w:t xml:space="preserve">                                                                                                                                                                                                                                                                                                              [warning: there may be more definitions on this page] when </w:t>
      </w:r>
      <w:proofErr w:type="spellStart"/>
      <w:r>
        <w:t>hs-dsch</w:t>
      </w:r>
      <w:proofErr w:type="spellEnd"/>
      <w:r>
        <w:t xml:space="preserve"> </w:t>
      </w:r>
      <w:proofErr w:type="spellStart"/>
      <w:r>
        <w:t>ec</w:t>
      </w:r>
      <w:proofErr w:type="spellEnd"/>
      <w:r>
        <w:t>/</w:t>
      </w:r>
      <w:proofErr w:type="spellStart"/>
      <w:r>
        <w:t>ior</w:t>
      </w:r>
      <w:proofErr w:type="spellEnd"/>
      <w:r>
        <w:t xml:space="preserve"> allocated for the </w:t>
      </w:r>
      <w:proofErr w:type="spellStart"/>
      <w:r>
        <w:t>dut</w:t>
      </w:r>
      <w:proofErr w:type="spellEnd"/>
      <w:r>
        <w:t xml:space="preserve"> is -3db or 0.04555 (-13.4 </w:t>
      </w:r>
      <w:proofErr w:type="spellStart"/>
      <w:r>
        <w:t>db</w:t>
      </w:r>
      <w:proofErr w:type="spellEnd"/>
      <w:r>
        <w:t xml:space="preserve">) when </w:t>
      </w:r>
      <w:proofErr w:type="spellStart"/>
      <w:r>
        <w:t>hs-dsch</w:t>
      </w:r>
      <w:proofErr w:type="spellEnd"/>
      <w:r>
        <w:t xml:space="preserve"> </w:t>
      </w:r>
      <w:proofErr w:type="spellStart"/>
      <w:r>
        <w:t>ec</w:t>
      </w:r>
      <w:proofErr w:type="spellEnd"/>
      <w:r>
        <w:t>/</w:t>
      </w:r>
      <w:proofErr w:type="spellStart"/>
      <w:r>
        <w:t>ior</w:t>
      </w:r>
      <w:proofErr w:type="spellEnd"/>
      <w:r>
        <w:t xml:space="preserve"> allocated for the </w:t>
      </w:r>
      <w:proofErr w:type="spellStart"/>
      <w:r>
        <w:t>dut</w:t>
      </w:r>
      <w:proofErr w:type="spellEnd"/>
      <w:r>
        <w:t xml:space="preserve"> is (.../...) </w:t>
      </w:r>
    </w:p>
    <w:p w:rsidR="00AC46E4" w:rsidRDefault="00AC46E4" w:rsidP="00AC46E4">
      <w:r>
        <w:t>SOURCE: Used in TR 125 963 V12.0.0, clause (-17.5</w:t>
      </w:r>
    </w:p>
    <w:p w:rsidR="00AC46E4" w:rsidRDefault="00AC46E4" w:rsidP="00AC46E4"/>
    <w:p w:rsidR="00AC46E4" w:rsidRDefault="00AC46E4" w:rsidP="00AC46E4">
      <w:r>
        <w:t xml:space="preserve">                                                                                                                                                                                                                                                                                                              [warning: there may be more definitions on this page] (.../...) </w:t>
      </w:r>
    </w:p>
    <w:p w:rsidR="00AC46E4" w:rsidRDefault="00AC46E4" w:rsidP="00AC46E4">
      <w:r>
        <w:t>SOURCE: Used in TR 101 020 V1.2.1, clause 1 SOURCE: Used in TR 101 200 V1.1.1, clause 4 SOURCE: Used in TR 101 666 V1.0.0, clause 5 SOURCE: Used in TR 101 680 V1.1.1, clause ASN.1 SOURCE: Used in TR 101 830-01 V1.5.1, clause 3 SOURCE: Used in TR 102 043 V1.1.1, clause 8 SOURCE: Used in TR 102 156 V1.1.1, clause 2 SOURCE: Used in TR 102 377 V1.4.1, clause D.2 SOURCE: Used in TR 102 395-01 V1.1.1, clause 5 SOURCE: Used in TR 102 937 V1.1.1, clause 2 SOURCE: Used in TR 123 923 V3.0.0, clause (ch.2</w:t>
      </w:r>
    </w:p>
    <w:p w:rsidR="00AC46E4" w:rsidRDefault="00AC46E4" w:rsidP="00AC46E4"/>
    <w:p w:rsidR="00AC46E4" w:rsidRDefault="00AC46E4" w:rsidP="00AC46E4">
      <w:r>
        <w:t xml:space="preserve">                                                                                                                                                                                                                                                                                                              a - release definition as shown in figure 2, a </w:t>
      </w:r>
      <w:proofErr w:type="spellStart"/>
      <w:r>
        <w:t>tiphon</w:t>
      </w:r>
      <w:proofErr w:type="spellEnd"/>
      <w:r>
        <w:t xml:space="preserve"> release shall be constructed from a set of qualified requirements that can be progressed through to a coherent and focussed set of specifications of the necessary quality within an acceptable period of time. the release definition shall comprise a statement of the top-level topics to be addressed within a specific release and the declaration of a plan with the identification of the associated work items. figure 2: step a - release definition in </w:t>
      </w:r>
      <w:proofErr w:type="spellStart"/>
      <w:r>
        <w:t>tiphon</w:t>
      </w:r>
      <w:proofErr w:type="spellEnd"/>
      <w:r>
        <w:t xml:space="preserve"> </w:t>
      </w:r>
    </w:p>
    <w:p w:rsidR="00AC46E4" w:rsidRDefault="00AC46E4" w:rsidP="00AC46E4">
      <w:r>
        <w:lastRenderedPageBreak/>
        <w:t>SOURCE: Used in TR 101 835 V1.1.1, clause 4.2</w:t>
      </w:r>
    </w:p>
    <w:p w:rsidR="00AC46E4" w:rsidRDefault="00AC46E4" w:rsidP="00AC46E4"/>
    <w:p w:rsidR="00AC46E4" w:rsidRDefault="00AC46E4" w:rsidP="00AC46E4">
      <w:r>
        <w:t xml:space="preserve">                                                                                                                                                                                                                                                                                                              a connection is understood as a logical association between two entities or network reference points required for traffic transmission between two communicating parties. the reference points constitute the end-points of the connection. in the case of multicast/broadcast connections one entity is a virtual entity, representing multiple end-points. connections can be defined at different layers of the protocol stack (e.g. mac connections, </w:t>
      </w:r>
      <w:proofErr w:type="spellStart"/>
      <w:r>
        <w:t>ip</w:t>
      </w:r>
      <w:proofErr w:type="spellEnd"/>
      <w:r>
        <w:t xml:space="preserve"> connections, </w:t>
      </w:r>
      <w:proofErr w:type="spellStart"/>
      <w:r>
        <w:t>tcp</w:t>
      </w:r>
      <w:proofErr w:type="spellEnd"/>
      <w:r>
        <w:t xml:space="preserve"> connections). in the context of c2p a connection refers to a mac connection enabling the transmission of packets in mac format from one network reference point to another (unicast) or to multiple (multicast or broadcast) network reference points. the packets are generated by a source and are intended for a destination. the source and destination, as communicating parties, are associated with the two reference points of the connection, therefore one can refer to source/destination reference points or parties. the primary user plane connotation of the source and destination is thus extended to the control plane and used from the c2p point of view. for a unicast connection the reference points can be two </w:t>
      </w:r>
      <w:proofErr w:type="spellStart"/>
      <w:r>
        <w:t>rcsts</w:t>
      </w:r>
      <w:proofErr w:type="spellEnd"/>
      <w:r>
        <w:t xml:space="preserve"> or an </w:t>
      </w:r>
      <w:proofErr w:type="spellStart"/>
      <w:r>
        <w:t>rcst</w:t>
      </w:r>
      <w:proofErr w:type="spellEnd"/>
      <w:r>
        <w:t xml:space="preserve"> and the </w:t>
      </w:r>
      <w:proofErr w:type="spellStart"/>
      <w:r>
        <w:t>ncc</w:t>
      </w:r>
      <w:proofErr w:type="spellEnd"/>
      <w:r>
        <w:t>/</w:t>
      </w:r>
      <w:proofErr w:type="spellStart"/>
      <w:r>
        <w:t>gw</w:t>
      </w:r>
      <w:proofErr w:type="spellEnd"/>
      <w:r>
        <w:t xml:space="preserve"> (or </w:t>
      </w:r>
      <w:proofErr w:type="spellStart"/>
      <w:r>
        <w:t>rsgw</w:t>
      </w:r>
      <w:proofErr w:type="spellEnd"/>
      <w:r>
        <w:t xml:space="preserve">). for a multicast connection one reference point (the multicast source) is typically the </w:t>
      </w:r>
      <w:proofErr w:type="spellStart"/>
      <w:r>
        <w:t>ncc</w:t>
      </w:r>
      <w:proofErr w:type="spellEnd"/>
      <w:r>
        <w:t>/</w:t>
      </w:r>
      <w:proofErr w:type="spellStart"/>
      <w:r>
        <w:t>gw</w:t>
      </w:r>
      <w:proofErr w:type="spellEnd"/>
      <w:r>
        <w:t xml:space="preserve"> (...\...) [the expected end of this definition was beyond the limit of 200 words] </w:t>
      </w:r>
    </w:p>
    <w:p w:rsidR="00AC46E4" w:rsidRDefault="00AC46E4" w:rsidP="00AC46E4">
      <w:r>
        <w:t>SOURCE: Used in TR 102 603 V1.1.1, clause 5.4.1.1</w:t>
      </w:r>
    </w:p>
    <w:p w:rsidR="00AC46E4" w:rsidRDefault="00AC46E4" w:rsidP="00AC46E4"/>
    <w:p w:rsidR="00AC46E4" w:rsidRDefault="00AC46E4" w:rsidP="00AC46E4">
      <w:r>
        <w:t xml:space="preserve">                                                                                                                                                                                                                                                                                                              a fault is an instance of abnormal operation on an e1 interconnection circuit. abnormal operation includes both total failure and operational performance below the level specified in the interconnection agreement. note: for these interconnection parameters, faults are defined in terms of achieved performance because it is likely that there the links will be monitored continuously by network management functions. in contrast, for user related parameters where most faults are likely to occur on unmonitored access lines, faults are defined in terms of fault reports. where a fault affects "n" e1 interconnection circuits, it should count as "n" faults. </w:t>
      </w:r>
    </w:p>
    <w:p w:rsidR="00AC46E4" w:rsidRDefault="00AC46E4" w:rsidP="00AC46E4">
      <w:r>
        <w:t>SOURCE: Used in TR 101 949 V1.1.1, clause 5.7.1</w:t>
      </w:r>
    </w:p>
    <w:p w:rsidR="00AC46E4" w:rsidRDefault="00AC46E4" w:rsidP="00AC46E4"/>
    <w:p w:rsidR="00AC46E4" w:rsidRDefault="00AC46E4" w:rsidP="00AC46E4">
      <w:r>
        <w:t xml:space="preserve">                                                                                                                                                                                                                                                                                                              a model on what kind of information is stored on network side followed by options of the organization of </w:t>
      </w:r>
      <w:proofErr w:type="spellStart"/>
      <w:r>
        <w:t>cpc</w:t>
      </w:r>
      <w:proofErr w:type="spellEnd"/>
      <w:r>
        <w:t xml:space="preserve"> geographical related information in clause 5.2. then the following clauses describe for different </w:t>
      </w:r>
      <w:proofErr w:type="spellStart"/>
      <w:r>
        <w:t>cpc</w:t>
      </w:r>
      <w:proofErr w:type="spellEnd"/>
      <w:r>
        <w:t xml:space="preserve">-deployment cases, which parts of that information are transmitted over the </w:t>
      </w:r>
      <w:proofErr w:type="spellStart"/>
      <w:r>
        <w:t>cpc</w:t>
      </w:r>
      <w:proofErr w:type="spellEnd"/>
      <w:r>
        <w:t xml:space="preserve"> via the air-interface. 5.1 information model on the information stored on network side a general information model on the information relevant for the </w:t>
      </w:r>
      <w:proofErr w:type="spellStart"/>
      <w:r>
        <w:t>cpc</w:t>
      </w:r>
      <w:proofErr w:type="spellEnd"/>
      <w:r>
        <w:t xml:space="preserve"> stored on network side is shown in figure3. figure 3: </w:t>
      </w:r>
      <w:proofErr w:type="spellStart"/>
      <w:r>
        <w:t>cpc</w:t>
      </w:r>
      <w:proofErr w:type="spellEnd"/>
      <w:r>
        <w:t xml:space="preserve"> database information model the following fields are considered in the </w:t>
      </w:r>
      <w:proofErr w:type="spellStart"/>
      <w:r>
        <w:t>cpc</w:t>
      </w:r>
      <w:proofErr w:type="spellEnd"/>
      <w:r>
        <w:t xml:space="preserve"> database information model: * root: the root of the database. * operator: there can be several operators. for each operator, some operator information (e.g. the name of the operator) as well as policies on operator level are stored. * ran: each operator can have several al radio access networks (rans). * each ran has a radio access technology type (</w:t>
      </w:r>
      <w:proofErr w:type="spellStart"/>
      <w:r>
        <w:t>rat_type</w:t>
      </w:r>
      <w:proofErr w:type="spellEnd"/>
      <w:r>
        <w:t>), e.g. "gsm" "</w:t>
      </w:r>
      <w:proofErr w:type="spellStart"/>
      <w:r>
        <w:t>umts</w:t>
      </w:r>
      <w:proofErr w:type="spellEnd"/>
      <w:r>
        <w:t>", "cdma2000", "</w:t>
      </w:r>
      <w:proofErr w:type="spellStart"/>
      <w:r>
        <w:t>wimax</w:t>
      </w:r>
      <w:proofErr w:type="spellEnd"/>
      <w:r>
        <w:t>", "</w:t>
      </w:r>
      <w:proofErr w:type="spellStart"/>
      <w:r>
        <w:t>lte</w:t>
      </w:r>
      <w:proofErr w:type="spellEnd"/>
      <w:r>
        <w:t xml:space="preserve">", etc. * additionally, a network-id is stored for each ran. this network-id can include e.g. the </w:t>
      </w:r>
      <w:proofErr w:type="spellStart"/>
      <w:r>
        <w:t>plmn</w:t>
      </w:r>
      <w:proofErr w:type="spellEnd"/>
      <w:r>
        <w:t xml:space="preserve">-identity in case of gsm or </w:t>
      </w:r>
      <w:proofErr w:type="spellStart"/>
      <w:r>
        <w:t>umts</w:t>
      </w:r>
      <w:proofErr w:type="spellEnd"/>
      <w:r>
        <w:t xml:space="preserve"> or the </w:t>
      </w:r>
      <w:proofErr w:type="spellStart"/>
      <w:r>
        <w:t>ssid</w:t>
      </w:r>
      <w:proofErr w:type="spellEnd"/>
      <w:r>
        <w:t xml:space="preserve"> in the case of </w:t>
      </w:r>
      <w:proofErr w:type="spellStart"/>
      <w:r>
        <w:t>wifi</w:t>
      </w:r>
      <w:proofErr w:type="spellEnd"/>
      <w:r>
        <w:t xml:space="preserve">. * further on, policies on ran level can also be included. * (...\...) [the expected end of this definition was beyond the limit of 200 words] </w:t>
      </w:r>
    </w:p>
    <w:p w:rsidR="00AC46E4" w:rsidRDefault="00AC46E4" w:rsidP="00AC46E4">
      <w:r>
        <w:t>SOURCE: Used in TR 102 683 V1.1.1, clause 5.1</w:t>
      </w:r>
    </w:p>
    <w:p w:rsidR="00AC46E4" w:rsidRDefault="00AC46E4" w:rsidP="00AC46E4"/>
    <w:p w:rsidR="00AC46E4" w:rsidRDefault="00AC46E4" w:rsidP="00AC46E4">
      <w:r>
        <w:t xml:space="preserve">                                                                                                                                                                                                                                                                                                              a test suite operation may be compared to a function in an ordinary programming language. values shall only be passed into the operation by formal parameters. each formal parameter shall be declared to be a predefined type, a test suite type identifier, asp type identifier, </w:t>
      </w:r>
      <w:proofErr w:type="spellStart"/>
      <w:r>
        <w:t>pdu</w:t>
      </w:r>
      <w:proofErr w:type="spellEnd"/>
      <w:r>
        <w:t xml:space="preserve"> type identifier, cm type identifier or the meta-type </w:t>
      </w:r>
      <w:proofErr w:type="spellStart"/>
      <w:r>
        <w:t>pdu</w:t>
      </w:r>
      <w:proofErr w:type="spellEnd"/>
      <w:r>
        <w:t xml:space="preserve">. test suite variables, test case variables, test suite constants, test suite parameters and constraints shall not directly be used within the procedural definition of a test suite operation, but if required in the test suite operation shall be passed as actual parameters. there shall be no side-effects, that is, the parameters to the operation shall not be altered as a result of any call of the operation. predefined operations and other test suite operations may be used within the procedural definition of a test suite operation, without having to be passed as actual parameters. when a test suite operation is invoked: a) the number of the actual parameters shall be the same as the number of the formal parameters; b) each actual parameter shall evaluate to an element of its corresponding formal parameter's type; c) all variables appearing in the actual parameter list shall be (...\...) [the expected end of this definition was beyond the limit of 200 words] </w:t>
      </w:r>
    </w:p>
    <w:p w:rsidR="00AC46E4" w:rsidRDefault="00AC46E4" w:rsidP="00AC46E4">
      <w:r>
        <w:lastRenderedPageBreak/>
        <w:t>SOURCE: Used in TR 101 666 V1.0.0, clause 11.3.4.2</w:t>
      </w:r>
    </w:p>
    <w:p w:rsidR="00AC46E4" w:rsidRDefault="00AC46E4" w:rsidP="00AC46E4"/>
    <w:p w:rsidR="00AC46E4" w:rsidRDefault="00AC46E4" w:rsidP="00AC46E4">
      <w:r>
        <w:t xml:space="preserve">                                                                                                                                                                                                                                                                                                              a voice call consists of a series of speech items separated by gaps known as "call hang time periods". as the protocol is inherently asynchronous, these gaps will be of random duration but it is possible for a radio involved in a group or </w:t>
      </w:r>
      <w:proofErr w:type="spellStart"/>
      <w:r>
        <w:t>talkgroup</w:t>
      </w:r>
      <w:proofErr w:type="spellEnd"/>
      <w:r>
        <w:t xml:space="preserve"> call to define a minimum call hang time period by transmitting a </w:t>
      </w:r>
      <w:proofErr w:type="spellStart"/>
      <w:r>
        <w:t>tx_wait</w:t>
      </w:r>
      <w:proofErr w:type="spellEnd"/>
      <w:r>
        <w:t xml:space="preserve"> time in the end frame of the speech item. </w:t>
      </w:r>
    </w:p>
    <w:p w:rsidR="00AC46E4" w:rsidRDefault="00AC46E4" w:rsidP="00AC46E4">
      <w:r>
        <w:t>SOURCE: Used in TR 102 884 V1.2.1, clause 5.4.1</w:t>
      </w:r>
    </w:p>
    <w:p w:rsidR="00AC46E4" w:rsidRDefault="00AC46E4" w:rsidP="00AC46E4"/>
    <w:p w:rsidR="00AC46E4" w:rsidRDefault="00AC46E4" w:rsidP="00AC46E4">
      <w:r>
        <w:t xml:space="preserve">                                                                                                                                                                                                                                                                                                              The acoustic sensitivity of the modulator is the capability of the transmitter to be modulated satisfactorily when an audio frequency signal corresponding to the normal average speech level is applied to the microphone. </w:t>
      </w:r>
    </w:p>
    <w:p w:rsidR="00AC46E4" w:rsidRDefault="00AC46E4" w:rsidP="00AC46E4">
      <w:r>
        <w:t>SOURCE: Used in TR 100 027 V1.2.1, clause 7.1.11.1</w:t>
      </w:r>
    </w:p>
    <w:p w:rsidR="00AC46E4" w:rsidRDefault="00AC46E4" w:rsidP="00AC46E4"/>
    <w:p w:rsidR="00AC46E4" w:rsidRDefault="00AC46E4" w:rsidP="00AC46E4">
      <w:r>
        <w:t xml:space="preserve">                                                                                                                                                                                                                                                                                                          adjacent channel leakage power ratio (</w:t>
      </w:r>
      <w:proofErr w:type="spellStart"/>
      <w:r>
        <w:t>aclr</w:t>
      </w:r>
      <w:proofErr w:type="spellEnd"/>
      <w:r>
        <w:t xml:space="preserve">) is the ratio of the mean power centred on the assigned channel frequency to the mean power centred on a first or second adjacent channel. the first adjacent and second adjacent channel centre offsets relative to the assigned channel centre frequency are exactly one channel bandwidth and two channel bandwidths. the measurement on the assigned and victim channel is performed using a rectangular filter with a bandwidth of 95 % of the channel bandwidth. </w:t>
      </w:r>
    </w:p>
    <w:p w:rsidR="00AC46E4" w:rsidRDefault="00AC46E4" w:rsidP="00AC46E4">
      <w:r>
        <w:t>SOURCE: Used in TR 102 742 V1.1.1, clause 4.3.1</w:t>
      </w:r>
    </w:p>
    <w:p w:rsidR="00AC46E4" w:rsidRDefault="00AC46E4" w:rsidP="00AC46E4"/>
    <w:p w:rsidR="00AC46E4" w:rsidRDefault="00AC46E4" w:rsidP="00AC46E4">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AC46E4" w:rsidRDefault="00AC46E4" w:rsidP="00AC46E4">
      <w:r>
        <w:t>SOURCE: Used in TR 100 027 V1.2.1, clause 7.1.3.1</w:t>
      </w:r>
    </w:p>
    <w:p w:rsidR="00AC46E4" w:rsidRDefault="00AC46E4" w:rsidP="00AC46E4"/>
    <w:p w:rsidR="00AC46E4" w:rsidRDefault="00AC46E4" w:rsidP="00AC46E4">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which produces through a </w:t>
      </w:r>
      <w:proofErr w:type="spellStart"/>
      <w:r>
        <w:t>psophometric</w:t>
      </w:r>
      <w:proofErr w:type="spellEnd"/>
      <w:r>
        <w:t xml:space="preserve"> weighting network a </w:t>
      </w:r>
      <w:proofErr w:type="spellStart"/>
      <w:r>
        <w:t>sinad</w:t>
      </w:r>
      <w:proofErr w:type="spellEnd"/>
      <w:r>
        <w:t xml:space="preserve"> ratio of 14 db. </w:t>
      </w:r>
    </w:p>
    <w:p w:rsidR="00AC46E4" w:rsidRDefault="00AC46E4" w:rsidP="00AC46E4">
      <w:r>
        <w:t>SOURCE: Used in TR 100 027 V1.2.1, clause 8.1.3.1.1</w:t>
      </w:r>
    </w:p>
    <w:p w:rsidR="00AC46E4" w:rsidRDefault="00AC46E4" w:rsidP="00AC46E4"/>
    <w:p w:rsidR="00AC46E4" w:rsidRDefault="00AC46E4" w:rsidP="00AC46E4">
      <w:r>
        <w:t xml:space="preserve">                                                                                                                                                                                                                                                                                                          The adjacent channel selectivity for bit stream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bit error ratio is 10-2. </w:t>
      </w:r>
    </w:p>
    <w:p w:rsidR="00AC46E4" w:rsidRDefault="00AC46E4" w:rsidP="00AC46E4">
      <w:r>
        <w:t>SOURCE: Used in TR 100 027 V1.2.1, clause 8.1.3.2.1</w:t>
      </w:r>
    </w:p>
    <w:p w:rsidR="00AC46E4" w:rsidRDefault="00AC46E4" w:rsidP="00AC46E4"/>
    <w:p w:rsidR="00AC46E4" w:rsidRDefault="00AC46E4" w:rsidP="00AC46E4">
      <w:r>
        <w:lastRenderedPageBreak/>
        <w:t xml:space="preserve">                                                                                                                                                                                                                                                                                                          The adjacent channel selectivity for messages is a measure of the capability of the receiver to receive a wanted signal at the nominal frequency modulated by a test signal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message acceptance ratio is 80 %. </w:t>
      </w:r>
    </w:p>
    <w:p w:rsidR="00AC46E4" w:rsidRDefault="00AC46E4" w:rsidP="00AC46E4">
      <w:r>
        <w:t>SOURCE: Used in TR 100 027 V1.2.1, clause 8.1.3.3.1</w:t>
      </w:r>
    </w:p>
    <w:p w:rsidR="00AC46E4" w:rsidRDefault="00AC46E4" w:rsidP="00AC46E4"/>
    <w:p w:rsidR="00AC46E4" w:rsidRDefault="00AC46E4" w:rsidP="00AC46E4">
      <w:r>
        <w:t xml:space="preserve">                                                                                                                                                                                                                                                                                                          The advice of charge: charging information at the end of the call (</w:t>
      </w:r>
      <w:proofErr w:type="spellStart"/>
      <w:r>
        <w:t>aoc</w:t>
      </w:r>
      <w:proofErr w:type="spellEnd"/>
      <w:r>
        <w:t xml:space="preserve">-e) supplementary service enables a user to receive information on the recorded charges for a call when the call is terminated. </w:t>
      </w:r>
    </w:p>
    <w:p w:rsidR="00AC46E4" w:rsidRDefault="00AC46E4" w:rsidP="00AC46E4">
      <w:r>
        <w:t>SOURCE: Used in TR 102 088 V1.1.1, clause 5.1.1</w:t>
      </w:r>
    </w:p>
    <w:p w:rsidR="00AC46E4" w:rsidRDefault="00AC46E4" w:rsidP="00AC46E4"/>
    <w:p w:rsidR="00AC46E4" w:rsidRDefault="00AC46E4" w:rsidP="00AC46E4">
      <w:r>
        <w:t xml:space="preserve">                                                                                                                                                                                                                                                                                                          The advice of charge: charging information during the call (</w:t>
      </w:r>
      <w:proofErr w:type="spellStart"/>
      <w:r>
        <w:t>aoc</w:t>
      </w:r>
      <w:proofErr w:type="spellEnd"/>
      <w:r>
        <w:t xml:space="preserve">-d) supplementary service enables a user to receive information on the recorded charges for a call during the active phase of the call. </w:t>
      </w:r>
    </w:p>
    <w:p w:rsidR="00AC46E4" w:rsidRDefault="00AC46E4" w:rsidP="00AC46E4">
      <w:r>
        <w:t>SOURCE: Used in TR 102 088 V1.1.1, clause 4.1.1</w:t>
      </w:r>
    </w:p>
    <w:p w:rsidR="00AC46E4" w:rsidRDefault="00AC46E4" w:rsidP="00AC46E4"/>
    <w:p w:rsidR="00AC46E4" w:rsidRDefault="00AC46E4" w:rsidP="00AC46E4">
      <w:r>
        <w:t xml:space="preserve">                                                                                                                                                                                                                                                                                                          agents based approach this clause outlines aspects of the implementation of control channels for cognitive radio systems with the use of a multi-agent environment. within such a multi-agent environment/system, every component (such as a network infrastructure element, a user device or management software) can be represented by one or more intelligent agents that act as a mediator between the components' functionality and the rest of the system. thus, each system component is loosely coupled to other components and can interact by exchanging messages through a high level interface. in such a context, a control channel for cognitive radio systems can be seen as a rat-agnostic, upper layer logical communication channel (mainly over </w:t>
      </w:r>
      <w:proofErr w:type="spellStart"/>
      <w:r>
        <w:t>tcp</w:t>
      </w:r>
      <w:proofErr w:type="spellEnd"/>
      <w:r>
        <w:t>/</w:t>
      </w:r>
      <w:proofErr w:type="spellStart"/>
      <w:r>
        <w:t>ip</w:t>
      </w:r>
      <w:proofErr w:type="spellEnd"/>
      <w:r>
        <w:t>) between distributed agents/agent platforms lying in both terminal and network sides and used for the conveyance of context information. the work of foundation for intelligent physical agents (</w:t>
      </w:r>
      <w:proofErr w:type="spellStart"/>
      <w:r>
        <w:t>fipa</w:t>
      </w:r>
      <w:proofErr w:type="spellEnd"/>
      <w:r>
        <w:t xml:space="preserve">) [i.17], which is an international non-profit association of companies and organizations with the aim of generating specifications of generic agent technologies, can be used to provide a standardized, transport solution for communication in the scope of control channels for cognitive radio systems. more specifically, in order to promote interoperability between agent platforms, a number of standard </w:t>
      </w:r>
      <w:proofErr w:type="spellStart"/>
      <w:r>
        <w:t>mtps</w:t>
      </w:r>
      <w:proofErr w:type="spellEnd"/>
      <w:r>
        <w:t xml:space="preserve"> (message transport (...\...) [the expected end of this definition was beyond the limit of 200 words] </w:t>
      </w:r>
    </w:p>
    <w:p w:rsidR="00AC46E4" w:rsidRDefault="00AC46E4" w:rsidP="00AC46E4">
      <w:r>
        <w:t>SOURCE: Used in TR 102 684 V1.1.1, clause 7.1.3</w:t>
      </w:r>
    </w:p>
    <w:p w:rsidR="00AC46E4" w:rsidRDefault="00AC46E4" w:rsidP="00AC46E4"/>
    <w:p w:rsidR="00AC46E4" w:rsidRDefault="00AC46E4" w:rsidP="00AC46E4">
      <w:r>
        <w:t xml:space="preserve">                                                                                                                                                                                                                                                                                                              agreement and negotiation the fundamental concept is the </w:t>
      </w:r>
      <w:proofErr w:type="spellStart"/>
      <w:r>
        <w:t>sla</w:t>
      </w:r>
      <w:proofErr w:type="spellEnd"/>
      <w:r>
        <w:t xml:space="preserve"> itself. this is established by means of a negotiation between the parties. once the agreement is accepted by both parties, the association between them enters a usage phase in which the terms and objectives of the agreement are monitored and enforced. one standard for specifying an agreement in the grid domain is </w:t>
      </w:r>
      <w:proofErr w:type="spellStart"/>
      <w:r>
        <w:t>ws</w:t>
      </w:r>
      <w:proofErr w:type="spellEnd"/>
      <w:r>
        <w:t xml:space="preserve">-agreement, standardized by the </w:t>
      </w:r>
      <w:proofErr w:type="spellStart"/>
      <w:r>
        <w:t>ogf</w:t>
      </w:r>
      <w:proofErr w:type="spellEnd"/>
      <w:r>
        <w:t xml:space="preserve"> in [i.1]. negotiation has proven to be harder to standardize. the current status in the grid domain is that a </w:t>
      </w:r>
      <w:proofErr w:type="spellStart"/>
      <w:r>
        <w:t>ws-agreementnegotiation</w:t>
      </w:r>
      <w:proofErr w:type="spellEnd"/>
      <w:r>
        <w:t xml:space="preserve"> document [i.17] exists, but is not yet an </w:t>
      </w:r>
      <w:proofErr w:type="spellStart"/>
      <w:r>
        <w:t>ogf</w:t>
      </w:r>
      <w:proofErr w:type="spellEnd"/>
      <w:r>
        <w:t xml:space="preserve"> recommendation. nonetheless </w:t>
      </w:r>
      <w:proofErr w:type="spellStart"/>
      <w:r>
        <w:t>ws</w:t>
      </w:r>
      <w:proofErr w:type="spellEnd"/>
      <w:r>
        <w:t xml:space="preserve">-agreement itself envisages the process of negotiation [i.22] including the ideas of offers, acceptance and rejection. it also includes the idea of a template, delivered by an agreement initiator, which contains the range of acceptable values of certain service description terms. the agreement responder may counter with a revised document which includes values within the ranges given in the first proposal. an alternative form of negotiation can be found in the condor </w:t>
      </w:r>
      <w:proofErr w:type="spellStart"/>
      <w:r>
        <w:t>classads</w:t>
      </w:r>
      <w:proofErr w:type="spellEnd"/>
      <w:r>
        <w:t xml:space="preserve"> matchmaking mechanism, which is widely used within grid infrastructures to provide a form of negotiation. although the format of these contracts and the negotiation algorithm are specified, they have (...\...) [the expected end of this definition was beyond the limit of 200 words] </w:t>
      </w:r>
    </w:p>
    <w:p w:rsidR="00AC46E4" w:rsidRDefault="00AC46E4" w:rsidP="00AC46E4">
      <w:r>
        <w:t>SOURCE: Used in TR 102 659-02 V1.2.1, clause 5.1.4</w:t>
      </w:r>
    </w:p>
    <w:p w:rsidR="00AC46E4" w:rsidRDefault="00AC46E4" w:rsidP="00AC46E4"/>
    <w:p w:rsidR="00AC46E4" w:rsidRDefault="00AC46E4" w:rsidP="00AC46E4">
      <w:r>
        <w:lastRenderedPageBreak/>
        <w:t xml:space="preserve">                                                                                                                                                                                                                                                                                                              The amplitude characteristic for analogue speech of the receiver is the relationship between the radio frequency input level and the audio frequency level at the receiver output. </w:t>
      </w:r>
    </w:p>
    <w:p w:rsidR="00AC46E4" w:rsidRDefault="00AC46E4" w:rsidP="00AC46E4">
      <w:r>
        <w:t>SOURCE: Used in TR 100 027 V1.2.1, clause 8.1.8.1</w:t>
      </w:r>
    </w:p>
    <w:p w:rsidR="00AC46E4" w:rsidRDefault="00AC46E4" w:rsidP="00AC46E4"/>
    <w:p w:rsidR="00AC46E4" w:rsidRDefault="00AC46E4" w:rsidP="00AC46E4">
      <w:r>
        <w:t xml:space="preserve">                                                                                                                                                                                                                                                                                                          an </w:t>
      </w:r>
      <w:proofErr w:type="spellStart"/>
      <w:r>
        <w:t>ats</w:t>
      </w:r>
      <w:proofErr w:type="spellEnd"/>
      <w:r>
        <w:t xml:space="preserve"> shall specify the values of the asp parameters and </w:t>
      </w:r>
      <w:proofErr w:type="spellStart"/>
      <w:r>
        <w:t>pdu</w:t>
      </w:r>
      <w:proofErr w:type="spellEnd"/>
      <w:r>
        <w:t xml:space="preserve"> fields that are to be sent or received by the test system. the constraints part fulfils that purpose in </w:t>
      </w:r>
      <w:proofErr w:type="spellStart"/>
      <w:r>
        <w:t>ttcn</w:t>
      </w:r>
      <w:proofErr w:type="spellEnd"/>
      <w:r>
        <w:t xml:space="preserve">. the dynamic behaviour descriptions (see clause 15) shall reference constraints to construct outgoing asps and/or </w:t>
      </w:r>
      <w:proofErr w:type="spellStart"/>
      <w:r>
        <w:t>pdus</w:t>
      </w:r>
      <w:proofErr w:type="spellEnd"/>
      <w:r>
        <w:t xml:space="preserve"> in send events; and to specify the expected contents of incoming asps and/or </w:t>
      </w:r>
      <w:proofErr w:type="spellStart"/>
      <w:r>
        <w:t>pdus</w:t>
      </w:r>
      <w:proofErr w:type="spellEnd"/>
      <w:r>
        <w:t xml:space="preserve"> in receive events. constraints can be specified in either of the two forms: a) tabular constraints (see clause 13); b) asn.1 constraints (see clause 14). actual values or constraints on the values of a cm shall be declared in the same way as </w:t>
      </w:r>
      <w:proofErr w:type="spellStart"/>
      <w:r>
        <w:t>pdu</w:t>
      </w:r>
      <w:proofErr w:type="spellEnd"/>
      <w:r>
        <w:t xml:space="preserve"> constraints are to be declared. </w:t>
      </w:r>
    </w:p>
    <w:p w:rsidR="00AC46E4" w:rsidRDefault="00AC46E4" w:rsidP="00AC46E4">
      <w:r>
        <w:t>SOURCE: Used in TR 101 666 V1.0.0, clause 12.1</w:t>
      </w:r>
    </w:p>
    <w:p w:rsidR="00AC46E4" w:rsidRDefault="00AC46E4" w:rsidP="00AC46E4"/>
    <w:p w:rsidR="00AC46E4" w:rsidRDefault="00AC46E4" w:rsidP="00AC46E4">
      <w:r>
        <w:t xml:space="preserve">                                                                                                                                                                                                                                                                                                              an indication to the user that he is operating in a protected environment when entering sensitive data (e.g. pin). </w:t>
      </w:r>
    </w:p>
    <w:p w:rsidR="00AC46E4" w:rsidRDefault="00AC46E4" w:rsidP="00AC46E4">
      <w:r>
        <w:t>SOURCE: Used in TR 102 071 V1.2.1, clause 4.2.6.1</w:t>
      </w:r>
    </w:p>
    <w:p w:rsidR="00AC46E4" w:rsidRDefault="00AC46E4" w:rsidP="00AC46E4"/>
    <w:p w:rsidR="00AC46E4" w:rsidRDefault="00AC46E4" w:rsidP="00AC46E4">
      <w:r>
        <w:t xml:space="preserve">                                                                                                                                                                                                                                                                                                              antenna gain [</w:t>
      </w:r>
      <w:proofErr w:type="spellStart"/>
      <w:r>
        <w:t>dbi</w:t>
      </w:r>
      <w:proofErr w:type="spellEnd"/>
      <w:r>
        <w:t>] 0 shadowing standard deviation [</w:t>
      </w:r>
      <w:proofErr w:type="spellStart"/>
      <w:r>
        <w:t>db</w:t>
      </w:r>
      <w:proofErr w:type="spellEnd"/>
      <w:r>
        <w:t>] 8 path loss model: cost 231 -136+35.22*log10(d), d in km shadow site to site correlation 50% other losses [</w:t>
      </w:r>
      <w:proofErr w:type="spellStart"/>
      <w:r>
        <w:t>db</w:t>
      </w:r>
      <w:proofErr w:type="spellEnd"/>
      <w:r>
        <w:t xml:space="preserve">] 8 </w:t>
      </w:r>
      <w:proofErr w:type="spellStart"/>
      <w:r>
        <w:t>umts</w:t>
      </w:r>
      <w:proofErr w:type="spellEnd"/>
      <w:r>
        <w:t xml:space="preserve"> bs antenna pattern </w:t>
      </w:r>
      <w:proofErr w:type="spellStart"/>
      <w:r>
        <w:t>beamwidth</w:t>
      </w:r>
      <w:proofErr w:type="spellEnd"/>
      <w:r>
        <w:t xml:space="preserve"> [degrees] per tr 25.896 v6.0.0 a.3.1.1 65 number of </w:t>
      </w:r>
      <w:proofErr w:type="spellStart"/>
      <w:r>
        <w:t>ms</w:t>
      </w:r>
      <w:proofErr w:type="spellEnd"/>
      <w:r>
        <w:t xml:space="preserve"> antennas 2 propagation channel mixture for loading users 25% </w:t>
      </w:r>
      <w:proofErr w:type="spellStart"/>
      <w:r>
        <w:t>awgn</w:t>
      </w:r>
      <w:proofErr w:type="spellEnd"/>
      <w:r>
        <w:t xml:space="preserve"> 37% </w:t>
      </w:r>
      <w:proofErr w:type="spellStart"/>
      <w:r>
        <w:t>pedb</w:t>
      </w:r>
      <w:proofErr w:type="spellEnd"/>
      <w:r>
        <w:t xml:space="preserve"> 3 kph 13% </w:t>
      </w:r>
      <w:proofErr w:type="spellStart"/>
      <w:r>
        <w:t>pedb</w:t>
      </w:r>
      <w:proofErr w:type="spellEnd"/>
      <w:r>
        <w:t xml:space="preserve"> 30 kph 13% </w:t>
      </w:r>
      <w:proofErr w:type="spellStart"/>
      <w:r>
        <w:t>veha</w:t>
      </w:r>
      <w:proofErr w:type="spellEnd"/>
      <w:r>
        <w:t xml:space="preserve"> 30 kph 12% </w:t>
      </w:r>
      <w:proofErr w:type="spellStart"/>
      <w:r>
        <w:t>veha</w:t>
      </w:r>
      <w:proofErr w:type="spellEnd"/>
      <w:r>
        <w:t xml:space="preserve"> 120 kph number of loading users simulated e-</w:t>
      </w:r>
      <w:proofErr w:type="spellStart"/>
      <w:r>
        <w:t>dch</w:t>
      </w:r>
      <w:proofErr w:type="spellEnd"/>
      <w:r>
        <w:t xml:space="preserve">: 40 </w:t>
      </w:r>
      <w:proofErr w:type="spellStart"/>
      <w:r>
        <w:t>ues</w:t>
      </w:r>
      <w:proofErr w:type="spellEnd"/>
      <w:r>
        <w:t xml:space="preserve"> per cell </w:t>
      </w:r>
      <w:proofErr w:type="spellStart"/>
      <w:r>
        <w:t>hsdpa</w:t>
      </w:r>
      <w:proofErr w:type="spellEnd"/>
      <w:r>
        <w:t xml:space="preserve">: 40/60/80/100 </w:t>
      </w:r>
      <w:proofErr w:type="spellStart"/>
      <w:r>
        <w:t>ues</w:t>
      </w:r>
      <w:proofErr w:type="spellEnd"/>
      <w:r>
        <w:t xml:space="preserve"> per cell propagation channel for the reference </w:t>
      </w:r>
      <w:proofErr w:type="spellStart"/>
      <w:r>
        <w:t>ue</w:t>
      </w:r>
      <w:proofErr w:type="spellEnd"/>
      <w:r>
        <w:t xml:space="preserve"> case 1: </w:t>
      </w:r>
      <w:proofErr w:type="spellStart"/>
      <w:r>
        <w:t>pedb</w:t>
      </w:r>
      <w:proofErr w:type="spellEnd"/>
      <w:r>
        <w:t xml:space="preserve"> 3 kph case 2: </w:t>
      </w:r>
      <w:proofErr w:type="spellStart"/>
      <w:r>
        <w:t>pedb</w:t>
      </w:r>
      <w:proofErr w:type="spellEnd"/>
      <w:r>
        <w:t xml:space="preserve"> 30 kph case 3: </w:t>
      </w:r>
      <w:proofErr w:type="spellStart"/>
      <w:r>
        <w:t>veha</w:t>
      </w:r>
      <w:proofErr w:type="spellEnd"/>
      <w:r>
        <w:t xml:space="preserve"> 30 kph case 4: </w:t>
      </w:r>
      <w:proofErr w:type="spellStart"/>
      <w:r>
        <w:t>veha</w:t>
      </w:r>
      <w:proofErr w:type="spellEnd"/>
      <w:r>
        <w:t xml:space="preserve"> 120 kph location for reference </w:t>
      </w:r>
      <w:proofErr w:type="spellStart"/>
      <w:r>
        <w:t>ue</w:t>
      </w:r>
      <w:proofErr w:type="spellEnd"/>
      <w:r>
        <w:t xml:space="preserve"> case 1: one cell in active set, </w:t>
      </w:r>
      <w:proofErr w:type="spellStart"/>
      <w:r>
        <w:t>ue</w:t>
      </w:r>
      <w:proofErr w:type="spellEnd"/>
      <w:r>
        <w:t xml:space="preserve"> geometry = 3.3 </w:t>
      </w:r>
      <w:proofErr w:type="spellStart"/>
      <w:r>
        <w:t>db</w:t>
      </w:r>
      <w:proofErr w:type="spellEnd"/>
      <w:r>
        <w:t xml:space="preserve"> case 2: soft handoff with 2 cells in active set, </w:t>
      </w:r>
      <w:proofErr w:type="spellStart"/>
      <w:r>
        <w:t>ue</w:t>
      </w:r>
      <w:proofErr w:type="spellEnd"/>
      <w:r>
        <w:t xml:space="preserve"> geometry = 3.0 </w:t>
      </w:r>
      <w:proofErr w:type="spellStart"/>
      <w:r>
        <w:t>db</w:t>
      </w:r>
      <w:proofErr w:type="spellEnd"/>
      <w:r>
        <w:t xml:space="preserve">, </w:t>
      </w:r>
      <w:proofErr w:type="spellStart"/>
      <w:r>
        <w:t>ue</w:t>
      </w:r>
      <w:proofErr w:type="spellEnd"/>
      <w:r>
        <w:t xml:space="preserve"> serving cell geometry = -0.7 </w:t>
      </w:r>
      <w:proofErr w:type="spellStart"/>
      <w:r>
        <w:t>db</w:t>
      </w:r>
      <w:proofErr w:type="spellEnd"/>
      <w:r>
        <w:t xml:space="preserve"> </w:t>
      </w:r>
      <w:proofErr w:type="spellStart"/>
      <w:r>
        <w:t>ec</w:t>
      </w:r>
      <w:proofErr w:type="spellEnd"/>
      <w:r>
        <w:t>/</w:t>
      </w:r>
      <w:proofErr w:type="spellStart"/>
      <w:r>
        <w:t>io</w:t>
      </w:r>
      <w:proofErr w:type="spellEnd"/>
      <w:r>
        <w:t xml:space="preserve"> admission threshold -18 </w:t>
      </w:r>
      <w:proofErr w:type="spellStart"/>
      <w:r>
        <w:t>db</w:t>
      </w:r>
      <w:proofErr w:type="spellEnd"/>
      <w:r>
        <w:t xml:space="preserve"> </w:t>
      </w:r>
      <w:proofErr w:type="spellStart"/>
      <w:r>
        <w:t>rscp</w:t>
      </w:r>
      <w:proofErr w:type="spellEnd"/>
      <w:r>
        <w:t xml:space="preserve"> admission threshold -115 </w:t>
      </w:r>
      <w:proofErr w:type="spellStart"/>
      <w:r>
        <w:t>dbm</w:t>
      </w:r>
      <w:proofErr w:type="spellEnd"/>
      <w:r>
        <w:t xml:space="preserve"> number of node bs 19 node bs/57 cells cell layout 3-cell clover-leaf inter-site distance [m] 2500 frequency 1990 </w:t>
      </w:r>
      <w:proofErr w:type="spellStart"/>
      <w:r>
        <w:t>mhz</w:t>
      </w:r>
      <w:proofErr w:type="spellEnd"/>
      <w:r>
        <w:t xml:space="preserve"> table k.4 simulation 1, traffic assumptions parameter user-plane traffic model vocoder type vocoder voice model loading users vocoder voice model reference </w:t>
      </w:r>
      <w:proofErr w:type="spellStart"/>
      <w:r>
        <w:t>ue</w:t>
      </w:r>
      <w:proofErr w:type="spellEnd"/>
      <w:r>
        <w:t xml:space="preserve"> 100% (...\...) [the expected end of this definition was beyond the limit of 200 words] </w:t>
      </w:r>
    </w:p>
    <w:p w:rsidR="00AC46E4" w:rsidRDefault="00AC46E4" w:rsidP="00AC46E4">
      <w:r>
        <w:t>SOURCE: Used in TR 126 935 V12.0.0, clause 17.1</w:t>
      </w:r>
    </w:p>
    <w:p w:rsidR="00AC46E4" w:rsidRDefault="00AC46E4" w:rsidP="00AC46E4"/>
    <w:p w:rsidR="00AC46E4" w:rsidRDefault="00AC46E4" w:rsidP="00AC46E4">
      <w:r>
        <w:t xml:space="preserve">                                                                                                                                                                                                                                                                                                              architecture to achieve the best performance, dvb-s2 is based on </w:t>
      </w:r>
      <w:proofErr w:type="spellStart"/>
      <w:r>
        <w:t>ldpc</w:t>
      </w:r>
      <w:proofErr w:type="spellEnd"/>
      <w:r>
        <w:t xml:space="preserve"> (low density parity check) codes, simple block codes with very limited algebraic structure, discovered by r. </w:t>
      </w:r>
      <w:proofErr w:type="spellStart"/>
      <w:r>
        <w:t>gallager</w:t>
      </w:r>
      <w:proofErr w:type="spellEnd"/>
      <w:r>
        <w:t xml:space="preserve"> in 1962 [11]. </w:t>
      </w:r>
      <w:proofErr w:type="spellStart"/>
      <w:r>
        <w:t>ldpc</w:t>
      </w:r>
      <w:proofErr w:type="spellEnd"/>
      <w:r>
        <w:t xml:space="preserve"> codes have an easily parallelizable decoding algorithm which consists of simple operations such as addition, comparison and table look-up [22], [23]; moreover the degree of parallelism is "adjustable" which makes it easy to trade-off throughput and complexity (see note 1). note 1: the maximum decoder complexity was set to correspond to 14 mm2 of silicon using a 0,13 ?m technology, and the reference symbol rate was 55 </w:t>
      </w:r>
      <w:proofErr w:type="spellStart"/>
      <w:r>
        <w:t>mbaud</w:t>
      </w:r>
      <w:proofErr w:type="spellEnd"/>
      <w:r>
        <w:t xml:space="preserve">. their key characteristics, allowing quasi-error free operation at only 0,6 to 1,2 </w:t>
      </w:r>
      <w:proofErr w:type="spellStart"/>
      <w:r>
        <w:t>db</w:t>
      </w:r>
      <w:proofErr w:type="spellEnd"/>
      <w:r>
        <w:t xml:space="preserve"> from the </w:t>
      </w:r>
      <w:proofErr w:type="spellStart"/>
      <w:r>
        <w:t>shannon</w:t>
      </w:r>
      <w:proofErr w:type="spellEnd"/>
      <w:r>
        <w:t xml:space="preserve"> limit [12], are: * the very large </w:t>
      </w:r>
      <w:proofErr w:type="spellStart"/>
      <w:r>
        <w:t>ldpc</w:t>
      </w:r>
      <w:proofErr w:type="spellEnd"/>
      <w:r>
        <w:t xml:space="preserve"> code block length (64 800 bits for the normal frame, and 16 200 bits for the short frame); * the large number of decoding iterations (around 50 </w:t>
      </w:r>
      <w:proofErr w:type="spellStart"/>
      <w:r>
        <w:t>siso</w:t>
      </w:r>
      <w:proofErr w:type="spellEnd"/>
      <w:r>
        <w:t xml:space="preserve"> iterations); * the presence of a concatenated bch outer code (without any </w:t>
      </w:r>
      <w:proofErr w:type="spellStart"/>
      <w:r>
        <w:t>interleaver</w:t>
      </w:r>
      <w:proofErr w:type="spellEnd"/>
      <w:r>
        <w:t xml:space="preserve">), defined by the designers as a "cheap insurance against unwanted error floors at high </w:t>
      </w:r>
      <w:proofErr w:type="spellStart"/>
      <w:r>
        <w:t>c/n</w:t>
      </w:r>
      <w:proofErr w:type="spellEnd"/>
      <w:r>
        <w:t xml:space="preserve"> ratios". in comparison, the </w:t>
      </w:r>
      <w:proofErr w:type="spellStart"/>
      <w:r>
        <w:t>dvb</w:t>
      </w:r>
      <w:proofErr w:type="spellEnd"/>
      <w:r>
        <w:t xml:space="preserve">-s and </w:t>
      </w:r>
      <w:proofErr w:type="spellStart"/>
      <w:r>
        <w:t>dvb-dsng</w:t>
      </w:r>
      <w:proofErr w:type="spellEnd"/>
      <w:r>
        <w:t xml:space="preserve"> soft-decision </w:t>
      </w:r>
      <w:proofErr w:type="spellStart"/>
      <w:r>
        <w:t>viterbi</w:t>
      </w:r>
      <w:proofErr w:type="spellEnd"/>
      <w:r>
        <w:t xml:space="preserve"> decoder takes decisions on blocks of only 100 symbols, without iterations, (...\...) [the expected end of this definition was beyond the limit of 200 words] </w:t>
      </w:r>
    </w:p>
    <w:p w:rsidR="00AC46E4" w:rsidRDefault="00AC46E4" w:rsidP="00AC46E4">
      <w:r>
        <w:t>SOURCE: Used in TR 102 376 V1.1.1, clause 4.3</w:t>
      </w:r>
    </w:p>
    <w:p w:rsidR="00AC46E4" w:rsidRDefault="00AC46E4" w:rsidP="00AC46E4"/>
    <w:p w:rsidR="00AC46E4" w:rsidRDefault="00AC46E4" w:rsidP="00AC46E4">
      <w:r>
        <w:t xml:space="preserve">                                                                                                                                                                                                                                                                                                              asp type definition the asn.1 type must be copied to a separate asn.1 module (there is no direct way within the tabular to </w:t>
      </w:r>
      <w:r>
        <w:lastRenderedPageBreak/>
        <w:t xml:space="preserve">specify asn.1 only to reference definitions in external asn.1 modules) and added to the import list in the ttcn-3 tabular imports proforma. </w:t>
      </w:r>
    </w:p>
    <w:p w:rsidR="00AC46E4" w:rsidRDefault="00AC46E4" w:rsidP="00AC46E4">
      <w:r>
        <w:t>SOURCE: Used in TR 101 874 V1.1.1, clause 5.27.1</w:t>
      </w:r>
    </w:p>
    <w:p w:rsidR="00AC46E4" w:rsidRDefault="00AC46E4" w:rsidP="00AC46E4"/>
    <w:p w:rsidR="00AC46E4" w:rsidRDefault="00AC46E4" w:rsidP="00AC46E4">
      <w:r>
        <w:t xml:space="preserve">                                                                                                                                                                                                                                                                                                              at the v reference point the v reference point indicates the connection of the core network with the access network. examples of interfaces at this point include </w:t>
      </w:r>
      <w:proofErr w:type="spellStart"/>
      <w:r>
        <w:t>isdn</w:t>
      </w:r>
      <w:proofErr w:type="spellEnd"/>
      <w:r>
        <w:t xml:space="preserve"> or pots over v5.2. </w:t>
      </w:r>
    </w:p>
    <w:p w:rsidR="00AC46E4" w:rsidRDefault="00AC46E4" w:rsidP="00AC46E4">
      <w:r>
        <w:t>SOURCE: Used in TR 102 390 V1.1.1, clause 5.2.1</w:t>
      </w:r>
    </w:p>
    <w:p w:rsidR="00AC46E4" w:rsidRDefault="00AC46E4" w:rsidP="00AC46E4"/>
    <w:p w:rsidR="00AC46E4" w:rsidRDefault="00AC46E4" w:rsidP="00AC46E4">
      <w:r>
        <w:t xml:space="preserve">                                                                                                                                                                                                                                                                                                              The audio frequency response for analogue speech is the variation of the level of the audio frequency output of the receiver as a function of change of the frequency of the modulation. </w:t>
      </w:r>
    </w:p>
    <w:p w:rsidR="00AC46E4" w:rsidRDefault="00AC46E4" w:rsidP="00AC46E4">
      <w:r>
        <w:t>SOURCE: Used in TR 100 027 V1.2.1, clause 8.1.9.1</w:t>
      </w:r>
    </w:p>
    <w:p w:rsidR="00AC46E4" w:rsidRDefault="00AC46E4" w:rsidP="00AC46E4"/>
    <w:p w:rsidR="00AC46E4" w:rsidRDefault="00AC46E4" w:rsidP="00AC46E4">
      <w:r>
        <w:t xml:space="preserve">                                                                                                                                                                                                                                                                                                          The audio frequency response is the variation of the transmitter frequency deviation as a function of the modulating frequency. </w:t>
      </w:r>
    </w:p>
    <w:p w:rsidR="00AC46E4" w:rsidRDefault="00AC46E4" w:rsidP="00AC46E4">
      <w:r>
        <w:t>SOURCE: Used in TR 100 027 V1.2.1, clause 7.1.12.1</w:t>
      </w:r>
    </w:p>
    <w:p w:rsidR="00AC46E4" w:rsidRDefault="00AC46E4" w:rsidP="00AC46E4"/>
    <w:p w:rsidR="00AC46E4" w:rsidRDefault="00AC46E4" w:rsidP="00AC46E4">
      <w:r>
        <w:t xml:space="preserve">                                                                                                                                                                                                                                                                                                          based on the analysis in this tr., it was found feasible to support cdma2000 and e-</w:t>
      </w:r>
      <w:proofErr w:type="spellStart"/>
      <w:r>
        <w:t>utran</w:t>
      </w:r>
      <w:proofErr w:type="spellEnd"/>
      <w:r>
        <w:t xml:space="preserve"> interworking and a stage-2 level solution for this interworking has been described. therefore it is proposed to close the study item on cdma2000 and e-</w:t>
      </w:r>
      <w:proofErr w:type="spellStart"/>
      <w:r>
        <w:t>utran</w:t>
      </w:r>
      <w:proofErr w:type="spellEnd"/>
      <w:r>
        <w:t xml:space="preserve"> interworking. based on the analysis in this tr., it was found feasible to support </w:t>
      </w:r>
      <w:proofErr w:type="spellStart"/>
      <w:r>
        <w:t>wimax</w:t>
      </w:r>
      <w:proofErr w:type="spellEnd"/>
      <w:r>
        <w:t xml:space="preserve"> and e-</w:t>
      </w:r>
      <w:proofErr w:type="spellStart"/>
      <w:r>
        <w:t>utran</w:t>
      </w:r>
      <w:proofErr w:type="spellEnd"/>
      <w:r>
        <w:t xml:space="preserve"> interworking and a stage-2 level solution for this interworking has been described. therefore it is proposed to close the study item on </w:t>
      </w:r>
      <w:proofErr w:type="spellStart"/>
      <w:r>
        <w:t>wimax</w:t>
      </w:r>
      <w:proofErr w:type="spellEnd"/>
      <w:r>
        <w:t xml:space="preserve"> and e-</w:t>
      </w:r>
      <w:proofErr w:type="spellStart"/>
      <w:r>
        <w:t>utran</w:t>
      </w:r>
      <w:proofErr w:type="spellEnd"/>
      <w:r>
        <w:t xml:space="preserve"> interworking. annex a: void annex b: </w:t>
      </w:r>
      <w:proofErr w:type="spellStart"/>
      <w:r>
        <w:t>wimax</w:t>
      </w:r>
      <w:proofErr w:type="spellEnd"/>
      <w:r>
        <w:t xml:space="preserve"> architecture and interface (informative) the </w:t>
      </w:r>
      <w:proofErr w:type="spellStart"/>
      <w:r>
        <w:t>wimax</w:t>
      </w:r>
      <w:proofErr w:type="spellEnd"/>
      <w:r>
        <w:t xml:space="preserve"> forum (http://www.wimaxforum.org ) specifies an end-to-end system architecture, comprising of three major functional aggregations: mobile station (</w:t>
      </w:r>
      <w:proofErr w:type="spellStart"/>
      <w:r>
        <w:t>ms</w:t>
      </w:r>
      <w:proofErr w:type="spellEnd"/>
      <w:r>
        <w:t>), access service network (</w:t>
      </w:r>
      <w:proofErr w:type="spellStart"/>
      <w:r>
        <w:t>asn</w:t>
      </w:r>
      <w:proofErr w:type="spellEnd"/>
      <w:r>
        <w:t>) and connectivity service network (</w:t>
      </w:r>
      <w:proofErr w:type="spellStart"/>
      <w:r>
        <w:t>csn</w:t>
      </w:r>
      <w:proofErr w:type="spellEnd"/>
      <w:r>
        <w:t>). the figure below depicts the end-to-end network reference model (</w:t>
      </w:r>
      <w:proofErr w:type="spellStart"/>
      <w:r>
        <w:t>nrm</w:t>
      </w:r>
      <w:proofErr w:type="spellEnd"/>
      <w:r>
        <w:t xml:space="preserve">). figure b-1: </w:t>
      </w:r>
      <w:proofErr w:type="spellStart"/>
      <w:r>
        <w:t>wimax</w:t>
      </w:r>
      <w:proofErr w:type="spellEnd"/>
      <w:r>
        <w:t xml:space="preserve"> network reference model the </w:t>
      </w:r>
      <w:proofErr w:type="spellStart"/>
      <w:r>
        <w:t>asn</w:t>
      </w:r>
      <w:proofErr w:type="spellEnd"/>
      <w:r>
        <w:t xml:space="preserve"> is a collection of functions described as base station and </w:t>
      </w:r>
      <w:proofErr w:type="spellStart"/>
      <w:r>
        <w:t>asn</w:t>
      </w:r>
      <w:proofErr w:type="spellEnd"/>
      <w:r>
        <w:t xml:space="preserve"> gateway (</w:t>
      </w:r>
      <w:proofErr w:type="spellStart"/>
      <w:r>
        <w:t>asn-gw</w:t>
      </w:r>
      <w:proofErr w:type="spellEnd"/>
      <w:r>
        <w:t xml:space="preserve">), which can be rendered in one or more </w:t>
      </w:r>
      <w:proofErr w:type="spellStart"/>
      <w:r>
        <w:t>asn</w:t>
      </w:r>
      <w:proofErr w:type="spellEnd"/>
      <w:r>
        <w:t xml:space="preserve"> configurations. the </w:t>
      </w:r>
      <w:proofErr w:type="spellStart"/>
      <w:r>
        <w:t>csn</w:t>
      </w:r>
      <w:proofErr w:type="spellEnd"/>
      <w:r>
        <w:t xml:space="preserve"> comprises network elements such as, user databases, </w:t>
      </w:r>
      <w:proofErr w:type="spellStart"/>
      <w:r>
        <w:t>aaa</w:t>
      </w:r>
      <w:proofErr w:type="spellEnd"/>
      <w:r>
        <w:t xml:space="preserve"> proxy/servers and </w:t>
      </w:r>
      <w:proofErr w:type="spellStart"/>
      <w:r>
        <w:t>mip</w:t>
      </w:r>
      <w:proofErr w:type="spellEnd"/>
      <w:r>
        <w:t xml:space="preserve"> ha. network access provider (nap): nap is a business entity that provides </w:t>
      </w:r>
      <w:proofErr w:type="spellStart"/>
      <w:r>
        <w:t>wimax</w:t>
      </w:r>
      <w:proofErr w:type="spellEnd"/>
      <w:r>
        <w:t xml:space="preserve"> radio access infrastructure to one or more </w:t>
      </w:r>
      <w:proofErr w:type="spellStart"/>
      <w:r>
        <w:t>wimax</w:t>
      </w:r>
      <w:proofErr w:type="spellEnd"/>
      <w:r>
        <w:t xml:space="preserve"> network service providers (...\...) [the expected end of this definition was beyond the limit of 200 words] </w:t>
      </w:r>
    </w:p>
    <w:p w:rsidR="00AC46E4" w:rsidRDefault="00AC46E4" w:rsidP="00AC46E4">
      <w:r>
        <w:t>SOURCE: Used in TR 136 938 V9.0.0, clause 1.1</w:t>
      </w:r>
    </w:p>
    <w:p w:rsidR="00AC46E4" w:rsidRDefault="00AC46E4" w:rsidP="00AC46E4"/>
    <w:p w:rsidR="00AC46E4" w:rsidRDefault="00AC46E4" w:rsidP="00AC46E4">
      <w:r>
        <w:t xml:space="preserve">                                                                                                                                                                                                                                                                                                              based on the observed radio environment, the node capabilities, the network policies and the user profiles, the outcome of the suitability determination phase is to decide whether it is suitable to set-up an on or not, at a specific time and place. the suitability assessment constitutes a first decision towards the creation of an on, as a result of a rough initial feasibility analysis, in order to keep complexity moderate. </w:t>
      </w:r>
    </w:p>
    <w:p w:rsidR="00AC46E4" w:rsidRDefault="00AC46E4" w:rsidP="00AC46E4">
      <w:r>
        <w:t>SOURCE: Used in TR 102 684 V1.1.1, clause 6.2.1.1</w:t>
      </w:r>
    </w:p>
    <w:p w:rsidR="00AC46E4" w:rsidRDefault="00AC46E4" w:rsidP="00AC46E4"/>
    <w:p w:rsidR="00AC46E4" w:rsidRDefault="00AC46E4" w:rsidP="00AC46E4">
      <w:r>
        <w:t xml:space="preserve">                                                                                                                                                                                                                                                                                                              basic redundancy of a device "basic redundancy of a device" means that a spare device is available but not yet in operational use when a failure occurs. a spare device can be in various states from staying on a shelf up to being ready for moving to operational use. </w:t>
      </w:r>
      <w:proofErr w:type="spellStart"/>
      <w:r>
        <w:t>cas</w:t>
      </w:r>
      <w:proofErr w:type="spellEnd"/>
      <w:r>
        <w:t xml:space="preserve"> manager the </w:t>
      </w:r>
      <w:proofErr w:type="spellStart"/>
      <w:r>
        <w:t>cas</w:t>
      </w:r>
      <w:proofErr w:type="spellEnd"/>
      <w:r>
        <w:t xml:space="preserve"> manager is the function allowing the operator for configuring/monitoring a </w:t>
      </w:r>
      <w:proofErr w:type="spellStart"/>
      <w:r>
        <w:t>cas</w:t>
      </w:r>
      <w:proofErr w:type="spellEnd"/>
      <w:r>
        <w:t xml:space="preserve"> device. head-end manager the head-end manager is the function allowing the operator for configuring/monitoring a head-end device. </w:t>
      </w:r>
    </w:p>
    <w:p w:rsidR="00AC46E4" w:rsidRDefault="00AC46E4" w:rsidP="00AC46E4">
      <w:r>
        <w:lastRenderedPageBreak/>
        <w:t>SOURCE: Used in TR 102 035 V1.1.1, clause 11.2.1</w:t>
      </w:r>
    </w:p>
    <w:p w:rsidR="00AC46E4" w:rsidRDefault="00AC46E4" w:rsidP="00AC46E4"/>
    <w:p w:rsidR="00AC46E4" w:rsidRDefault="00AC46E4" w:rsidP="00AC46E4">
      <w:r>
        <w:t xml:space="preserve">                                                                                                                                                                                                                                                                                                              be refined </w:t>
      </w:r>
      <w:proofErr w:type="spellStart"/>
      <w:r>
        <w:t>en</w:t>
      </w:r>
      <w:proofErr w:type="spellEnd"/>
      <w:r>
        <w:t xml:space="preserve"> 300 392-7 is not clear on what an </w:t>
      </w:r>
      <w:proofErr w:type="spellStart"/>
      <w:r>
        <w:t>ms</w:t>
      </w:r>
      <w:proofErr w:type="spellEnd"/>
      <w:r>
        <w:t xml:space="preserve"> or </w:t>
      </w:r>
      <w:proofErr w:type="spellStart"/>
      <w:r>
        <w:t>swmi</w:t>
      </w:r>
      <w:proofErr w:type="spellEnd"/>
      <w:r>
        <w:t xml:space="preserve"> should do if it receives a </w:t>
      </w:r>
      <w:proofErr w:type="spellStart"/>
      <w:r>
        <w:t>pdu</w:t>
      </w:r>
      <w:proofErr w:type="spellEnd"/>
      <w:r>
        <w:t xml:space="preserve"> that does not conform to the negotiated cipher state. this </w:t>
      </w:r>
      <w:proofErr w:type="spellStart"/>
      <w:r>
        <w:t>cr</w:t>
      </w:r>
      <w:proofErr w:type="spellEnd"/>
      <w:r>
        <w:t xml:space="preserve"> clarifies the options allowed. 118 inclusion of </w:t>
      </w:r>
      <w:proofErr w:type="spellStart"/>
      <w:r>
        <w:t>otar</w:t>
      </w:r>
      <w:proofErr w:type="spellEnd"/>
      <w:r>
        <w:t xml:space="preserve"> retry interval element in d-</w:t>
      </w:r>
      <w:proofErr w:type="spellStart"/>
      <w:r>
        <w:t>otar</w:t>
      </w:r>
      <w:proofErr w:type="spellEnd"/>
      <w:r>
        <w:t xml:space="preserve">-xxx-reject </w:t>
      </w:r>
      <w:proofErr w:type="spellStart"/>
      <w:r>
        <w:t>pdus</w:t>
      </w:r>
      <w:proofErr w:type="spellEnd"/>
      <w:r>
        <w:t xml:space="preserve"> no retry interval provided when an </w:t>
      </w:r>
      <w:proofErr w:type="spellStart"/>
      <w:r>
        <w:t>otar</w:t>
      </w:r>
      <w:proofErr w:type="spellEnd"/>
      <w:r>
        <w:t xml:space="preserve"> request is rejected. 119 correction of </w:t>
      </w:r>
      <w:proofErr w:type="spellStart"/>
      <w:r>
        <w:t>otar</w:t>
      </w:r>
      <w:proofErr w:type="spellEnd"/>
      <w:r>
        <w:t xml:space="preserve"> </w:t>
      </w:r>
      <w:proofErr w:type="spellStart"/>
      <w:r>
        <w:t>pdus</w:t>
      </w:r>
      <w:proofErr w:type="spellEnd"/>
      <w:r>
        <w:t xml:space="preserve"> use of network codes inconsistency in use of network codes in </w:t>
      </w:r>
      <w:proofErr w:type="spellStart"/>
      <w:r>
        <w:t>otar</w:t>
      </w:r>
      <w:proofErr w:type="spellEnd"/>
      <w:r>
        <w:t xml:space="preserve"> </w:t>
      </w:r>
      <w:proofErr w:type="spellStart"/>
      <w:r>
        <w:t>pdus</w:t>
      </w:r>
      <w:proofErr w:type="spellEnd"/>
      <w:r>
        <w:t xml:space="preserve">. history document history v1.1.1 august 2006 publication </w:t>
      </w:r>
      <w:proofErr w:type="spellStart"/>
      <w:r>
        <w:t>etsi</w:t>
      </w:r>
      <w:proofErr w:type="spellEnd"/>
      <w:r>
        <w:t xml:space="preserve"> tr 102 512 v1.1.1 (2006-08) 2 (...\...) [the expected end of this definition was beyond the limit of 200 words] </w:t>
      </w:r>
    </w:p>
    <w:p w:rsidR="00AC46E4" w:rsidRDefault="00AC46E4" w:rsidP="00AC46E4">
      <w:r>
        <w:t>SOURCE: Used in TR 102 512 V1.1.1, clause 6.7.1.4</w:t>
      </w:r>
    </w:p>
    <w:p w:rsidR="00AC46E4" w:rsidRDefault="00AC46E4" w:rsidP="00AC46E4"/>
    <w:p w:rsidR="00AC46E4" w:rsidRDefault="00AC46E4" w:rsidP="00AC46E4">
      <w:r>
        <w:t xml:space="preserve">                                                                                                                                                                                                                                                                                                              between networks for automatic location determination purposes the aeronautical user obligation to communicate with aeronautical services in accordance with recognized international standards limit their availability. the use of gsm/tetra type terminals for aeronautical applications meets with certain reservations from the aeronautical standards setting bodies. there appears to be a need for regional standard setting in order to enable early benefits from available technology and standards. present aeronautical cellular communication applications focus on airport movement, low-altitude </w:t>
      </w:r>
      <w:proofErr w:type="spellStart"/>
      <w:r>
        <w:t>vfr</w:t>
      </w:r>
      <w:proofErr w:type="spellEnd"/>
      <w:r>
        <w:t xml:space="preserve"> (view flight road) and mountain flight operations. the transmission of position determined between airborne mobile terminals and ground-based stations enables the implementation of situation display on-board any aircraft. in combination with on-board data base facilities, it enables to raise situational awareness of pilots of air traffic situations, regulations and collision hazards independent from the ground infrastructure. thus, it allows to evaluate new concepts of air traffic management within a given cell range. supplemented by two-way data transmission capabilities for remote monitoring and control of flight operations this operational concept is termed free flight in the united states. it applies to low altitude situation. 7.3 supplementary services standards are developed in each public, private, fixed and mobile network area by different committees within different network (...\...) [the expected end of this definition was beyond the limit of 200 words] </w:t>
      </w:r>
    </w:p>
    <w:p w:rsidR="00AC46E4" w:rsidRDefault="00AC46E4" w:rsidP="00AC46E4">
      <w:r>
        <w:t>SOURCE: Used in TR 101 019 V1.1.1, clause 7.2.4</w:t>
      </w:r>
    </w:p>
    <w:p w:rsidR="00AC46E4" w:rsidRDefault="00AC46E4" w:rsidP="00AC46E4"/>
    <w:p w:rsidR="00AC46E4" w:rsidRDefault="00AC46E4" w:rsidP="00AC46E4">
      <w:r>
        <w:t xml:space="preserve">                                                                                                                                                                                                                                                                                                              The bit error ratio is the ratio of the number of bits incorrectly received to the total number of bits received. </w:t>
      </w:r>
    </w:p>
    <w:p w:rsidR="00AC46E4" w:rsidRDefault="00AC46E4" w:rsidP="00AC46E4">
      <w:r>
        <w:t>SOURCE: Used in TR 100 027 V1.2.1, clause 8.1.13.1</w:t>
      </w:r>
    </w:p>
    <w:p w:rsidR="00AC46E4" w:rsidRDefault="00AC46E4" w:rsidP="00AC46E4"/>
    <w:p w:rsidR="00AC46E4" w:rsidRDefault="00AC46E4" w:rsidP="00AC46E4">
      <w:r>
        <w:t xml:space="preserve">                                                                                                                                                                                                                                                                                                          blocking immunity for bit stream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bit error ratio is 10-2. </w:t>
      </w:r>
    </w:p>
    <w:p w:rsidR="00AC46E4" w:rsidRDefault="00AC46E4" w:rsidP="00AC46E4">
      <w:r>
        <w:t>SOURCE: Used in TR 100 027 V1.2.1, clause 8.1.6.2.1</w:t>
      </w:r>
    </w:p>
    <w:p w:rsidR="00AC46E4" w:rsidRDefault="00AC46E4" w:rsidP="00AC46E4"/>
    <w:p w:rsidR="00AC46E4" w:rsidRDefault="00AC46E4" w:rsidP="00AC46E4">
      <w:r>
        <w:t xml:space="preserve">                                                                                                                                                                                                                                                                                                              blocking immunity for messages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message acceptance ratio is 80 %. </w:t>
      </w:r>
    </w:p>
    <w:p w:rsidR="00AC46E4" w:rsidRDefault="00AC46E4" w:rsidP="00AC46E4">
      <w:r>
        <w:t>SOURCE: Used in TR 100 027 V1.2.1, clause 8.1.6.3.1</w:t>
      </w:r>
    </w:p>
    <w:p w:rsidR="00AC46E4" w:rsidRDefault="00AC46E4" w:rsidP="00AC46E4"/>
    <w:p w:rsidR="00AC46E4" w:rsidRDefault="00AC46E4" w:rsidP="00AC46E4">
      <w:r>
        <w:t xml:space="preserve">                                                                                                                                                                                                                                                                                                              blocking immunity or desensitization for analogue speech is a measure of the capability of the receiver to receive the wanted modulated signal at the nominal frequency without exceeding a given degradation due to the presence of an </w:t>
      </w:r>
      <w:r>
        <w:lastRenderedPageBreak/>
        <w:t xml:space="preserve">unwanted unmodulated high input signal. it is specified as the ratio in decibels of the level of the unwanted signal to a specified level of the wanted signal at the receiver input, which produces through a </w:t>
      </w:r>
      <w:proofErr w:type="spellStart"/>
      <w:r>
        <w:t>psophometric</w:t>
      </w:r>
      <w:proofErr w:type="spellEnd"/>
      <w:r>
        <w:t xml:space="preserve"> weighting network either a </w:t>
      </w:r>
      <w:proofErr w:type="spellStart"/>
      <w:r>
        <w:t>sinad</w:t>
      </w:r>
      <w:proofErr w:type="spellEnd"/>
      <w:r>
        <w:t xml:space="preserve"> ratio of 14 </w:t>
      </w:r>
      <w:proofErr w:type="spellStart"/>
      <w:r>
        <w:t>db</w:t>
      </w:r>
      <w:proofErr w:type="spellEnd"/>
      <w:r>
        <w:t xml:space="preserve"> (blocking immunity) or a power reduction of 3 </w:t>
      </w:r>
      <w:proofErr w:type="spellStart"/>
      <w:r>
        <w:t>db</w:t>
      </w:r>
      <w:proofErr w:type="spellEnd"/>
      <w:r>
        <w:t xml:space="preserve"> in the receiver audio output power (desensitization). </w:t>
      </w:r>
    </w:p>
    <w:p w:rsidR="00AC46E4" w:rsidRDefault="00AC46E4" w:rsidP="00AC46E4">
      <w:r>
        <w:t>SOURCE: Used in TR 100 027 V1.2.1, clause 8.1.6.1.1</w:t>
      </w:r>
    </w:p>
    <w:p w:rsidR="00AC46E4" w:rsidRDefault="00AC46E4" w:rsidP="00AC46E4"/>
    <w:p w:rsidR="00AC46E4" w:rsidRDefault="00AC46E4" w:rsidP="00AC46E4">
      <w:r>
        <w:t xml:space="preserve">                                                                                                                                                                                                                                                                                                              blocking or desensitisation in the listen mode, is a measure of the capability of the receiver to detect satisfactorily, a transmission from another user on the wanted sub-band, while rejecting an unwanted signal at frequencies other than those of the spurious responses, or the adjacent sub-bands or bands. the parameter is an essential requirement to fulfil the </w:t>
      </w:r>
      <w:proofErr w:type="spellStart"/>
      <w:r>
        <w:t>r&amp;tte</w:t>
      </w:r>
      <w:proofErr w:type="spellEnd"/>
      <w:r>
        <w:t xml:space="preserve"> directive [1] as the transmit function is directly dependent on the ability of the equipment to detect if a channel is free. blocking is defined by </w:t>
      </w:r>
      <w:proofErr w:type="spellStart"/>
      <w:r>
        <w:t>en</w:t>
      </w:r>
      <w:proofErr w:type="spellEnd"/>
      <w:r>
        <w:t xml:space="preserve"> 300 220-1 [3] at a frequency offset equal to or greater than 1 mhz. the present document suggests that blocking level is measured at a wanted signal sensitivity +10 db. </w:t>
      </w:r>
    </w:p>
    <w:p w:rsidR="00AC46E4" w:rsidRDefault="00AC46E4" w:rsidP="00AC46E4">
      <w:r>
        <w:t>SOURCE: Used in TR 102 313 V1.1.1, clause 4.4.2.1</w:t>
      </w:r>
    </w:p>
    <w:p w:rsidR="00AC46E4" w:rsidRDefault="00AC46E4" w:rsidP="00AC46E4"/>
    <w:p w:rsidR="00AC46E4" w:rsidRDefault="00AC46E4" w:rsidP="00AC46E4">
      <w:r>
        <w:t xml:space="preserve">                                                                                                                                                                                                                                                                                                              bran url: http://www.etsi.org/bran/ bran is the </w:t>
      </w:r>
      <w:proofErr w:type="spellStart"/>
      <w:r>
        <w:t>etsi</w:t>
      </w:r>
      <w:proofErr w:type="spellEnd"/>
      <w:r>
        <w:t xml:space="preserve"> project for standardization of broadband radio access networks (bran). this project will provide facilities for access to wire-based networks in both private and public contexts by the year 2000. the bran project will address wireless access systems with bitrates of 25 megabits per second or more and operating in either licensed or license exempt spectrum. these systems address both business use and residential access applications. fixed wireless access systems are intended as high performance, quick to set up, competitive alternatives for wire-based access systems. bran standards, existing and under development include: * </w:t>
      </w:r>
      <w:proofErr w:type="spellStart"/>
      <w:r>
        <w:t>hiperlan</w:t>
      </w:r>
      <w:proofErr w:type="spellEnd"/>
      <w:r>
        <w:t xml:space="preserve">/1 </w:t>
      </w:r>
      <w:proofErr w:type="spellStart"/>
      <w:r>
        <w:t>hiperlan</w:t>
      </w:r>
      <w:proofErr w:type="spellEnd"/>
      <w:r>
        <w:t xml:space="preserve"> type 1 is a radio </w:t>
      </w:r>
      <w:proofErr w:type="spellStart"/>
      <w:r>
        <w:t>lan</w:t>
      </w:r>
      <w:proofErr w:type="spellEnd"/>
      <w:r>
        <w:t xml:space="preserve"> standard designed to provide high-speed communications (20 </w:t>
      </w:r>
      <w:proofErr w:type="spellStart"/>
      <w:r>
        <w:t>mbit</w:t>
      </w:r>
      <w:proofErr w:type="spellEnd"/>
      <w:r>
        <w:t xml:space="preserve">/s) between portable devices in the 5 </w:t>
      </w:r>
      <w:proofErr w:type="spellStart"/>
      <w:r>
        <w:t>ghz</w:t>
      </w:r>
      <w:proofErr w:type="spellEnd"/>
      <w:r>
        <w:t xml:space="preserve"> range. it is intended to allow flexible wireless data networks to be created, without the need for an existing wired infrastructure. in addition it can be used as an extension of a wired </w:t>
      </w:r>
      <w:proofErr w:type="spellStart"/>
      <w:r>
        <w:t>lan</w:t>
      </w:r>
      <w:proofErr w:type="spellEnd"/>
      <w:r>
        <w:t xml:space="preserve">. the support of multimedia applications is possible. the </w:t>
      </w:r>
      <w:proofErr w:type="spellStart"/>
      <w:r>
        <w:t>hiperlan</w:t>
      </w:r>
      <w:proofErr w:type="spellEnd"/>
      <w:r>
        <w:t xml:space="preserve"> type 1 functional specification is specified in </w:t>
      </w:r>
      <w:proofErr w:type="spellStart"/>
      <w:r>
        <w:t>en</w:t>
      </w:r>
      <w:proofErr w:type="spellEnd"/>
      <w:r>
        <w:t xml:space="preserve"> 300 652 [48]. * </w:t>
      </w:r>
      <w:proofErr w:type="spellStart"/>
      <w:r>
        <w:t>hiperlan</w:t>
      </w:r>
      <w:proofErr w:type="spellEnd"/>
      <w:r>
        <w:t xml:space="preserve">/2 this short-range variant is intended for complementary access mechanism for </w:t>
      </w:r>
      <w:proofErr w:type="spellStart"/>
      <w:r>
        <w:t>umts</w:t>
      </w:r>
      <w:proofErr w:type="spellEnd"/>
      <w:r>
        <w:t xml:space="preserve"> systems as well as for private use as a wireless </w:t>
      </w:r>
      <w:proofErr w:type="spellStart"/>
      <w:r>
        <w:t>lan</w:t>
      </w:r>
      <w:proofErr w:type="spellEnd"/>
      <w:r>
        <w:t xml:space="preserve">. (...\...) [the expected end of this definition was beyond the limit of 200 words] </w:t>
      </w:r>
    </w:p>
    <w:p w:rsidR="00AC46E4" w:rsidRDefault="00AC46E4" w:rsidP="00AC46E4">
      <w:r>
        <w:t>SOURCE: Used in TR 101 374-02 V1.1.1, clause 7.5</w:t>
      </w:r>
    </w:p>
    <w:p w:rsidR="00AC46E4" w:rsidRDefault="00AC46E4" w:rsidP="00AC46E4"/>
    <w:p w:rsidR="00AC46E4" w:rsidRDefault="00AC46E4" w:rsidP="00AC46E4">
      <w:r>
        <w:t xml:space="preserve">                                                                                                                                                                                                                                                                                                              c - reference architecture the outputs from both step a and step b form the source documents for step c that develops a reference architecture in support of the release. the reference architecture shall be developed independently of underlying technology issues where possible and represents a static design for the release. in support of the reference architecture, management and network information flows are developed to express the dynamic behaviour of the system. figure 5: step c - development of the reference architecture </w:t>
      </w:r>
    </w:p>
    <w:p w:rsidR="00AC46E4" w:rsidRDefault="00AC46E4" w:rsidP="00AC46E4">
      <w:r>
        <w:t>SOURCE: Used in TR 101 835 V1.1.1, clause 4.4</w:t>
      </w:r>
    </w:p>
    <w:p w:rsidR="00AC46E4" w:rsidRDefault="00AC46E4" w:rsidP="00AC46E4"/>
    <w:p w:rsidR="00AC46E4" w:rsidRDefault="00AC46E4" w:rsidP="00AC46E4">
      <w:r>
        <w:t xml:space="preserve">                                                                                                                                                                                                                                                                                                              c-</w:t>
      </w:r>
      <w:proofErr w:type="spellStart"/>
      <w:r>
        <w:t>pmse</w:t>
      </w:r>
      <w:proofErr w:type="spellEnd"/>
      <w:r>
        <w:t xml:space="preserve"> relying on the </w:t>
      </w:r>
      <w:proofErr w:type="spellStart"/>
      <w:r>
        <w:t>etsi</w:t>
      </w:r>
      <w:proofErr w:type="spellEnd"/>
      <w:r>
        <w:t xml:space="preserve"> definition [i.4] for a cognitive radio system, a cognitive </w:t>
      </w:r>
      <w:proofErr w:type="spellStart"/>
      <w:r>
        <w:t>pmse</w:t>
      </w:r>
      <w:proofErr w:type="spellEnd"/>
      <w:r>
        <w:t xml:space="preserve"> system (c-</w:t>
      </w:r>
      <w:proofErr w:type="spellStart"/>
      <w:r>
        <w:t>pmse</w:t>
      </w:r>
      <w:proofErr w:type="spellEnd"/>
      <w:r>
        <w:t xml:space="preserve">) is defined as a </w:t>
      </w:r>
      <w:proofErr w:type="spellStart"/>
      <w:r>
        <w:t>pmse</w:t>
      </w:r>
      <w:proofErr w:type="spellEnd"/>
      <w:r>
        <w:t xml:space="preserve"> system (it may include multiple radio links and network elements) capable of: * obtaining knowledge from the operation environment in which it finds itself; * dynamically, autonomously and whenever possible proactively adjusting its operational parameters and protocols according to this knowledge in order to achieve predefined objectives, e.g. avoid service level agreement violation, minimize the effect of performance loss or increase spectral efficiency; * and learning from the results of its actions in order to further improve its performance. the functionality behind this definition can be abstracted as the cyclic interaction of five processes, namely "observe', 'understand', 'predict', 'decide' and 'act', as shown in figure 9. figure 9: cognitive cycle, functionality the following clauses provide further information on these processes. 7.1.1 observe this functional block refers to the gathering of the operational environment, which includes the radio environment as well as the internal states of the c-</w:t>
      </w:r>
      <w:proofErr w:type="spellStart"/>
      <w:r>
        <w:t>pmse</w:t>
      </w:r>
      <w:proofErr w:type="spellEnd"/>
      <w:r>
        <w:t xml:space="preserve"> system. observations may be done locally by the c-</w:t>
      </w:r>
      <w:proofErr w:type="spellStart"/>
      <w:r>
        <w:t>pmse</w:t>
      </w:r>
      <w:proofErr w:type="spellEnd"/>
      <w:r>
        <w:t xml:space="preserve"> system, but they may also be obtained as a download service from other entities such as databases (frequency coordinator) or common organization (...\...) [the expected end of this definition was beyond the limit of 200 words] </w:t>
      </w:r>
    </w:p>
    <w:p w:rsidR="00AC46E4" w:rsidRDefault="00AC46E4" w:rsidP="00AC46E4">
      <w:r>
        <w:lastRenderedPageBreak/>
        <w:t>SOURCE: Used in TR 102 799 V1.1.1, clause 7.1</w:t>
      </w:r>
    </w:p>
    <w:p w:rsidR="00AC46E4" w:rsidRDefault="00AC46E4" w:rsidP="00AC46E4"/>
    <w:p w:rsidR="00AC46E4" w:rsidRDefault="00AC46E4" w:rsidP="00AC46E4">
      <w:r>
        <w:t xml:space="preserve">                                                                                                                                                                                                                                                                                                              capability model the </w:t>
      </w:r>
      <w:proofErr w:type="spellStart"/>
      <w:r>
        <w:t>tiphon</w:t>
      </w:r>
      <w:proofErr w:type="spellEnd"/>
      <w:r>
        <w:t xml:space="preserve"> service capability model identifies the following elements for a service capability definition: * scope; * behaviour, including state transitions; * service capability identifier; * failure modes. a service capability definition has to describe the above items at the points at which users and/or network domains are involved within the </w:t>
      </w:r>
      <w:proofErr w:type="spellStart"/>
      <w:r>
        <w:t>tiphon</w:t>
      </w:r>
      <w:proofErr w:type="spellEnd"/>
      <w:r>
        <w:t xml:space="preserve"> network and service model. 7 simple call service application as an example, the following clause demonstrates the use of the approach described in the present document to the provision of a call service application. the objective in this clause is to demonstrate the principles of the approach, rather than provide a normative specification - which shall be provided in the relevant service capability definition for the appropriate </w:t>
      </w:r>
      <w:proofErr w:type="spellStart"/>
      <w:r>
        <w:t>tiphon</w:t>
      </w:r>
      <w:proofErr w:type="spellEnd"/>
      <w:r>
        <w:t xml:space="preserve"> release [1]. 7.1 simple call as a basic service application the primary function of a communications network is to enable, establish and appropriately control the flow of information between the users of the network. from this core functionality, additional features may be developed to meet a range of other needs - such as behaviour when a called user is not available. for a network user to be able to establish communications with another user of the network, there (...\...) [the expected end of this definition was beyond the limit of 200 words] </w:t>
      </w:r>
    </w:p>
    <w:p w:rsidR="00AC46E4" w:rsidRDefault="00AC46E4" w:rsidP="00AC46E4">
      <w:r>
        <w:t>SOURCE: Used in TR 101 877 V1.1.1, clause 6.2</w:t>
      </w:r>
    </w:p>
    <w:p w:rsidR="00AC46E4" w:rsidRDefault="00AC46E4" w:rsidP="00AC46E4"/>
    <w:p w:rsidR="00AC46E4" w:rsidRDefault="00AC46E4" w:rsidP="00AC46E4">
      <w:r>
        <w:t xml:space="preserve">                                                                                                                                                                                                                                                                                                              The carrier power is the average power delivered to the test load during one radio frequency cycle in the absence of modulation. </w:t>
      </w:r>
    </w:p>
    <w:p w:rsidR="00AC46E4" w:rsidRDefault="00AC46E4" w:rsidP="00AC46E4">
      <w:r>
        <w:t>SOURCE: Used in TR 100 027 V1.2.1, clause 7.1.2.1</w:t>
      </w:r>
    </w:p>
    <w:p w:rsidR="00AC46E4" w:rsidRDefault="00AC46E4" w:rsidP="00AC46E4"/>
    <w:p w:rsidR="00AC46E4" w:rsidRDefault="00AC46E4" w:rsidP="00AC46E4">
      <w:r>
        <w:t xml:space="preserve">                                                                                                                                                                                                                                                                                                          carrier sense multiple access with collision detection (</w:t>
      </w:r>
      <w:proofErr w:type="spellStart"/>
      <w:r>
        <w:t>csma</w:t>
      </w:r>
      <w:proofErr w:type="spellEnd"/>
      <w:r>
        <w:t xml:space="preserve">/cd) access method and physical layer specifications </w:t>
      </w:r>
      <w:proofErr w:type="spellStart"/>
      <w:r>
        <w:t>ieee</w:t>
      </w:r>
      <w:proofErr w:type="spellEnd"/>
      <w:r>
        <w:t xml:space="preserve"> 802.3 ae 2002 2002 approved </w:t>
      </w:r>
      <w:proofErr w:type="spellStart"/>
      <w:r>
        <w:t>ieee</w:t>
      </w:r>
      <w:proofErr w:type="spellEnd"/>
      <w:r>
        <w:t xml:space="preserve"> standard for carrier sense multiple access with collision detection (</w:t>
      </w:r>
      <w:proofErr w:type="spellStart"/>
      <w:r>
        <w:t>csma</w:t>
      </w:r>
      <w:proofErr w:type="spellEnd"/>
      <w:r>
        <w:t xml:space="preserve">/cd) access method and physical layer specifications -media access control (mac) parameters, physical layer and management parameters for 10 </w:t>
      </w:r>
      <w:proofErr w:type="spellStart"/>
      <w:r>
        <w:t>gb</w:t>
      </w:r>
      <w:proofErr w:type="spellEnd"/>
      <w:r>
        <w:t xml:space="preserve">/s operation </w:t>
      </w:r>
      <w:proofErr w:type="spellStart"/>
      <w:r>
        <w:t>ieee</w:t>
      </w:r>
      <w:proofErr w:type="spellEnd"/>
      <w:r>
        <w:t xml:space="preserve"> 802.3ak-2004 2004 approved </w:t>
      </w:r>
      <w:proofErr w:type="spellStart"/>
      <w:r>
        <w:t>ieee</w:t>
      </w:r>
      <w:proofErr w:type="spellEnd"/>
      <w:r>
        <w:t xml:space="preserve"> standard for it - part 3: "carrier sense multiple access with collision detection (</w:t>
      </w:r>
      <w:proofErr w:type="spellStart"/>
      <w:r>
        <w:t>csma</w:t>
      </w:r>
      <w:proofErr w:type="spellEnd"/>
      <w:r>
        <w:t xml:space="preserve">/cd) access method and physical layer" specifications amendment: physical layer and management parameters for 10gb/s operation, type 10gbase-cx4 </w:t>
      </w:r>
      <w:proofErr w:type="spellStart"/>
      <w:r>
        <w:t>ieee</w:t>
      </w:r>
      <w:proofErr w:type="spellEnd"/>
      <w:r>
        <w:t xml:space="preserve"> 802.11 edition (r2003) (iso/</w:t>
      </w:r>
      <w:proofErr w:type="spellStart"/>
      <w:r>
        <w:t>iec</w:t>
      </w:r>
      <w:proofErr w:type="spellEnd"/>
      <w:r>
        <w:t xml:space="preserve"> 8802-11: 1999) 1999 approved </w:t>
      </w:r>
      <w:proofErr w:type="spellStart"/>
      <w:r>
        <w:t>ieee</w:t>
      </w:r>
      <w:proofErr w:type="spellEnd"/>
      <w:r>
        <w:t xml:space="preserve"> standard for information technology - telecommunications and information exchange between systems - local and metropolitan area network - specific requirements - part 11: "wireless </w:t>
      </w:r>
      <w:proofErr w:type="spellStart"/>
      <w:r>
        <w:t>lan</w:t>
      </w:r>
      <w:proofErr w:type="spellEnd"/>
      <w:r>
        <w:t xml:space="preserve"> medium access control (mac) and physical layer (</w:t>
      </w:r>
      <w:proofErr w:type="spellStart"/>
      <w:r>
        <w:t>phy</w:t>
      </w:r>
      <w:proofErr w:type="spellEnd"/>
      <w:r>
        <w:t xml:space="preserve">) specifications" </w:t>
      </w:r>
      <w:proofErr w:type="spellStart"/>
      <w:r>
        <w:t>ieee</w:t>
      </w:r>
      <w:proofErr w:type="spellEnd"/>
      <w:r>
        <w:t xml:space="preserve"> 802.15 2002 approved </w:t>
      </w:r>
      <w:proofErr w:type="spellStart"/>
      <w:r>
        <w:t>ieee</w:t>
      </w:r>
      <w:proofErr w:type="spellEnd"/>
      <w:r>
        <w:t xml:space="preserve"> 802.15.1(tm)-2002, </w:t>
      </w:r>
      <w:proofErr w:type="spellStart"/>
      <w:r>
        <w:t>ieee</w:t>
      </w:r>
      <w:proofErr w:type="spellEnd"/>
      <w:r>
        <w:t xml:space="preserve"> standard for information technology -telecommunications and information exchange between systems -local and metropolitan area networks - specific requirements part 15.1: "wireless medium access control (mac) and physical layer (</w:t>
      </w:r>
      <w:proofErr w:type="spellStart"/>
      <w:r>
        <w:t>phy</w:t>
      </w:r>
      <w:proofErr w:type="spellEnd"/>
      <w:r>
        <w:t>) specifications for wireless personal area networks (</w:t>
      </w:r>
      <w:proofErr w:type="spellStart"/>
      <w:r>
        <w:t>wpans</w:t>
      </w:r>
      <w:proofErr w:type="spellEnd"/>
      <w:r>
        <w:t xml:space="preserve">(tm))" </w:t>
      </w:r>
      <w:proofErr w:type="spellStart"/>
      <w:r>
        <w:t>ieee</w:t>
      </w:r>
      <w:proofErr w:type="spellEnd"/>
      <w:r>
        <w:t xml:space="preserve"> 802.1b is the edition iso/</w:t>
      </w:r>
      <w:proofErr w:type="spellStart"/>
      <w:r>
        <w:t>iec</w:t>
      </w:r>
      <w:proofErr w:type="spellEnd"/>
      <w:r>
        <w:t xml:space="preserve"> 15802-2-1995, </w:t>
      </w:r>
      <w:proofErr w:type="spellStart"/>
      <w:r>
        <w:t>ieee</w:t>
      </w:r>
      <w:proofErr w:type="spellEnd"/>
      <w:r>
        <w:t xml:space="preserve"> standards for information technology - telecommunications and information exchange between systems - </w:t>
      </w:r>
      <w:proofErr w:type="spellStart"/>
      <w:r>
        <w:t>ieee</w:t>
      </w:r>
      <w:proofErr w:type="spellEnd"/>
      <w:r>
        <w:t xml:space="preserve"> standard for local and metropolitan (...\...) [the expected end of this definition was beyond the limit of 200 words] </w:t>
      </w:r>
    </w:p>
    <w:p w:rsidR="00AC46E4" w:rsidRDefault="00AC46E4" w:rsidP="00AC46E4">
      <w:r>
        <w:t>SOURCE: Used in TR 102 647 V1.2.1, clause 802.3</w:t>
      </w:r>
    </w:p>
    <w:p w:rsidR="00AC46E4" w:rsidRDefault="00AC46E4" w:rsidP="00AC46E4"/>
    <w:p w:rsidR="00AC46E4" w:rsidRDefault="00AC46E4" w:rsidP="00AC46E4">
      <w:r>
        <w:t xml:space="preserve">                                                                                                                                                                                                                                                                                                              case index the test case index contains a complete list of all test cases in the </w:t>
      </w:r>
      <w:proofErr w:type="spellStart"/>
      <w:r>
        <w:t>ats</w:t>
      </w:r>
      <w:proofErr w:type="spellEnd"/>
      <w:r>
        <w:t xml:space="preserve">. the following information shall be provided for each test case: a) an optional test group reference (if the </w:t>
      </w:r>
      <w:proofErr w:type="spellStart"/>
      <w:r>
        <w:t>ats</w:t>
      </w:r>
      <w:proofErr w:type="spellEnd"/>
      <w:r>
        <w:t xml:space="preserve"> is structured into test groups), which defines where in the test suite group structure the test case resides. test groups shall be listed in the order in which they exist in the </w:t>
      </w:r>
      <w:proofErr w:type="spellStart"/>
      <w:r>
        <w:t>ats</w:t>
      </w:r>
      <w:proofErr w:type="spellEnd"/>
      <w:r>
        <w:t xml:space="preserve">; b) the test case name, which shall be the identifier provided in the test case dynamic behaviour table. test cases shall be listed in the order in which they exist in the </w:t>
      </w:r>
      <w:proofErr w:type="spellStart"/>
      <w:r>
        <w:t>ats</w:t>
      </w:r>
      <w:proofErr w:type="spellEnd"/>
      <w:r>
        <w:t xml:space="preserve">; c) an optional selection expression identifier, which references an entry in the test case selection expression definitions table used to determine if the test case should be selected for execution. this column may contain the identifier of a selection expression applicable to the test case. if a selection expression identifier is provided, and the referenced selection expression evaluates to false, then the test case shall not be selected for execution. if the selection expression evaluates to true then the test case shall be selected for execution depending on the evaluation of the selection expressions for the test groups (...\...) [the expected end of this definition was beyond the limit of 200 words] </w:t>
      </w:r>
    </w:p>
    <w:p w:rsidR="00AC46E4" w:rsidRDefault="00AC46E4" w:rsidP="00AC46E4">
      <w:r>
        <w:t>SOURCE: Used in TR 101 666 V1.0.0, clause 10.4</w:t>
      </w:r>
    </w:p>
    <w:p w:rsidR="00AC46E4" w:rsidRDefault="00AC46E4" w:rsidP="00AC46E4"/>
    <w:p w:rsidR="00AC46E4" w:rsidRDefault="00AC46E4" w:rsidP="00AC46E4">
      <w:r>
        <w:t xml:space="preserve">                                                                                                                                                                                                                                                                                                              cells in this clause the definition of transmitted code and power characteristics are given for the interfering cells. 7.1.3.1 transmitted code and power characteristics for hsdpa+r"99 scenario for the interfering cells in hsdpa+r"99 scenario, same downlink physical channel code allocations are assumed as given in table 7.2. the modelling is summarized in table 7.11 for hsdpa+r"99 scenario for interfering cells. table 7.11: summary of modelling approach for the interfering cells in hsdpa+r"99 scenarios with power allocation of 50% and 25% interfering cell(s) common channels 0.195 (-7.1db) as given in table 7.1 </w:t>
      </w:r>
      <w:proofErr w:type="spellStart"/>
      <w:r>
        <w:t>hs-pdsch</w:t>
      </w:r>
      <w:proofErr w:type="spellEnd"/>
      <w:r>
        <w:t xml:space="preserve"> transport format selected randomly from table 7.12. independent for each interferer. </w:t>
      </w:r>
      <w:proofErr w:type="spellStart"/>
      <w:r>
        <w:t>hs-pdsch</w:t>
      </w:r>
      <w:proofErr w:type="spellEnd"/>
      <w:r>
        <w:t xml:space="preserve"> power allocation [</w:t>
      </w:r>
      <w:proofErr w:type="spellStart"/>
      <w:r>
        <w:t>ec</w:t>
      </w:r>
      <w:proofErr w:type="spellEnd"/>
      <w:r>
        <w:t>/</w:t>
      </w:r>
      <w:proofErr w:type="spellStart"/>
      <w:r>
        <w:t>ior</w:t>
      </w:r>
      <w:proofErr w:type="spellEnd"/>
      <w:r>
        <w:t xml:space="preserve">] 0.5 (-3db) other users channels 0.305 (-5.16db) set according to table 7.4. note: the values given in decibel are only for information. the </w:t>
      </w:r>
      <w:proofErr w:type="spellStart"/>
      <w:r>
        <w:t>hs-pdsch</w:t>
      </w:r>
      <w:proofErr w:type="spellEnd"/>
      <w:r>
        <w:t xml:space="preserve"> transmission for interfering cells is modelled to have randomly varying modulation and number of codes to model the actual dynamic system behaviour to some extent. the predefined modulation and code allocations are given in table 7.12. the transmission from each interfering cell is randomly and independently selected every </w:t>
      </w:r>
      <w:proofErr w:type="spellStart"/>
      <w:r>
        <w:t>hsdpa</w:t>
      </w:r>
      <w:proofErr w:type="spellEnd"/>
      <w:r>
        <w:t xml:space="preserve"> sub-</w:t>
      </w:r>
      <w:proofErr w:type="spellStart"/>
      <w:r>
        <w:t>tti</w:t>
      </w:r>
      <w:proofErr w:type="spellEnd"/>
      <w:r>
        <w:t xml:space="preserve"> among the four options given in the table. table 7.12: predefined interferer transmission for hsdpa+r"99 scenario # used modulation (...\...) [the expected end of this definition was beyond the limit of 200 words] </w:t>
      </w:r>
    </w:p>
    <w:p w:rsidR="00AC46E4" w:rsidRDefault="00AC46E4" w:rsidP="00AC46E4">
      <w:r>
        <w:t>SOURCE: Used in TR 125 963 V12.0.0, clause 7.1.3</w:t>
      </w:r>
    </w:p>
    <w:p w:rsidR="00AC46E4" w:rsidRDefault="00AC46E4" w:rsidP="00AC46E4"/>
    <w:p w:rsidR="00AC46E4" w:rsidRDefault="00AC46E4" w:rsidP="00AC46E4">
      <w:r>
        <w:t xml:space="preserve">                                                                                                                                                                                                                                                                                                              chamber 7.2.1.1.1 apparatus required - digital voltmeter; - ferrite beads; - 10 </w:t>
      </w:r>
      <w:proofErr w:type="spellStart"/>
      <w:r>
        <w:t>db</w:t>
      </w:r>
      <w:proofErr w:type="spellEnd"/>
      <w:r>
        <w:t xml:space="preserve"> attenuators; - power supply; - connecting cables; - anechoic chamber; - test antenna (a half wavelength dipole, </w:t>
      </w:r>
      <w:proofErr w:type="spellStart"/>
      <w:r>
        <w:t>bicone</w:t>
      </w:r>
      <w:proofErr w:type="spellEnd"/>
      <w:r>
        <w:t xml:space="preserve"> or </w:t>
      </w:r>
      <w:proofErr w:type="spellStart"/>
      <w:r>
        <w:t>lpda</w:t>
      </w:r>
      <w:proofErr w:type="spellEnd"/>
      <w:r>
        <w:t xml:space="preserve">); - frequency counter. the type and serial numbers of all items of test equipment should be recorded in the log book results sheet (table 18).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- 65 </w:t>
      </w:r>
      <w:proofErr w:type="spellStart"/>
      <w:r>
        <w:t>mhz</w:t>
      </w:r>
      <w:proofErr w:type="spellEnd"/>
      <w:r>
        <w:t xml:space="preserve">, 65 </w:t>
      </w:r>
      <w:proofErr w:type="spellStart"/>
      <w:r>
        <w:t>mhz</w:t>
      </w:r>
      <w:proofErr w:type="spellEnd"/>
      <w:r>
        <w:t xml:space="preserve"> - 180 </w:t>
      </w:r>
      <w:proofErr w:type="spellStart"/>
      <w:r>
        <w:t>mhz</w:t>
      </w:r>
      <w:proofErr w:type="spellEnd"/>
      <w:r>
        <w:t xml:space="preserve">, 180 </w:t>
      </w:r>
      <w:proofErr w:type="spellStart"/>
      <w:r>
        <w:t>mhz</w:t>
      </w:r>
      <w:proofErr w:type="spellEnd"/>
      <w:r>
        <w:t xml:space="preserve"> - 400 </w:t>
      </w:r>
      <w:proofErr w:type="spellStart"/>
      <w:r>
        <w:t>mhz</w:t>
      </w:r>
      <w:proofErr w:type="spellEnd"/>
      <w:r>
        <w:t xml:space="preserve">, 400 </w:t>
      </w:r>
      <w:proofErr w:type="spellStart"/>
      <w:r>
        <w:t>mhz</w:t>
      </w:r>
      <w:proofErr w:type="spellEnd"/>
      <w:r>
        <w:t xml:space="preserve"> - 1 000 mhz. constructional details are contained in </w:t>
      </w:r>
      <w:proofErr w:type="spellStart"/>
      <w:r>
        <w:t>ansi</w:t>
      </w:r>
      <w:proofErr w:type="spellEnd"/>
      <w:r>
        <w:t xml:space="preserve"> c63.5 (1988) [11]. in the recommended antenna scheme for this band, a shortened dipole is used at all frequencies from 30 </w:t>
      </w:r>
      <w:proofErr w:type="spellStart"/>
      <w:r>
        <w:t>mhz</w:t>
      </w:r>
      <w:proofErr w:type="spellEnd"/>
      <w:r>
        <w:t xml:space="preserve"> up to 80 mhz. 7.2.1.1.2 method of measurement 1) the measurement should always be performed in the absence of modulation. 2) the </w:t>
      </w:r>
      <w:proofErr w:type="spellStart"/>
      <w:r>
        <w:t>eut</w:t>
      </w:r>
      <w:proofErr w:type="spellEnd"/>
      <w:r>
        <w:t xml:space="preserve"> should be mounted on the turntable, whose surface is at the height specified in the relevant standard or, where not stated, at a convenient height within the "quiet zone" of the anechoic chamber. the </w:t>
      </w:r>
      <w:proofErr w:type="spellStart"/>
      <w:r>
        <w:t>eut</w:t>
      </w:r>
      <w:proofErr w:type="spellEnd"/>
      <w:r>
        <w:t xml:space="preserve"> should be mounted in an orientation which matches that of its normal usage as stated by the (...\...) [the expected end of this definition was beyond the limit of 200 words] </w:t>
      </w:r>
    </w:p>
    <w:p w:rsidR="00AC46E4" w:rsidRDefault="00AC46E4" w:rsidP="00AC46E4">
      <w:r>
        <w:t>SOURCE: Used in TR 100 027 V1.2.1, clause 7.2.1.1</w:t>
      </w:r>
    </w:p>
    <w:p w:rsidR="00AC46E4" w:rsidRDefault="00AC46E4" w:rsidP="00AC46E4"/>
    <w:p w:rsidR="00AC46E4" w:rsidRDefault="00AC46E4" w:rsidP="00AC46E4">
      <w:r>
        <w:t xml:space="preserve">                                                                                                                                                                                                                                                                                                              chamber 7.2.2.1.1 apparatus required - digital voltmeter; - ferrite beads; - 10 </w:t>
      </w:r>
      <w:proofErr w:type="spellStart"/>
      <w:r>
        <w:t>db</w:t>
      </w:r>
      <w:proofErr w:type="spellEnd"/>
      <w:r>
        <w:t xml:space="preserve"> attenuators; - power supply; - connecting cables; - anechoic chamber; - test antenna (half wavelength dipole as detailed in </w:t>
      </w:r>
      <w:proofErr w:type="spellStart"/>
      <w:r>
        <w:t>ansi</w:t>
      </w:r>
      <w:proofErr w:type="spellEnd"/>
      <w:r>
        <w:t xml:space="preserve"> c63.5 (1988) [11] recommended); - substitution antenna (half wavelength dipole as detailed in </w:t>
      </w:r>
      <w:proofErr w:type="spellStart"/>
      <w:r>
        <w:t>ansi</w:t>
      </w:r>
      <w:proofErr w:type="spellEnd"/>
      <w:r>
        <w:t xml:space="preserve"> c63.5 (1988) [11] recommended); - receiving device (measuring receiver or spectrum analyser); - signal generator. the type and serial numbers of all items of test equipment should be recorded on page 1 of the log book results sheet (table 12).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- 65 </w:t>
      </w:r>
      <w:proofErr w:type="spellStart"/>
      <w:r>
        <w:t>mhz</w:t>
      </w:r>
      <w:proofErr w:type="spellEnd"/>
      <w:r>
        <w:t xml:space="preserve">, 65 </w:t>
      </w:r>
      <w:proofErr w:type="spellStart"/>
      <w:r>
        <w:t>mhz</w:t>
      </w:r>
      <w:proofErr w:type="spellEnd"/>
      <w:r>
        <w:t xml:space="preserve"> - 180 </w:t>
      </w:r>
      <w:proofErr w:type="spellStart"/>
      <w:r>
        <w:t>mhz</w:t>
      </w:r>
      <w:proofErr w:type="spellEnd"/>
      <w:r>
        <w:t xml:space="preserve">, 180 </w:t>
      </w:r>
      <w:proofErr w:type="spellStart"/>
      <w:r>
        <w:t>mhz</w:t>
      </w:r>
      <w:proofErr w:type="spellEnd"/>
      <w:r>
        <w:t xml:space="preserve"> - 400 </w:t>
      </w:r>
      <w:proofErr w:type="spellStart"/>
      <w:r>
        <w:t>mhz</w:t>
      </w:r>
      <w:proofErr w:type="spellEnd"/>
      <w:r>
        <w:t xml:space="preserve">, 400 </w:t>
      </w:r>
      <w:proofErr w:type="spellStart"/>
      <w:r>
        <w:t>mhz</w:t>
      </w:r>
      <w:proofErr w:type="spellEnd"/>
      <w:r>
        <w:t xml:space="preserve"> - 1 000 mhz. constructional details are contained in </w:t>
      </w:r>
      <w:proofErr w:type="spellStart"/>
      <w:r>
        <w:t>ansi</w:t>
      </w:r>
      <w:proofErr w:type="spellEnd"/>
      <w:r>
        <w:t xml:space="preserve"> c63.5 (1988) [11]. in the recommended antenna scheme for this band, a shortened dipole is used at all frequencies from 30 </w:t>
      </w:r>
      <w:proofErr w:type="spellStart"/>
      <w:r>
        <w:t>mhz</w:t>
      </w:r>
      <w:proofErr w:type="spellEnd"/>
      <w:r>
        <w:t xml:space="preserve"> up to 80 mhz. 7.2.2.1.2 method of measurement 1 the measurement should always be performed in the absence of modulation. 2 the </w:t>
      </w:r>
      <w:proofErr w:type="spellStart"/>
      <w:r>
        <w:t>eut</w:t>
      </w:r>
      <w:proofErr w:type="spellEnd"/>
      <w:r>
        <w:t xml:space="preserve"> should be mounted directly onto the turntable, whose surface is at the height specified in the relevant standard or, where not stated, at (...\...) [the expected end of this definition was beyond the limit of 200 words] </w:t>
      </w:r>
    </w:p>
    <w:p w:rsidR="00AC46E4" w:rsidRDefault="00AC46E4" w:rsidP="00AC46E4">
      <w:r>
        <w:t>SOURCE: Used in TR 100 027 V1.2.1, clause 7.2.2.1</w:t>
      </w:r>
    </w:p>
    <w:p w:rsidR="00AC46E4" w:rsidRDefault="00AC46E4" w:rsidP="00AC46E4"/>
    <w:p w:rsidR="00AC46E4" w:rsidRDefault="00AC46E4" w:rsidP="00AC46E4">
      <w:r>
        <w:t xml:space="preserve">                                                                                                                                                                                                                                                                                                              chamber 7.2.3.1.1 apparatus required - digital voltmeter; - ferrite beads; - 10 </w:t>
      </w:r>
      <w:proofErr w:type="spellStart"/>
      <w:r>
        <w:t>db</w:t>
      </w:r>
      <w:proofErr w:type="spellEnd"/>
      <w:r>
        <w:t xml:space="preserve"> attenuators; - power supply; - connecting cables; - anechoic chamber; - shielded chamber (non-anechoic); - broadband test antenna (</w:t>
      </w:r>
      <w:proofErr w:type="spellStart"/>
      <w:r>
        <w:t>biconic</w:t>
      </w:r>
      <w:proofErr w:type="spellEnd"/>
      <w:r>
        <w:t xml:space="preserve">, typically 30 </w:t>
      </w:r>
      <w:proofErr w:type="spellStart"/>
      <w:r>
        <w:t>mhz</w:t>
      </w:r>
      <w:proofErr w:type="spellEnd"/>
      <w:r>
        <w:t xml:space="preserve"> to 200 </w:t>
      </w:r>
      <w:proofErr w:type="spellStart"/>
      <w:r>
        <w:t>mhz</w:t>
      </w:r>
      <w:proofErr w:type="spellEnd"/>
      <w:r>
        <w:t xml:space="preserve">, </w:t>
      </w:r>
      <w:proofErr w:type="spellStart"/>
      <w:r>
        <w:t>lpdas</w:t>
      </w:r>
      <w:proofErr w:type="spellEnd"/>
      <w:r>
        <w:t xml:space="preserve">, typically 200 </w:t>
      </w:r>
      <w:proofErr w:type="spellStart"/>
      <w:r>
        <w:t>mhz</w:t>
      </w:r>
      <w:proofErr w:type="spellEnd"/>
      <w:r>
        <w:t xml:space="preserve"> to 1 </w:t>
      </w:r>
      <w:proofErr w:type="spellStart"/>
      <w:r>
        <w:t>ghz</w:t>
      </w:r>
      <w:proofErr w:type="spellEnd"/>
      <w:r>
        <w:t xml:space="preserve"> and 1 </w:t>
      </w:r>
      <w:proofErr w:type="spellStart"/>
      <w:r>
        <w:t>ghz</w:t>
      </w:r>
      <w:proofErr w:type="spellEnd"/>
      <w:r>
        <w:t xml:space="preserve"> to 12,75 </w:t>
      </w:r>
      <w:proofErr w:type="spellStart"/>
      <w:r>
        <w:t>ghz</w:t>
      </w:r>
      <w:proofErr w:type="spellEnd"/>
      <w:r>
        <w:t xml:space="preserve"> or waveguide horns, typically 1 </w:t>
      </w:r>
      <w:proofErr w:type="spellStart"/>
      <w:r>
        <w:t>ghz</w:t>
      </w:r>
      <w:proofErr w:type="spellEnd"/>
      <w:r>
        <w:t xml:space="preserve"> to 12,75 </w:t>
      </w:r>
      <w:proofErr w:type="spellStart"/>
      <w:r>
        <w:t>ghz</w:t>
      </w:r>
      <w:proofErr w:type="spellEnd"/>
      <w:r>
        <w:t xml:space="preserve">); - substitution antenna (half wavelength dipole as detailed in </w:t>
      </w:r>
      <w:proofErr w:type="spellStart"/>
      <w:r>
        <w:t>ansi</w:t>
      </w:r>
      <w:proofErr w:type="spellEnd"/>
      <w:r>
        <w:t xml:space="preserve"> c63.5 (1988) [11] recommended 30 </w:t>
      </w:r>
      <w:proofErr w:type="spellStart"/>
      <w:r>
        <w:t>mhz</w:t>
      </w:r>
      <w:proofErr w:type="spellEnd"/>
      <w:r>
        <w:t xml:space="preserve"> to 1 000 </w:t>
      </w:r>
      <w:proofErr w:type="spellStart"/>
      <w:r>
        <w:t>mhz</w:t>
      </w:r>
      <w:proofErr w:type="spellEnd"/>
      <w:r>
        <w:t xml:space="preserve"> and waveguide horns for 1 </w:t>
      </w:r>
      <w:proofErr w:type="spellStart"/>
      <w:r>
        <w:t>ghz</w:t>
      </w:r>
      <w:proofErr w:type="spellEnd"/>
      <w:r>
        <w:t xml:space="preserve"> to 12,75 </w:t>
      </w:r>
      <w:proofErr w:type="spellStart"/>
      <w:r>
        <w:t>ghz</w:t>
      </w:r>
      <w:proofErr w:type="spellEnd"/>
      <w:r>
        <w:t xml:space="preserve">); - receiving device (measuring receiver or spectrum analyser); - signal generator; - high "q" notch filter and high pass filter - only for tests on equipment not fitted with a permanent antenna connector; - 50 load - only for tests on </w:t>
      </w:r>
      <w:proofErr w:type="spellStart"/>
      <w:r>
        <w:t>euts</w:t>
      </w:r>
      <w:proofErr w:type="spellEnd"/>
      <w:r>
        <w:t xml:space="preserve"> fitted with a permanent antenna connector. this load should perform well throughout the entire frequency band (typically </w:t>
      </w:r>
      <w:proofErr w:type="spellStart"/>
      <w:r>
        <w:t>vswr</w:t>
      </w:r>
      <w:proofErr w:type="spellEnd"/>
      <w:r>
        <w:t xml:space="preserve"> 1,25:1 up to 1 000 </w:t>
      </w:r>
      <w:proofErr w:type="spellStart"/>
      <w:r>
        <w:t>mhz</w:t>
      </w:r>
      <w:proofErr w:type="spellEnd"/>
      <w:r>
        <w:t xml:space="preserve">, better than 2,0:1 for 1 </w:t>
      </w:r>
      <w:proofErr w:type="spellStart"/>
      <w:r>
        <w:t>ghz</w:t>
      </w:r>
      <w:proofErr w:type="spellEnd"/>
      <w:r>
        <w:t xml:space="preserve"> to 4 </w:t>
      </w:r>
      <w:proofErr w:type="spellStart"/>
      <w:r>
        <w:t>ghz</w:t>
      </w:r>
      <w:proofErr w:type="spellEnd"/>
      <w:r>
        <w:t xml:space="preserve"> or </w:t>
      </w:r>
      <w:r>
        <w:lastRenderedPageBreak/>
        <w:t xml:space="preserve">12,75 </w:t>
      </w:r>
      <w:proofErr w:type="spellStart"/>
      <w:r>
        <w:t>ghz</w:t>
      </w:r>
      <w:proofErr w:type="spellEnd"/>
      <w:r>
        <w:t xml:space="preserve">). it should be able to absorb the maximum carrier power at the nominal frequency of the </w:t>
      </w:r>
      <w:proofErr w:type="spellStart"/>
      <w:r>
        <w:t>eut</w:t>
      </w:r>
      <w:proofErr w:type="spellEnd"/>
      <w:r>
        <w:t xml:space="preserve">. the types and serial numbers of all items of test equipment should be recorded on page (...\...) [the expected end of this definition was beyond the limit of 200 words] </w:t>
      </w:r>
    </w:p>
    <w:p w:rsidR="00AC46E4" w:rsidRDefault="00AC46E4" w:rsidP="00AC46E4">
      <w:r>
        <w:t>SOURCE: Used in TR 100 027 V1.2.1, clause 7.2.3.1</w:t>
      </w:r>
    </w:p>
    <w:p w:rsidR="00AC46E4" w:rsidRDefault="00AC46E4" w:rsidP="00AC46E4"/>
    <w:p w:rsidR="00AC46E4" w:rsidRDefault="00AC46E4" w:rsidP="00AC46E4">
      <w:r>
        <w:t xml:space="preserve">                                                                                                                                                                                                                                                                                                              chamber 8.2.6.1.1 apparatus required - digital voltmeter; - ferrite beads; - 10 </w:t>
      </w:r>
      <w:proofErr w:type="spellStart"/>
      <w:r>
        <w:t>db</w:t>
      </w:r>
      <w:proofErr w:type="spellEnd"/>
      <w:r>
        <w:t xml:space="preserve"> attenuators; - power supply; - connecting cables; - combining network; - rf load; - power amplifier; - 3 axis field probe; - anechoic chamber; - test antenna (broadband antenna recommended e.g. </w:t>
      </w:r>
      <w:proofErr w:type="spellStart"/>
      <w:r>
        <w:t>biconic</w:t>
      </w:r>
      <w:proofErr w:type="spellEnd"/>
      <w:r>
        <w:t xml:space="preserve">, typically 30 </w:t>
      </w:r>
      <w:proofErr w:type="spellStart"/>
      <w:r>
        <w:t>mhz</w:t>
      </w:r>
      <w:proofErr w:type="spellEnd"/>
      <w:r>
        <w:t xml:space="preserve"> to 200 </w:t>
      </w:r>
      <w:proofErr w:type="spellStart"/>
      <w:r>
        <w:t>mhz</w:t>
      </w:r>
      <w:proofErr w:type="spellEnd"/>
      <w:r>
        <w:t xml:space="preserve">, </w:t>
      </w:r>
      <w:proofErr w:type="spellStart"/>
      <w:r>
        <w:t>lpdas</w:t>
      </w:r>
      <w:proofErr w:type="spellEnd"/>
      <w:r>
        <w:t xml:space="preserve">, typically 200 </w:t>
      </w:r>
      <w:proofErr w:type="spellStart"/>
      <w:r>
        <w:t>mhz</w:t>
      </w:r>
      <w:proofErr w:type="spellEnd"/>
      <w:r>
        <w:t xml:space="preserve"> to 1 </w:t>
      </w:r>
      <w:proofErr w:type="spellStart"/>
      <w:r>
        <w:t>ghz</w:t>
      </w:r>
      <w:proofErr w:type="spellEnd"/>
      <w:r>
        <w:t xml:space="preserve"> and 1 </w:t>
      </w:r>
      <w:proofErr w:type="spellStart"/>
      <w:r>
        <w:t>ghz</w:t>
      </w:r>
      <w:proofErr w:type="spellEnd"/>
      <w:r>
        <w:t xml:space="preserve"> to 4 </w:t>
      </w:r>
      <w:proofErr w:type="spellStart"/>
      <w:r>
        <w:t>ghz</w:t>
      </w:r>
      <w:proofErr w:type="spellEnd"/>
      <w:r>
        <w:t xml:space="preserve">); - measuring antenna (half wavelength dipole as detailed in </w:t>
      </w:r>
      <w:proofErr w:type="spellStart"/>
      <w:r>
        <w:t>ansi</w:t>
      </w:r>
      <w:proofErr w:type="spellEnd"/>
      <w:r>
        <w:t xml:space="preserve"> c63.5 1988 recommended); - swept frequency rf signal generator; - receiving device (measuring receiver or spectrum analyser). - </w:t>
      </w:r>
      <w:proofErr w:type="spellStart"/>
      <w:r>
        <w:t>fm</w:t>
      </w:r>
      <w:proofErr w:type="spellEnd"/>
      <w:r>
        <w:t xml:space="preserve"> source.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(table 55).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- 65 </w:t>
      </w:r>
      <w:proofErr w:type="spellStart"/>
      <w:r>
        <w:t>mhz</w:t>
      </w:r>
      <w:proofErr w:type="spellEnd"/>
      <w:r>
        <w:t xml:space="preserve">, 65 </w:t>
      </w:r>
      <w:proofErr w:type="spellStart"/>
      <w:r>
        <w:t>mhz</w:t>
      </w:r>
      <w:proofErr w:type="spellEnd"/>
      <w:r>
        <w:t xml:space="preserve"> - 180 </w:t>
      </w:r>
      <w:proofErr w:type="spellStart"/>
      <w:r>
        <w:t>mhz</w:t>
      </w:r>
      <w:proofErr w:type="spellEnd"/>
      <w:r>
        <w:t xml:space="preserve">, 180 (...\...) [the expected end of this definition was beyond the limit of 200 words] </w:t>
      </w:r>
    </w:p>
    <w:p w:rsidR="00AC46E4" w:rsidRDefault="00AC46E4" w:rsidP="00AC46E4">
      <w:r>
        <w:t>SOURCE: Used in TR 100 027 V1.2.1, clause 8.2.6.1</w:t>
      </w:r>
    </w:p>
    <w:p w:rsidR="00AC46E4" w:rsidRDefault="00AC46E4" w:rsidP="00AC46E4"/>
    <w:p w:rsidR="00AC46E4" w:rsidRDefault="00AC46E4" w:rsidP="00AC46E4">
      <w:r>
        <w:t xml:space="preserve">                                                                                                                                                                                                                                                                                                              chamber the adjacent channel power test is not normally carried out in an anechoic chamber. </w:t>
      </w:r>
    </w:p>
    <w:p w:rsidR="00AC46E4" w:rsidRDefault="00AC46E4" w:rsidP="00AC46E4">
      <w:r>
        <w:t>SOURCE: Used in TR 100 027 V1.2.1, clause 7.2.4.1</w:t>
      </w:r>
    </w:p>
    <w:p w:rsidR="00AC46E4" w:rsidRDefault="00AC46E4" w:rsidP="00AC46E4"/>
    <w:p w:rsidR="00AC46E4" w:rsidRDefault="00AC46E4" w:rsidP="00AC46E4">
      <w:r>
        <w:t xml:space="preserve">                                                                                                                                                                                                                                                                                                              cm parameters may be of any type that may be specified in </w:t>
      </w:r>
      <w:proofErr w:type="spellStart"/>
      <w:r>
        <w:t>ttcn</w:t>
      </w:r>
      <w:proofErr w:type="spellEnd"/>
      <w:r>
        <w:t xml:space="preserve">. simple </w:t>
      </w:r>
      <w:proofErr w:type="spellStart"/>
      <w:r>
        <w:t>cms</w:t>
      </w:r>
      <w:proofErr w:type="spellEnd"/>
      <w:r>
        <w:t xml:space="preserve"> may contain no associated parameters or may contain just one parameter, e.g. a natural number, a preliminary result, or a character string like "suspend" or "continue". more complex </w:t>
      </w:r>
      <w:proofErr w:type="spellStart"/>
      <w:r>
        <w:t>cms</w:t>
      </w:r>
      <w:proofErr w:type="spellEnd"/>
      <w:r>
        <w:t xml:space="preserve"> may carry additional information, e.g. a whole </w:t>
      </w:r>
      <w:proofErr w:type="spellStart"/>
      <w:r>
        <w:t>pdu</w:t>
      </w:r>
      <w:proofErr w:type="spellEnd"/>
      <w:r>
        <w:t xml:space="preserve">, a </w:t>
      </w:r>
      <w:proofErr w:type="spellStart"/>
      <w:r>
        <w:t>pdu</w:t>
      </w:r>
      <w:proofErr w:type="spellEnd"/>
      <w:r>
        <w:t xml:space="preserve"> field, or the value read from a timer. there are no predefined </w:t>
      </w:r>
      <w:proofErr w:type="spellStart"/>
      <w:r>
        <w:t>cms</w:t>
      </w:r>
      <w:proofErr w:type="spellEnd"/>
      <w:r>
        <w:t xml:space="preserve">. </w:t>
      </w:r>
    </w:p>
    <w:p w:rsidR="00AC46E4" w:rsidRDefault="00AC46E4" w:rsidP="00AC46E4">
      <w:r>
        <w:t>SOURCE: Used in TR 101 666 V1.0.0, clause 11.17.1</w:t>
      </w:r>
    </w:p>
    <w:p w:rsidR="00AC46E4" w:rsidRDefault="00AC46E4" w:rsidP="00AC46E4"/>
    <w:p w:rsidR="00AC46E4" w:rsidRDefault="00AC46E4" w:rsidP="00AC46E4">
      <w:r>
        <w:t xml:space="preserve">                                                                                                                                                                                                                                                                                                              cm type definition the asn.1 cm type must be copied to a separate asn.1 module (there is no direct way within the tabular to specify asn.1 only to reference definitions in external asn.1 modules) and added to the import list in the ttcn-3 tabular imports proforma. </w:t>
      </w:r>
    </w:p>
    <w:p w:rsidR="00AC46E4" w:rsidRDefault="00AC46E4" w:rsidP="00AC46E4">
      <w:r>
        <w:t>SOURCE: Used in TR 101 874 V1.1.1, clause 5.36.1</w:t>
      </w:r>
    </w:p>
    <w:p w:rsidR="00AC46E4" w:rsidRDefault="00AC46E4" w:rsidP="00AC46E4"/>
    <w:p w:rsidR="00AC46E4" w:rsidRDefault="00AC46E4" w:rsidP="00AC46E4">
      <w:r>
        <w:t xml:space="preserve">                                                                                                                                                                                                                                                                                                              The co-channel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to the specified wanted signal level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AC46E4" w:rsidRDefault="00AC46E4" w:rsidP="00AC46E4">
      <w:r>
        <w:t>SOURCE: Used in TR 100 027 V1.2.1, clause 8.1.2.1.1</w:t>
      </w:r>
    </w:p>
    <w:p w:rsidR="00AC46E4" w:rsidRDefault="00AC46E4" w:rsidP="00AC46E4"/>
    <w:p w:rsidR="00AC46E4" w:rsidRDefault="00AC46E4" w:rsidP="00AC46E4">
      <w:r>
        <w:t xml:space="preserve">                                                                                                                                                                                                                                                                                                          The co-channel rejection for bit stream is a measure of the capability of the receiver to receive a wanted modulated signal at the nominal frequency without exceeding a given degradation due to the presence of an unwanted modulated </w:t>
      </w:r>
      <w:r>
        <w:lastRenderedPageBreak/>
        <w:t xml:space="preserve">signal also at the nominal frequency. it is specified as the ratio in decibels of the level of the unwanted signal recorded in step d) to the specified wanted signal level at the receiver input, for which the bit error ratio is 10-2. </w:t>
      </w:r>
    </w:p>
    <w:p w:rsidR="00AC46E4" w:rsidRDefault="00AC46E4" w:rsidP="00AC46E4">
      <w:r>
        <w:t>SOURCE: Used in TR 100 027 V1.2.1, clause 8.1.2.2.1</w:t>
      </w:r>
    </w:p>
    <w:p w:rsidR="00AC46E4" w:rsidRDefault="00AC46E4" w:rsidP="00AC46E4"/>
    <w:p w:rsidR="00AC46E4" w:rsidRDefault="00AC46E4" w:rsidP="00AC46E4">
      <w:r>
        <w:t xml:space="preserve">                                                                                                                                                                                                                                                                                                          The co-channel rejection for messages is a measure of the capability of the receiver to receive a wanted signal at the nominal frequency modulated by a test signal without exceeding a given degradation due to the presence of an unwanted modulated signal also at the nominal frequency. it is specified as the ratio in decibels of the level of the unwanted signal to the specified wanted signal level at the receiver input for which the message acceptance ratio is 80 %. </w:t>
      </w:r>
    </w:p>
    <w:p w:rsidR="00AC46E4" w:rsidRDefault="00AC46E4" w:rsidP="00AC46E4">
      <w:r>
        <w:t>SOURCE: Used in TR 100 027 V1.2.1, clause 8.1.2.3.1</w:t>
      </w:r>
    </w:p>
    <w:p w:rsidR="00AC46E4" w:rsidRDefault="00AC46E4" w:rsidP="00AC46E4"/>
    <w:p w:rsidR="00AC46E4" w:rsidRDefault="00AC46E4" w:rsidP="00AC46E4">
      <w:r>
        <w:t xml:space="preserve">                                                                                                                                                                                                                                                                                                          code and power characteristics for </w:t>
      </w:r>
      <w:proofErr w:type="spellStart"/>
      <w:r>
        <w:t>hsdpa</w:t>
      </w:r>
      <w:proofErr w:type="spellEnd"/>
      <w:r>
        <w:t xml:space="preserve">-only scenario the assumed downlink physical channel code allocations for the </w:t>
      </w:r>
      <w:proofErr w:type="spellStart"/>
      <w:r>
        <w:t>hsdpa</w:t>
      </w:r>
      <w:proofErr w:type="spellEnd"/>
      <w:r>
        <w:t xml:space="preserve">-only scenario is given in table 7.6. in the table 7.7 power allocations for the serving cell is presented for </w:t>
      </w:r>
      <w:proofErr w:type="spellStart"/>
      <w:r>
        <w:t>hsdpa</w:t>
      </w:r>
      <w:proofErr w:type="spellEnd"/>
      <w:r>
        <w:t xml:space="preserve">-only scenario. for </w:t>
      </w:r>
      <w:proofErr w:type="spellStart"/>
      <w:r>
        <w:t>hsdpa</w:t>
      </w:r>
      <w:proofErr w:type="spellEnd"/>
      <w:r>
        <w:t xml:space="preserve">-only scenario, as in table 7.6, 14 codes are made available for the </w:t>
      </w:r>
      <w:proofErr w:type="spellStart"/>
      <w:r>
        <w:t>hs-dsch</w:t>
      </w:r>
      <w:proofErr w:type="spellEnd"/>
      <w:r>
        <w:t xml:space="preserve"> as all the associated dedicated channels use f-</w:t>
      </w:r>
      <w:proofErr w:type="spellStart"/>
      <w:r>
        <w:t>dpch</w:t>
      </w:r>
      <w:proofErr w:type="spellEnd"/>
      <w:r>
        <w:t xml:space="preserve">. depending on the used fixed reference channel definition, h-set3 or h-set6, part of these may be left unused. in order to permit comparable simulations to be performed using existing </w:t>
      </w:r>
      <w:proofErr w:type="spellStart"/>
      <w:r>
        <w:t>frc</w:t>
      </w:r>
      <w:proofErr w:type="spellEnd"/>
      <w:r>
        <w:t xml:space="preserve"> definitions, an additional code multiplexed user is introduced to the serving cell of </w:t>
      </w:r>
      <w:proofErr w:type="spellStart"/>
      <w:r>
        <w:t>hsdpa</w:t>
      </w:r>
      <w:proofErr w:type="spellEnd"/>
      <w:r>
        <w:t xml:space="preserve">-only scenario. as h-set6 requires a maximum of 10 codes and h-set3 requires 5 codes, additional code multiplexed user is defined in case of the serving cell. this additional code multiplexed user utilizes the rest of the available codes assumed to be available for </w:t>
      </w:r>
      <w:proofErr w:type="spellStart"/>
      <w:r>
        <w:t>hsdpa</w:t>
      </w:r>
      <w:proofErr w:type="spellEnd"/>
      <w:r>
        <w:t xml:space="preserve">. the code channels intended for the additional code multiplexed user shall have equal power and common modulation. the power per code for h-set6 shall be either 0.04 (-14 </w:t>
      </w:r>
      <w:proofErr w:type="spellStart"/>
      <w:r>
        <w:t>db</w:t>
      </w:r>
      <w:proofErr w:type="spellEnd"/>
      <w:r>
        <w:t xml:space="preserve">) when </w:t>
      </w:r>
      <w:proofErr w:type="spellStart"/>
      <w:r>
        <w:t>hs-dsch</w:t>
      </w:r>
      <w:proofErr w:type="spellEnd"/>
      <w:r>
        <w:t xml:space="preserve"> </w:t>
      </w:r>
      <w:proofErr w:type="spellStart"/>
      <w:r>
        <w:t>ec</w:t>
      </w:r>
      <w:proofErr w:type="spellEnd"/>
      <w:r>
        <w:t>/</w:t>
      </w:r>
      <w:proofErr w:type="spellStart"/>
      <w:r>
        <w:t>ior</w:t>
      </w:r>
      <w:proofErr w:type="spellEnd"/>
      <w:r>
        <w:t xml:space="preserve"> allocated for the </w:t>
      </w:r>
      <w:proofErr w:type="spellStart"/>
      <w:r>
        <w:t>dut</w:t>
      </w:r>
      <w:proofErr w:type="spellEnd"/>
      <w:r>
        <w:t xml:space="preserve"> is 50%, or 0.1025 (-9.9 </w:t>
      </w:r>
      <w:proofErr w:type="spellStart"/>
      <w:r>
        <w:t>db</w:t>
      </w:r>
      <w:proofErr w:type="spellEnd"/>
      <w:r>
        <w:t xml:space="preserve">) when </w:t>
      </w:r>
      <w:proofErr w:type="spellStart"/>
      <w:r>
        <w:t>hs-dsch</w:t>
      </w:r>
      <w:proofErr w:type="spellEnd"/>
      <w:r>
        <w:t xml:space="preserve"> </w:t>
      </w:r>
      <w:proofErr w:type="spellStart"/>
      <w:r>
        <w:t>ec</w:t>
      </w:r>
      <w:proofErr w:type="spellEnd"/>
      <w:r>
        <w:t>/</w:t>
      </w:r>
      <w:proofErr w:type="spellStart"/>
      <w:r>
        <w:t>ior</w:t>
      </w:r>
      <w:proofErr w:type="spellEnd"/>
      <w:r>
        <w:t xml:space="preserve"> allocated for the </w:t>
      </w:r>
      <w:proofErr w:type="spellStart"/>
      <w:r>
        <w:t>dut</w:t>
      </w:r>
      <w:proofErr w:type="spellEnd"/>
      <w:r>
        <w:t xml:space="preserve"> is 25%. (...\...) [the expected end of this definition was beyond the limit of 200 words] </w:t>
      </w:r>
    </w:p>
    <w:p w:rsidR="00AC46E4" w:rsidRDefault="00AC46E4" w:rsidP="00AC46E4">
      <w:r>
        <w:t>SOURCE: Used in TR 125 963 V12.0.0, clause 7.1.2.2</w:t>
      </w:r>
    </w:p>
    <w:p w:rsidR="00AC46E4" w:rsidRDefault="00AC46E4" w:rsidP="00AC46E4"/>
    <w:p w:rsidR="00AC46E4" w:rsidRDefault="00AC46E4" w:rsidP="00AC46E4">
      <w:r>
        <w:t xml:space="preserve">                                                                                                                                                                                                                                                                                                              coexistence of networks and/or devices using the same frequency channels in uhf white space frequency bands is an important technical challenge that is common to the realization of the use cases presented in the present document. the need for coexistence is already pointed out in the discussion of the short range wireless access over white space frequency bands use case of clause 5. however, it is also pertinent to several other use cases. a large number of wireless technologies today are likely to encounter difficulties coexisting with each other and with other technologies when they begin operating in the uhf white space bands. while some technologies have a form of built-in self-coexistence (e.g. </w:t>
      </w:r>
      <w:proofErr w:type="spellStart"/>
      <w:r>
        <w:t>wlan</w:t>
      </w:r>
      <w:proofErr w:type="spellEnd"/>
      <w:r>
        <w:t xml:space="preserve"> uses carrier sense multiple access (</w:t>
      </w:r>
      <w:proofErr w:type="spellStart"/>
      <w:r>
        <w:t>csma</w:t>
      </w:r>
      <w:proofErr w:type="spellEnd"/>
      <w:r>
        <w:t xml:space="preserve">) to co-exist with other </w:t>
      </w:r>
      <w:proofErr w:type="spellStart"/>
      <w:r>
        <w:t>wlan</w:t>
      </w:r>
      <w:proofErr w:type="spellEnd"/>
      <w:r>
        <w:t xml:space="preserve"> systems in the unlicensed bands), others were not developed to self-coexist in the presence of another independently operated network. notably, the </w:t>
      </w:r>
      <w:proofErr w:type="spellStart"/>
      <w:r>
        <w:t>later</w:t>
      </w:r>
      <w:proofErr w:type="spellEnd"/>
      <w:r>
        <w:t xml:space="preserve"> is the case with cellular technologies, which were meant to operate in licensed bands operated by a single operator. operation of different radio access technologies (rats) together in the same band poses an even greater coexistence challenge. in the use case on short range wireless access over white space frequency bands, it is (...\...) [the expected end of this definition was beyond the limit of 200 words] </w:t>
      </w:r>
    </w:p>
    <w:p w:rsidR="00AC46E4" w:rsidRDefault="00AC46E4" w:rsidP="00AC46E4">
      <w:r>
        <w:t>SOURCE: Used in TR 102 907 V1.2.1, clause 7.1</w:t>
      </w:r>
    </w:p>
    <w:p w:rsidR="00AC46E4" w:rsidRDefault="00AC46E4" w:rsidP="00AC46E4"/>
    <w:p w:rsidR="00AC46E4" w:rsidRDefault="00AC46E4" w:rsidP="00AC46E4">
      <w:r>
        <w:t xml:space="preserve">                                                                                                                                                                                                                                                                                                              colour runs through abbreviations clause and checks use of each one. colours used abbreviations green and unused ones red. colours blue each occurrence of each abbreviation after the abbreviations section so you can see which abbreviations are uncoloured and need to be added to the list. identifies the abbreviations clause by finding the word abbreviation in style heading 1 or heading 2, followed by style </w:t>
      </w:r>
      <w:proofErr w:type="spellStart"/>
      <w:r>
        <w:t>ew</w:t>
      </w:r>
      <w:proofErr w:type="spellEnd"/>
      <w:r>
        <w:t xml:space="preserve"> for each abbreviations. will not work if these styles are not present. </w:t>
      </w:r>
    </w:p>
    <w:p w:rsidR="00AC46E4" w:rsidRDefault="00AC46E4" w:rsidP="00AC46E4">
      <w:r>
        <w:t>SOURCE: Used in TR 101 778 V1.1.2, clause 5.2.1</w:t>
      </w:r>
    </w:p>
    <w:p w:rsidR="00AC46E4" w:rsidRDefault="00AC46E4" w:rsidP="00AC46E4"/>
    <w:p w:rsidR="00AC46E4" w:rsidRDefault="00AC46E4" w:rsidP="00AC46E4">
      <w:r>
        <w:lastRenderedPageBreak/>
        <w:t xml:space="preserve">                                                                                                                                                                                                                                                                                                              common data definitions (part 2). </w:t>
      </w:r>
      <w:proofErr w:type="spellStart"/>
      <w:r>
        <w:t>uri</w:t>
      </w:r>
      <w:proofErr w:type="spellEnd"/>
      <w:r>
        <w:t xml:space="preserve"> </w:t>
      </w:r>
      <w:proofErr w:type="spellStart"/>
      <w:r>
        <w:t>tpaddressplan</w:t>
      </w:r>
      <w:proofErr w:type="spellEnd"/>
      <w:r>
        <w:t xml:space="preserve"> notes </w:t>
      </w:r>
      <w:proofErr w:type="spellStart"/>
      <w:r>
        <w:t>tel</w:t>
      </w:r>
      <w:proofErr w:type="spellEnd"/>
      <w:r>
        <w:t xml:space="preserve"> p_address_plan_e164 an international number without the international access code, including the country code and excluding the leading zero of the area code. </w:t>
      </w:r>
      <w:proofErr w:type="spellStart"/>
      <w:r>
        <w:t>p_address_plan_national</w:t>
      </w:r>
      <w:proofErr w:type="spellEnd"/>
      <w:r>
        <w:t xml:space="preserve"> reserved for national specific use - refer to relevant national numbering plan specification. this mapping is not supported in parlay/</w:t>
      </w:r>
      <w:proofErr w:type="spellStart"/>
      <w:r>
        <w:t>osa</w:t>
      </w:r>
      <w:proofErr w:type="spellEnd"/>
      <w:r>
        <w:t xml:space="preserve"> 3.2, 4.0 or earlier versions, or in the equivalent </w:t>
      </w:r>
      <w:proofErr w:type="spellStart"/>
      <w:r>
        <w:t>etsi</w:t>
      </w:r>
      <w:proofErr w:type="spellEnd"/>
      <w:r>
        <w:t xml:space="preserve"> and 3gpp releases. </w:t>
      </w:r>
      <w:proofErr w:type="spellStart"/>
      <w:r>
        <w:t>p_address_plan_undefined</w:t>
      </w:r>
      <w:proofErr w:type="spellEnd"/>
      <w:r>
        <w:t xml:space="preserve"> default if not mappable to "e164" or "national" sip </w:t>
      </w:r>
      <w:proofErr w:type="spellStart"/>
      <w:r>
        <w:t>p_address_plan_sip</w:t>
      </w:r>
      <w:proofErr w:type="spellEnd"/>
      <w:r>
        <w:t xml:space="preserve"> </w:t>
      </w:r>
      <w:proofErr w:type="spellStart"/>
      <w:r>
        <w:t>mailto</w:t>
      </w:r>
      <w:proofErr w:type="spellEnd"/>
      <w:r>
        <w:t xml:space="preserve"> </w:t>
      </w:r>
      <w:proofErr w:type="spellStart"/>
      <w:r>
        <w:t>p_address_plan_smtp</w:t>
      </w:r>
      <w:proofErr w:type="spellEnd"/>
      <w:r>
        <w:t xml:space="preserve"> 6.1.2 mapping of </w:t>
      </w:r>
      <w:proofErr w:type="spellStart"/>
      <w:r>
        <w:t>tpaddressplan</w:t>
      </w:r>
      <w:proofErr w:type="spellEnd"/>
      <w:r>
        <w:t xml:space="preserve"> to </w:t>
      </w:r>
      <w:proofErr w:type="spellStart"/>
      <w:r>
        <w:t>uri</w:t>
      </w:r>
      <w:proofErr w:type="spellEnd"/>
      <w:r>
        <w:t xml:space="preserve"> address </w:t>
      </w:r>
      <w:proofErr w:type="spellStart"/>
      <w:r>
        <w:t>tpaddressplan</w:t>
      </w:r>
      <w:proofErr w:type="spellEnd"/>
      <w:r>
        <w:t xml:space="preserve"> </w:t>
      </w:r>
      <w:proofErr w:type="spellStart"/>
      <w:r>
        <w:t>uri</w:t>
      </w:r>
      <w:proofErr w:type="spellEnd"/>
      <w:r>
        <w:t xml:space="preserve"> notes p_address_plan_e164 </w:t>
      </w:r>
      <w:proofErr w:type="spellStart"/>
      <w:r>
        <w:t>tel</w:t>
      </w:r>
      <w:proofErr w:type="spellEnd"/>
      <w:r>
        <w:t xml:space="preserve"> conformant to [2], using either a national address syntax (no leading "+" and country code) or an international address syntax (with leading "+" and country code). </w:t>
      </w:r>
      <w:proofErr w:type="spellStart"/>
      <w:r>
        <w:t>p_address_plan_national</w:t>
      </w:r>
      <w:proofErr w:type="spellEnd"/>
      <w:r>
        <w:t xml:space="preserve"> </w:t>
      </w:r>
      <w:proofErr w:type="spellStart"/>
      <w:r>
        <w:t>tel</w:t>
      </w:r>
      <w:proofErr w:type="spellEnd"/>
      <w:r>
        <w:t xml:space="preserve"> conformant to [2], using a national address syntax (no leading "+" and country code). this mapping is not supported in parlay/</w:t>
      </w:r>
      <w:proofErr w:type="spellStart"/>
      <w:r>
        <w:t>osa</w:t>
      </w:r>
      <w:proofErr w:type="spellEnd"/>
      <w:r>
        <w:t xml:space="preserve"> 3.2, 4.0 or earlier versions, or in the equivalent </w:t>
      </w:r>
      <w:proofErr w:type="spellStart"/>
      <w:r>
        <w:t>etsi</w:t>
      </w:r>
      <w:proofErr w:type="spellEnd"/>
      <w:r>
        <w:t xml:space="preserve"> and 3gpp releases. </w:t>
      </w:r>
      <w:proofErr w:type="spellStart"/>
      <w:r>
        <w:t>p_address_plan_sip</w:t>
      </w:r>
      <w:proofErr w:type="spellEnd"/>
      <w:r>
        <w:t xml:space="preserve"> sip conformant to [3] </w:t>
      </w:r>
      <w:proofErr w:type="spellStart"/>
      <w:r>
        <w:t>p_address_plan_smtp</w:t>
      </w:r>
      <w:proofErr w:type="spellEnd"/>
      <w:r>
        <w:t xml:space="preserve"> </w:t>
      </w:r>
      <w:proofErr w:type="spellStart"/>
      <w:r>
        <w:t>mailto</w:t>
      </w:r>
      <w:proofErr w:type="spellEnd"/>
      <w:r>
        <w:t xml:space="preserve"> conformant to [11] 6.1.3 mapping of </w:t>
      </w:r>
      <w:proofErr w:type="spellStart"/>
      <w:r>
        <w:t>timemetric</w:t>
      </w:r>
      <w:proofErr w:type="spellEnd"/>
      <w:r>
        <w:t xml:space="preserve"> to </w:t>
      </w:r>
      <w:proofErr w:type="spellStart"/>
      <w:r>
        <w:t>tpduration</w:t>
      </w:r>
      <w:proofErr w:type="spellEnd"/>
      <w:r>
        <w:t xml:space="preserve"> if a message part is of type </w:t>
      </w:r>
      <w:proofErr w:type="spellStart"/>
      <w:r>
        <w:t>timemetric</w:t>
      </w:r>
      <w:proofErr w:type="spellEnd"/>
      <w:r>
        <w:t xml:space="preserve">, but not of type </w:t>
      </w:r>
      <w:proofErr w:type="spellStart"/>
      <w:r>
        <w:t>timemetric</w:t>
      </w:r>
      <w:proofErr w:type="spellEnd"/>
      <w:r>
        <w:t xml:space="preserve"> [0 .. unbounded], then the </w:t>
      </w:r>
      <w:proofErr w:type="spellStart"/>
      <w:r>
        <w:t>timemetric</w:t>
      </w:r>
      <w:proofErr w:type="spellEnd"/>
      <w:r>
        <w:t xml:space="preserve"> data type maps to the </w:t>
      </w:r>
      <w:proofErr w:type="spellStart"/>
      <w:r>
        <w:t>tpduration</w:t>
      </w:r>
      <w:proofErr w:type="spellEnd"/>
      <w:r>
        <w:t xml:space="preserve"> data type, as follows: * if the (...\...) [the expected end of this definition was beyond the limit of 200 words] </w:t>
      </w:r>
    </w:p>
    <w:p w:rsidR="00AC46E4" w:rsidRDefault="00AC46E4" w:rsidP="00AC46E4">
      <w:r>
        <w:t>SOURCE: Used in TR 102 397-01 V1.1.1, clause 5.6</w:t>
      </w:r>
    </w:p>
    <w:p w:rsidR="00AC46E4" w:rsidRDefault="00AC46E4" w:rsidP="00AC46E4"/>
    <w:p w:rsidR="00AC46E4" w:rsidRDefault="00AC46E4" w:rsidP="00AC46E4">
      <w:r>
        <w:t xml:space="preserve">                                                                                                                                                                                                                                                                                                              component description this clause creates a top-level schema for the profile component description called the profile component root schema. this profile component root schema is to be used as a template for the creation of new profile description schemas. this profile component root schema may contain datatype definitions and/or include / import one or more datatype definition schemas containing datatype definitions. figure 6.4.1 shows the </w:t>
      </w:r>
      <w:proofErr w:type="spellStart"/>
      <w:r>
        <w:t>uml</w:t>
      </w:r>
      <w:proofErr w:type="spellEnd"/>
      <w:r>
        <w:t xml:space="preserve"> diagram for the profile component root schema. the blocks are defined in clause 5. figure 6.4-1: profile component root schema - </w:t>
      </w:r>
      <w:proofErr w:type="spellStart"/>
      <w:r>
        <w:t>uml</w:t>
      </w:r>
      <w:proofErr w:type="spellEnd"/>
      <w:r>
        <w:t xml:space="preserve"> the profile component root schema is defined by the xml schema, figure 6.4-2. &lt;?xml version="1.0" encoding="utf-8"?&gt; &lt;</w:t>
      </w:r>
      <w:proofErr w:type="spellStart"/>
      <w:r>
        <w:t>xs:schema</w:t>
      </w:r>
      <w:proofErr w:type="spellEnd"/>
      <w:r>
        <w:t xml:space="preserve"> </w:t>
      </w:r>
      <w:proofErr w:type="spellStart"/>
      <w:r>
        <w:t>targetnamespace</w:t>
      </w:r>
      <w:proofErr w:type="spellEnd"/>
      <w:r>
        <w:t xml:space="preserve">="http://www.3gpp.org/gup-ns/comp/profilecompx" </w:t>
      </w:r>
      <w:proofErr w:type="spellStart"/>
      <w:r>
        <w:t>xmlns:compx</w:t>
      </w:r>
      <w:proofErr w:type="spellEnd"/>
      <w:r>
        <w:t xml:space="preserve">="http://www.3gpp.org/gup-ns/comp/profilecompx" </w:t>
      </w:r>
      <w:proofErr w:type="spellStart"/>
      <w:r>
        <w:t>xmlns:xs</w:t>
      </w:r>
      <w:proofErr w:type="spellEnd"/>
      <w:r>
        <w:t xml:space="preserve">="http://www.w3.org/2001/xmlschema" </w:t>
      </w:r>
      <w:proofErr w:type="spellStart"/>
      <w:r>
        <w:t>xmlns:comdef</w:t>
      </w:r>
      <w:proofErr w:type="spellEnd"/>
      <w:r>
        <w:t xml:space="preserve">="http://www.3gpp.org/gup-ns/common" </w:t>
      </w:r>
      <w:proofErr w:type="spellStart"/>
      <w:r>
        <w:t>xmlns:compy</w:t>
      </w:r>
      <w:proofErr w:type="spellEnd"/>
      <w:r>
        <w:t xml:space="preserve">="http://www.3gpp.org/gup-ns/comp/profilecompy" </w:t>
      </w:r>
      <w:proofErr w:type="spellStart"/>
      <w:r>
        <w:t>elementformdefault</w:t>
      </w:r>
      <w:proofErr w:type="spellEnd"/>
      <w:r>
        <w:t xml:space="preserve">="qualified" </w:t>
      </w:r>
      <w:proofErr w:type="spellStart"/>
      <w:r>
        <w:t>attributeformdefault</w:t>
      </w:r>
      <w:proofErr w:type="spellEnd"/>
      <w:r>
        <w:t>="unqualified"&gt; &lt;</w:t>
      </w:r>
      <w:proofErr w:type="spellStart"/>
      <w:r>
        <w:t>xs:import</w:t>
      </w:r>
      <w:proofErr w:type="spellEnd"/>
      <w:r>
        <w:t xml:space="preserve"> namespace="http://www.3gpp.org/gup-ns/common"/&gt; &lt;</w:t>
      </w:r>
      <w:proofErr w:type="spellStart"/>
      <w:r>
        <w:t>xs:import</w:t>
      </w:r>
      <w:proofErr w:type="spellEnd"/>
      <w:r>
        <w:t xml:space="preserve"> namespace="http://www.3gpp.org/gup-ns/comp/profilecompy"/&gt; &lt;!-- import all pcs of other sub-namespaces, which are used (referenced) in this schema - the import of a pc and the properties is shown above as an example --&gt; &lt;</w:t>
      </w:r>
      <w:proofErr w:type="spellStart"/>
      <w:r>
        <w:t>xs:annotation</w:t>
      </w:r>
      <w:proofErr w:type="spellEnd"/>
      <w:r>
        <w:t>&gt; &lt;</w:t>
      </w:r>
      <w:proofErr w:type="spellStart"/>
      <w:r>
        <w:t>xs:documentation</w:t>
      </w:r>
      <w:proofErr w:type="spellEnd"/>
      <w:r>
        <w:t xml:space="preserve"> </w:t>
      </w:r>
      <w:proofErr w:type="spellStart"/>
      <w:r>
        <w:t>xml:lang</w:t>
      </w:r>
      <w:proofErr w:type="spellEnd"/>
      <w:r>
        <w:t>="</w:t>
      </w:r>
      <w:proofErr w:type="spellStart"/>
      <w:r>
        <w:t>en</w:t>
      </w:r>
      <w:proofErr w:type="spellEnd"/>
      <w:r>
        <w:t xml:space="preserve">"&gt; profile component: pc name parents: pc name(s), p name pc consists of following pcs, pc fragments and/or des: list of pcs, pc fragments and/or des version </w:t>
      </w:r>
      <w:proofErr w:type="spellStart"/>
      <w:r>
        <w:t>x.y</w:t>
      </w:r>
      <w:proofErr w:type="spellEnd"/>
      <w:r>
        <w:t xml:space="preserve"> history: </w:t>
      </w:r>
      <w:proofErr w:type="spellStart"/>
      <w:r>
        <w:t>x.y</w:t>
      </w:r>
      <w:proofErr w:type="spellEnd"/>
      <w:r>
        <w:t xml:space="preserve"> created on </w:t>
      </w:r>
      <w:proofErr w:type="spellStart"/>
      <w:r>
        <w:t>yyyy</w:t>
      </w:r>
      <w:proofErr w:type="spellEnd"/>
      <w:r>
        <w:t>-mm-dd keywords: &lt;/</w:t>
      </w:r>
      <w:proofErr w:type="spellStart"/>
      <w:r>
        <w:t>xs:documentation</w:t>
      </w:r>
      <w:proofErr w:type="spellEnd"/>
      <w:r>
        <w:t>&gt; &lt;/</w:t>
      </w:r>
      <w:proofErr w:type="spellStart"/>
      <w:r>
        <w:t>xs:annotation</w:t>
      </w:r>
      <w:proofErr w:type="spellEnd"/>
      <w:r>
        <w:t xml:space="preserve">&gt; &lt;!-- include all pcs, which are used (referenced) in this schema or whose parts, </w:t>
      </w:r>
      <w:proofErr w:type="spellStart"/>
      <w:r>
        <w:t>e.g.fragments</w:t>
      </w:r>
      <w:proofErr w:type="spellEnd"/>
      <w:r>
        <w:t xml:space="preserve"> and/or (...\...) [the expected end of this definition was beyond the limit of 200 words] </w:t>
      </w:r>
    </w:p>
    <w:p w:rsidR="00AC46E4" w:rsidRDefault="00AC46E4" w:rsidP="00AC46E4">
      <w:r>
        <w:t>SOURCE: Used in TR 123 941 V6.0.0, clause 6.4</w:t>
      </w:r>
    </w:p>
    <w:p w:rsidR="00AC46E4" w:rsidRDefault="00AC46E4" w:rsidP="00AC46E4"/>
    <w:p w:rsidR="00AC46E4" w:rsidRDefault="00AC46E4" w:rsidP="00AC46E4">
      <w:r>
        <w:t xml:space="preserve">                                                                                                                                                                                                                                                                                                              computational modelling </w:t>
      </w:r>
      <w:proofErr w:type="spellStart"/>
      <w:r>
        <w:t>tina</w:t>
      </w:r>
      <w:proofErr w:type="spellEnd"/>
      <w:r>
        <w:t xml:space="preserve"> applies the </w:t>
      </w:r>
      <w:proofErr w:type="spellStart"/>
      <w:r>
        <w:t>tina</w:t>
      </w:r>
      <w:proofErr w:type="spellEnd"/>
      <w:r>
        <w:t xml:space="preserve"> </w:t>
      </w:r>
      <w:proofErr w:type="spellStart"/>
      <w:r>
        <w:t>odl</w:t>
      </w:r>
      <w:proofErr w:type="spellEnd"/>
      <w:r>
        <w:t xml:space="preserve"> (object definition language) for computational modelling. </w:t>
      </w:r>
      <w:proofErr w:type="spellStart"/>
      <w:r>
        <w:t>odl</w:t>
      </w:r>
      <w:proofErr w:type="spellEnd"/>
      <w:r>
        <w:t xml:space="preserve"> enhances omg </w:t>
      </w:r>
      <w:proofErr w:type="spellStart"/>
      <w:r>
        <w:t>idl</w:t>
      </w:r>
      <w:proofErr w:type="spellEnd"/>
      <w:r>
        <w:t xml:space="preserve"> (interface definition language) (see "the omg object model"). an example of an enhancement is the specification of objects that are made up of one or more interfaces. omg </w:t>
      </w:r>
      <w:proofErr w:type="spellStart"/>
      <w:r>
        <w:t>idl</w:t>
      </w:r>
      <w:proofErr w:type="spellEnd"/>
      <w:r>
        <w:t xml:space="preserve"> does not have the notion of objects with multiple interfaces. </w:t>
      </w:r>
    </w:p>
    <w:p w:rsidR="00AC46E4" w:rsidRDefault="00AC46E4" w:rsidP="00AC46E4">
      <w:r>
        <w:t>SOURCE: Used in TR 101 665 V1.1.1, clause 7.3.4</w:t>
      </w:r>
    </w:p>
    <w:p w:rsidR="00AC46E4" w:rsidRDefault="00AC46E4" w:rsidP="00AC46E4"/>
    <w:p w:rsidR="00AC46E4" w:rsidRDefault="00AC46E4" w:rsidP="00AC46E4">
      <w:r>
        <w:t xml:space="preserve">                                                                                                                                                                                                                                                                                                              conducted spurious components are discrete radio frequency signals conveyed from the antenna socket by conduction to the test load. they are specified as the power level of any discrete signal delivered into a test load within the specified frequency range. </w:t>
      </w:r>
    </w:p>
    <w:p w:rsidR="00AC46E4" w:rsidRDefault="00AC46E4" w:rsidP="00AC46E4">
      <w:r>
        <w:t>SOURCE: Used in TR 100 027 V1.2.1, clause 8.1.7.1</w:t>
      </w:r>
    </w:p>
    <w:p w:rsidR="00AC46E4" w:rsidRDefault="00AC46E4" w:rsidP="00AC46E4"/>
    <w:p w:rsidR="00AC46E4" w:rsidRDefault="00AC46E4" w:rsidP="00AC46E4">
      <w:r>
        <w:t xml:space="preserve">                                                                                                                                                                                                                                                                                                              conducted spurious emissions are discrete signals whose power is conveyed by conduction to the test load at </w:t>
      </w:r>
      <w:r>
        <w:lastRenderedPageBreak/>
        <w:t xml:space="preserve">frequencies other than those of the carrier and sidebands resulting from the normal process of modulation. they are specified as the power level of any discrete signal delivered into a test load. </w:t>
      </w:r>
    </w:p>
    <w:p w:rsidR="00AC46E4" w:rsidRDefault="00AC46E4" w:rsidP="00AC46E4">
      <w:r>
        <w:t>SOURCE: Used in TR 100 027 V1.2.1, clause 7.1.4.1</w:t>
      </w:r>
    </w:p>
    <w:p w:rsidR="00AC46E4" w:rsidRDefault="00AC46E4" w:rsidP="00AC46E4"/>
    <w:p w:rsidR="00AC46E4" w:rsidRDefault="00AC46E4" w:rsidP="00AC46E4">
      <w:r>
        <w:t xml:space="preserve">                                                                                                                                                                                                                                                                                                              conductivity is defined in [4] as "the ratio of the current density in a conductor to the electric field causing the current to flow. it is the conductance between opposite faces of a cube of the material of one metre edge". it is the reciprocal of resistivity and the units are ?-1m-1. </w:t>
      </w:r>
    </w:p>
    <w:p w:rsidR="00AC46E4" w:rsidRDefault="00AC46E4" w:rsidP="00AC46E4">
      <w:r>
        <w:t>SOURCE: Used in TR 102 273-07 V1.2.1, clause 6.1</w:t>
      </w:r>
    </w:p>
    <w:p w:rsidR="00AC46E4" w:rsidRDefault="00AC46E4" w:rsidP="00AC46E4"/>
    <w:p w:rsidR="00AC46E4" w:rsidRDefault="00AC46E4" w:rsidP="00AC46E4">
      <w:r>
        <w:t xml:space="preserve">                                                                                                                                                                                                                                                                                                              confidentiality the property that information is not made available or disclosed to unauthorized individuals, entities or processes. see </w:t>
      </w:r>
      <w:proofErr w:type="spellStart"/>
      <w:r>
        <w:t>ecbs</w:t>
      </w:r>
      <w:proofErr w:type="spellEnd"/>
      <w:r>
        <w:t xml:space="preserve"> org.9003 [1], iso 7498-2 [2]. </w:t>
      </w:r>
    </w:p>
    <w:p w:rsidR="00AC46E4" w:rsidRDefault="00AC46E4" w:rsidP="00AC46E4">
      <w:r>
        <w:t>SOURCE: Used in TR 102 071 V1.2.1, clause 4.2.1.1</w:t>
      </w:r>
    </w:p>
    <w:p w:rsidR="00AC46E4" w:rsidRDefault="00AC46E4" w:rsidP="00AC46E4"/>
    <w:p w:rsidR="00AC46E4" w:rsidRDefault="00AC46E4" w:rsidP="00AC46E4">
      <w:r>
        <w:t xml:space="preserve">                                                                                                                                                                                                                                                                                                              connectivity control scope: - to establish a temporary logical association between a calling entity and another entity for the purpose of conveying information. this applies to </w:t>
      </w:r>
      <w:proofErr w:type="spellStart"/>
      <w:r>
        <w:t>tiphon</w:t>
      </w:r>
      <w:proofErr w:type="spellEnd"/>
      <w:r>
        <w:t xml:space="preserve"> scenarios 0, 1 ,2 and 3. attributes: - a user shall supply a name corresponding to another user to whom a connection is desired; - a failure reason shall be supplied by a domain that detects a failure. normal behaviour: - establishes a temporary logical association between originating and terminating users for the purpose of information transfer. the association is established across each of the domains involved; - removes the temporary logical association between originating and terminating users upon request of either user. the association is removed from each of the domains involved. - if an association with a terminating user cannot be established, the originating user shall be notified in an appropriate manner. - if a failure is detected within any domain, the association shall be removed in each domain involved and any associated resources released. the domain that detects the failure shall supply a reason for failure to each other domain. exceptional behaviour: - the failure mode behaviour for this capability shall be to always remove any existing association and release (...\...) [the expected end of this definition was beyond the limit of 200 words] </w:t>
      </w:r>
    </w:p>
    <w:p w:rsidR="00AC46E4" w:rsidRDefault="00AC46E4" w:rsidP="00AC46E4">
      <w:r>
        <w:t>SOURCE: Used in TR 101 877 V1.1.1, clause 7.2.1</w:t>
      </w:r>
    </w:p>
    <w:p w:rsidR="00AC46E4" w:rsidRDefault="00AC46E4" w:rsidP="00AC46E4"/>
    <w:p w:rsidR="00AC46E4" w:rsidRDefault="00AC46E4" w:rsidP="00AC46E4">
      <w:r>
        <w:t xml:space="preserve">                                                                                                                                                                                                                                                                                                              constraint declarations the parameter values for asp constraints shall be provided in the format shown in the following proforma: asp constraint declaration constraint name : </w:t>
      </w:r>
      <w:proofErr w:type="spellStart"/>
      <w:r>
        <w:t>consid&amp;parlist</w:t>
      </w:r>
      <w:proofErr w:type="spellEnd"/>
      <w:r>
        <w:t xml:space="preserve"> group : [</w:t>
      </w:r>
      <w:proofErr w:type="spellStart"/>
      <w:r>
        <w:t>asp_constraintgroupreference</w:t>
      </w:r>
      <w:proofErr w:type="spellEnd"/>
      <w:r>
        <w:t xml:space="preserve">] asp type : </w:t>
      </w:r>
      <w:proofErr w:type="spellStart"/>
      <w:r>
        <w:t>asp_identifier</w:t>
      </w:r>
      <w:proofErr w:type="spellEnd"/>
      <w:r>
        <w:t xml:space="preserve"> derivation path : [</w:t>
      </w:r>
      <w:proofErr w:type="spellStart"/>
      <w:r>
        <w:t>derivationpath</w:t>
      </w:r>
      <w:proofErr w:type="spellEnd"/>
      <w:r>
        <w:t>] comments : [</w:t>
      </w:r>
      <w:proofErr w:type="spellStart"/>
      <w:r>
        <w:t>freetext</w:t>
      </w:r>
      <w:proofErr w:type="spellEnd"/>
      <w:r>
        <w:t xml:space="preserve">] parameter name parameter value comments . . </w:t>
      </w:r>
      <w:proofErr w:type="spellStart"/>
      <w:r>
        <w:t>asp_paridormacro</w:t>
      </w:r>
      <w:proofErr w:type="spellEnd"/>
      <w:r>
        <w:t xml:space="preserve"> . . . . </w:t>
      </w:r>
      <w:proofErr w:type="spellStart"/>
      <w:r>
        <w:t>constraintvalue&amp;attributes</w:t>
      </w:r>
      <w:proofErr w:type="spellEnd"/>
      <w:r>
        <w:t xml:space="preserve"> . . . . [</w:t>
      </w:r>
      <w:proofErr w:type="spellStart"/>
      <w:r>
        <w:t>freetext</w:t>
      </w:r>
      <w:proofErr w:type="spellEnd"/>
      <w:r>
        <w:t>] . . detailed comments: [</w:t>
      </w:r>
      <w:proofErr w:type="spellStart"/>
      <w:r>
        <w:t>freetext</w:t>
      </w:r>
      <w:proofErr w:type="spellEnd"/>
      <w:r>
        <w:t xml:space="preserve">] proforma 38: asp constraint declaration the parameter name and parameter value columns shall either be both present or both omitted. this proforma is used for asps in the same way that the </w:t>
      </w:r>
      <w:proofErr w:type="spellStart"/>
      <w:r>
        <w:t>pdu</w:t>
      </w:r>
      <w:proofErr w:type="spellEnd"/>
      <w:r>
        <w:t xml:space="preserve"> constraint declaration proforma is used (see 13.4) except that encoding information is not relevant and shall not be specified. </w:t>
      </w:r>
    </w:p>
    <w:p w:rsidR="00AC46E4" w:rsidRDefault="00AC46E4" w:rsidP="00AC46E4">
      <w:r>
        <w:t>SOURCE: Used in TR 101 666 V1.0.0, clause 13.3</w:t>
      </w:r>
    </w:p>
    <w:p w:rsidR="00AC46E4" w:rsidRDefault="00AC46E4" w:rsidP="00AC46E4"/>
    <w:p w:rsidR="00AC46E4" w:rsidRDefault="00AC46E4" w:rsidP="00AC46E4">
      <w:r>
        <w:t xml:space="preserve">                                                                                                                                                                                                                                                                                                              conversion operations 11.3.3.2.1 introduction </w:t>
      </w:r>
      <w:proofErr w:type="spellStart"/>
      <w:r>
        <w:t>ttcn</w:t>
      </w:r>
      <w:proofErr w:type="spellEnd"/>
      <w:r>
        <w:t xml:space="preserve"> supports the following predefined operations for type conversions: a) </w:t>
      </w:r>
      <w:proofErr w:type="spellStart"/>
      <w:r>
        <w:t>hex_to_int</w:t>
      </w:r>
      <w:proofErr w:type="spellEnd"/>
      <w:r>
        <w:t xml:space="preserve"> converts </w:t>
      </w:r>
      <w:proofErr w:type="spellStart"/>
      <w:r>
        <w:t>hexstring</w:t>
      </w:r>
      <w:proofErr w:type="spellEnd"/>
      <w:r>
        <w:t xml:space="preserve"> to integer; b) </w:t>
      </w:r>
      <w:proofErr w:type="spellStart"/>
      <w:r>
        <w:t>bit_to_int</w:t>
      </w:r>
      <w:proofErr w:type="spellEnd"/>
      <w:r>
        <w:t xml:space="preserve"> converts </w:t>
      </w:r>
      <w:proofErr w:type="spellStart"/>
      <w:r>
        <w:t>bitstring</w:t>
      </w:r>
      <w:proofErr w:type="spellEnd"/>
      <w:r>
        <w:t xml:space="preserve"> to integer; c) </w:t>
      </w:r>
      <w:proofErr w:type="spellStart"/>
      <w:r>
        <w:t>int_to_hex</w:t>
      </w:r>
      <w:proofErr w:type="spellEnd"/>
      <w:r>
        <w:t xml:space="preserve"> converts integer to </w:t>
      </w:r>
      <w:proofErr w:type="spellStart"/>
      <w:r>
        <w:t>hexstring</w:t>
      </w:r>
      <w:proofErr w:type="spellEnd"/>
      <w:r>
        <w:t xml:space="preserve">; d) </w:t>
      </w:r>
      <w:proofErr w:type="spellStart"/>
      <w:r>
        <w:t>int_to_bit</w:t>
      </w:r>
      <w:proofErr w:type="spellEnd"/>
      <w:r>
        <w:t xml:space="preserve"> converts integer to </w:t>
      </w:r>
      <w:proofErr w:type="spellStart"/>
      <w:r>
        <w:t>bitstring</w:t>
      </w:r>
      <w:proofErr w:type="spellEnd"/>
      <w:r>
        <w:t xml:space="preserve">. these operations provide encoding rules within the context of the operations only. it is invalid to assume these encoding rules apply outside the domain of the operations in </w:t>
      </w:r>
      <w:proofErr w:type="spellStart"/>
      <w:r>
        <w:t>ttcn</w:t>
      </w:r>
      <w:proofErr w:type="spellEnd"/>
      <w:r>
        <w:t xml:space="preserve">. 11.3.3.2.2 </w:t>
      </w:r>
      <w:proofErr w:type="spellStart"/>
      <w:r>
        <w:t>hex_to_int</w:t>
      </w:r>
      <w:proofErr w:type="spellEnd"/>
      <w:r>
        <w:t xml:space="preserve"> </w:t>
      </w:r>
      <w:proofErr w:type="spellStart"/>
      <w:r>
        <w:t>hex_to_int</w:t>
      </w:r>
      <w:proofErr w:type="spellEnd"/>
      <w:r>
        <w:t>(</w:t>
      </w:r>
      <w:proofErr w:type="spellStart"/>
      <w:r>
        <w:t>hexvalue:hexstring</w:t>
      </w:r>
      <w:proofErr w:type="spellEnd"/>
      <w:r>
        <w:t xml:space="preserve">) integer this operation converts a single </w:t>
      </w:r>
      <w:proofErr w:type="spellStart"/>
      <w:r>
        <w:t>hexstring</w:t>
      </w:r>
      <w:proofErr w:type="spellEnd"/>
      <w:r>
        <w:t xml:space="preserve"> value to a single integer value. for the purposes of this conversion, a </w:t>
      </w:r>
      <w:proofErr w:type="spellStart"/>
      <w:r>
        <w:t>hexstring</w:t>
      </w:r>
      <w:proofErr w:type="spellEnd"/>
      <w:r>
        <w:t xml:space="preserve"> shall be interpreted as a positive base 16 integer value. the rightmost hex digit is least significant, the leftmost hex digit is the most significant. the hex digits 0 .. f represent the decimal values 0 .. 15 respectively. 11.3.3.2.3 </w:t>
      </w:r>
      <w:proofErr w:type="spellStart"/>
      <w:r>
        <w:t>bit_to_int</w:t>
      </w:r>
      <w:proofErr w:type="spellEnd"/>
      <w:r>
        <w:t xml:space="preserve"> </w:t>
      </w:r>
      <w:proofErr w:type="spellStart"/>
      <w:r>
        <w:t>bit_to_int</w:t>
      </w:r>
      <w:proofErr w:type="spellEnd"/>
      <w:r>
        <w:t>(</w:t>
      </w:r>
      <w:proofErr w:type="spellStart"/>
      <w:r>
        <w:t>bitvalue:bitstring</w:t>
      </w:r>
      <w:proofErr w:type="spellEnd"/>
      <w:r>
        <w:t xml:space="preserve">) integer this operation converts a single </w:t>
      </w:r>
      <w:proofErr w:type="spellStart"/>
      <w:r>
        <w:t>bitstring</w:t>
      </w:r>
      <w:proofErr w:type="spellEnd"/>
      <w:r>
        <w:t xml:space="preserve"> value to a single integer value. for the purposes of this conversion, a </w:t>
      </w:r>
      <w:proofErr w:type="spellStart"/>
      <w:r>
        <w:t>bitstring</w:t>
      </w:r>
      <w:proofErr w:type="spellEnd"/>
      <w:r>
        <w:t xml:space="preserve"> shall be interpreted as a </w:t>
      </w:r>
      <w:r>
        <w:lastRenderedPageBreak/>
        <w:t xml:space="preserve">positive base 2 integer value. the rightmost bit is least significant, the leftmost bit is the most significant. the bits 0 and 1 represent the decimal values 0 and 1 respectively. 11.3.3.2.4 </w:t>
      </w:r>
      <w:proofErr w:type="spellStart"/>
      <w:r>
        <w:t>int_to_hex</w:t>
      </w:r>
      <w:proofErr w:type="spellEnd"/>
      <w:r>
        <w:t xml:space="preserve"> </w:t>
      </w:r>
      <w:proofErr w:type="spellStart"/>
      <w:r>
        <w:t>int_to_hex</w:t>
      </w:r>
      <w:proofErr w:type="spellEnd"/>
      <w:r>
        <w:t>(</w:t>
      </w:r>
      <w:proofErr w:type="spellStart"/>
      <w:r>
        <w:t>intvalue</w:t>
      </w:r>
      <w:proofErr w:type="spellEnd"/>
      <w:r>
        <w:t xml:space="preserve">, </w:t>
      </w:r>
      <w:proofErr w:type="spellStart"/>
      <w:r>
        <w:t>slength:integer</w:t>
      </w:r>
      <w:proofErr w:type="spellEnd"/>
      <w:r>
        <w:t xml:space="preserve">) </w:t>
      </w:r>
      <w:proofErr w:type="spellStart"/>
      <w:r>
        <w:t>hexstring</w:t>
      </w:r>
      <w:proofErr w:type="spellEnd"/>
      <w:r>
        <w:t xml:space="preserve"> this operation converts a single integer (...\...) [the expected end of this definition was beyond the limit of 200 words] </w:t>
      </w:r>
    </w:p>
    <w:p w:rsidR="00AC46E4" w:rsidRDefault="00AC46E4" w:rsidP="00AC46E4">
      <w:r>
        <w:t>SOURCE: Used in TR 101 666 V1.0.0, clause 11.3.3.2</w:t>
      </w:r>
    </w:p>
    <w:p w:rsidR="00AC46E4" w:rsidRDefault="00AC46E4" w:rsidP="00AC46E4"/>
    <w:p w:rsidR="00AC46E4" w:rsidRDefault="00AC46E4" w:rsidP="00AC46E4">
      <w:r>
        <w:t xml:space="preserve">                                                                                                                                                                                                                                                                                                              count extension 11.2.1 introduction </w:t>
      </w:r>
      <w:proofErr w:type="spellStart"/>
      <w:r>
        <w:t>playcount</w:t>
      </w:r>
      <w:proofErr w:type="spellEnd"/>
      <w:r>
        <w:t xml:space="preserve"> extension has been developed to impact only implementation of acquisition points and storage entities. as ap and se also advertise the content as 'viewable' and 'copy once' or 'copy no more', consumption points or export points can access the content as if the content was not play limited. only the acquisition point or the storage entity is in charge of enforcing the extension. storage entities that do not implement the extension will discover the content as 'copy no more' content and will thus use naturally the move protocol to transfer the content when requested by the user. only storage entities implementing the extension have however the ability to split the number of remaining plays. 11.2.2 </w:t>
      </w:r>
      <w:proofErr w:type="spellStart"/>
      <w:r>
        <w:t>playcount</w:t>
      </w:r>
      <w:proofErr w:type="spellEnd"/>
      <w:r>
        <w:t xml:space="preserve"> data element table 12: </w:t>
      </w:r>
      <w:proofErr w:type="spellStart"/>
      <w:r>
        <w:t>playcount</w:t>
      </w:r>
      <w:proofErr w:type="spellEnd"/>
      <w:r>
        <w:t xml:space="preserve"> auxiliary data example element name element value </w:t>
      </w:r>
      <w:proofErr w:type="spellStart"/>
      <w:r>
        <w:t>element_counter</w:t>
      </w:r>
      <w:proofErr w:type="spellEnd"/>
      <w:r>
        <w:t xml:space="preserve"> 0x01 </w:t>
      </w:r>
      <w:proofErr w:type="spellStart"/>
      <w:r>
        <w:t>cpcm_auxiliary_data_element_identifier</w:t>
      </w:r>
      <w:proofErr w:type="spellEnd"/>
      <w:r>
        <w:t xml:space="preserve"> 0x08 </w:t>
      </w:r>
      <w:proofErr w:type="spellStart"/>
      <w:r>
        <w:t>cpcm_auxiliary_date_element_length</w:t>
      </w:r>
      <w:proofErr w:type="spellEnd"/>
      <w:r>
        <w:t xml:space="preserve"> 0x0006 </w:t>
      </w:r>
      <w:proofErr w:type="spellStart"/>
      <w:r>
        <w:t>cpcm_extension_id</w:t>
      </w:r>
      <w:proofErr w:type="spellEnd"/>
      <w:r>
        <w:t xml:space="preserve"> 0x0001 </w:t>
      </w:r>
      <w:proofErr w:type="spellStart"/>
      <w:r>
        <w:t>cpcm_extension_data_length</w:t>
      </w:r>
      <w:proofErr w:type="spellEnd"/>
      <w:r>
        <w:t xml:space="preserve"> 0x0002 </w:t>
      </w:r>
      <w:proofErr w:type="spellStart"/>
      <w:r>
        <w:t>cpcm_play_limit</w:t>
      </w:r>
      <w:proofErr w:type="spellEnd"/>
      <w:r>
        <w:t xml:space="preserve"> 0x05 </w:t>
      </w:r>
      <w:proofErr w:type="spellStart"/>
      <w:r>
        <w:t>cpcm_play_remaining</w:t>
      </w:r>
      <w:proofErr w:type="spellEnd"/>
      <w:r>
        <w:t xml:space="preserve"> 0x02 table 12 shows an exemplary auxiliary data structure embedding only one element relative to the </w:t>
      </w:r>
      <w:proofErr w:type="spellStart"/>
      <w:r>
        <w:t>playcount</w:t>
      </w:r>
      <w:proofErr w:type="spellEnd"/>
      <w:r>
        <w:t xml:space="preserve"> extension. this element shows the associated content was delivered with a play count limited to 5 and 2 plays are remaining out of these 5 plays. 11.2.3 </w:t>
      </w:r>
      <w:proofErr w:type="spellStart"/>
      <w:r>
        <w:t>playcount</w:t>
      </w:r>
      <w:proofErr w:type="spellEnd"/>
      <w:r>
        <w:t xml:space="preserve"> protocols table 13: </w:t>
      </w:r>
      <w:proofErr w:type="spellStart"/>
      <w:r>
        <w:t>playcount</w:t>
      </w:r>
      <w:proofErr w:type="spellEnd"/>
      <w:r>
        <w:t xml:space="preserve"> conditional element in move protocol (...\...) [the expected end of this definition was beyond the limit of 200 words] </w:t>
      </w:r>
    </w:p>
    <w:p w:rsidR="00AC46E4" w:rsidRDefault="00AC46E4" w:rsidP="00AC46E4">
      <w:r>
        <w:t>SOURCE: Used in TR 102 825-12 V1.1.1, clause 11.2</w:t>
      </w:r>
    </w:p>
    <w:p w:rsidR="00AC46E4" w:rsidRDefault="00AC46E4" w:rsidP="00AC46E4"/>
    <w:p w:rsidR="00AC46E4" w:rsidRDefault="00AC46E4" w:rsidP="00AC46E4">
      <w:r>
        <w:t xml:space="preserve">                                                                                                                                                                                                                                                                                                              The </w:t>
      </w:r>
      <w:proofErr w:type="spellStart"/>
      <w:r>
        <w:t>ctfcs</w:t>
      </w:r>
      <w:proofErr w:type="spellEnd"/>
      <w:r>
        <w:t xml:space="preserve"> are used to signal the transport format combination set. every possible transport format combination is uniquely identified by one </w:t>
      </w:r>
      <w:proofErr w:type="spellStart"/>
      <w:r>
        <w:t>ctfc</w:t>
      </w:r>
      <w:proofErr w:type="spellEnd"/>
      <w:r>
        <w:t xml:space="preserve">, including transport format combinations, which are not members of the transport format combination set. two formulas are used to define the </w:t>
      </w:r>
      <w:proofErr w:type="spellStart"/>
      <w:r>
        <w:t>ctfc</w:t>
      </w:r>
      <w:proofErr w:type="spellEnd"/>
      <w:r>
        <w:t xml:space="preserve"> (see 3gpp </w:t>
      </w:r>
      <w:proofErr w:type="spellStart"/>
      <w:r>
        <w:t>ts</w:t>
      </w:r>
      <w:proofErr w:type="spellEnd"/>
      <w:r>
        <w:t xml:space="preserve"> 25.331). let </w:t>
      </w:r>
      <w:proofErr w:type="spellStart"/>
      <w:r>
        <w:t>i</w:t>
      </w:r>
      <w:proofErr w:type="spellEnd"/>
      <w:r>
        <w:t xml:space="preserve"> be the number of transport channels that are included in the transport format combination. each transport channel </w:t>
      </w:r>
      <w:proofErr w:type="spellStart"/>
      <w:r>
        <w:t>trchi</w:t>
      </w:r>
      <w:proofErr w:type="spellEnd"/>
      <w:r>
        <w:t xml:space="preserve">, </w:t>
      </w:r>
      <w:proofErr w:type="spellStart"/>
      <w:r>
        <w:t>i</w:t>
      </w:r>
      <w:proofErr w:type="spellEnd"/>
      <w:r>
        <w:t xml:space="preserve"> = 1, 2,..., </w:t>
      </w:r>
      <w:proofErr w:type="spellStart"/>
      <w:r>
        <w:t>i</w:t>
      </w:r>
      <w:proofErr w:type="spellEnd"/>
      <w:r>
        <w:t xml:space="preserve">, has li transport formats, i.e. the transport format indicator </w:t>
      </w:r>
      <w:proofErr w:type="spellStart"/>
      <w:r>
        <w:t>tfini</w:t>
      </w:r>
      <w:proofErr w:type="spellEnd"/>
      <w:r>
        <w:t xml:space="preserve"> can take li values, . for each transport channel, the transport format such that </w:t>
      </w:r>
      <w:proofErr w:type="spellStart"/>
      <w:r>
        <w:t>tfini</w:t>
      </w:r>
      <w:proofErr w:type="spellEnd"/>
      <w:r>
        <w:t xml:space="preserve"> = 0 is the empty transport format. define , where </w:t>
      </w:r>
      <w:proofErr w:type="spellStart"/>
      <w:r>
        <w:t>i</w:t>
      </w:r>
      <w:proofErr w:type="spellEnd"/>
      <w:r>
        <w:t xml:space="preserve"> = 1, 2, ..., </w:t>
      </w:r>
      <w:proofErr w:type="spellStart"/>
      <w:r>
        <w:t>i</w:t>
      </w:r>
      <w:proofErr w:type="spellEnd"/>
      <w:r>
        <w:t xml:space="preserve">, and l0 = 1 let </w:t>
      </w:r>
      <w:proofErr w:type="spellStart"/>
      <w:r>
        <w:t>tfc</w:t>
      </w:r>
      <w:proofErr w:type="spellEnd"/>
      <w:r>
        <w:t xml:space="preserve">(tfin1, tfin2, ..., </w:t>
      </w:r>
      <w:proofErr w:type="spellStart"/>
      <w:r>
        <w:t>tfini</w:t>
      </w:r>
      <w:proofErr w:type="spellEnd"/>
      <w:r>
        <w:t xml:space="preserve">) be the transport format combination for which trch1 has transport format tfin1, trch2 has transport format tfin2, etc. the corresponding </w:t>
      </w:r>
      <w:proofErr w:type="spellStart"/>
      <w:r>
        <w:t>ctfc</w:t>
      </w:r>
      <w:proofErr w:type="spellEnd"/>
      <w:r>
        <w:t xml:space="preserve">(tfin1, tfin2, ..., </w:t>
      </w:r>
      <w:proofErr w:type="spellStart"/>
      <w:r>
        <w:t>tfini</w:t>
      </w:r>
      <w:proofErr w:type="spellEnd"/>
      <w:r>
        <w:t xml:space="preserve">) is then computed as: the transport format combination such that </w:t>
      </w:r>
      <w:proofErr w:type="spellStart"/>
      <w:r>
        <w:t>ctfc</w:t>
      </w:r>
      <w:proofErr w:type="spellEnd"/>
      <w:r>
        <w:t xml:space="preserve"> = 0 is the empty transport format combination. after computing the </w:t>
      </w:r>
      <w:proofErr w:type="spellStart"/>
      <w:r>
        <w:t>ctfc</w:t>
      </w:r>
      <w:proofErr w:type="spellEnd"/>
      <w:r>
        <w:t xml:space="preserve"> value for all allowed transport format combinations (a </w:t>
      </w:r>
      <w:proofErr w:type="spellStart"/>
      <w:r>
        <w:t>ctfc</w:t>
      </w:r>
      <w:proofErr w:type="spellEnd"/>
      <w:r>
        <w:t xml:space="preserve"> is defined for all transport format combinations, but it is only necessary to compute the </w:t>
      </w:r>
      <w:proofErr w:type="spellStart"/>
      <w:r>
        <w:t>ctfc</w:t>
      </w:r>
      <w:proofErr w:type="spellEnd"/>
      <w:r>
        <w:t xml:space="preserve"> for the allowed transport format (...\...) [the expected end of this definition was beyond the limit of 200 words] </w:t>
      </w:r>
    </w:p>
    <w:p w:rsidR="00AC46E4" w:rsidRDefault="00AC46E4" w:rsidP="00AC46E4">
      <w:r>
        <w:t>SOURCE: Used in TR 145 902 V12.0.0, clause 9.4.1</w:t>
      </w:r>
    </w:p>
    <w:p w:rsidR="00AC46E4" w:rsidRDefault="00AC46E4" w:rsidP="00AC46E4"/>
    <w:p w:rsidR="00AC46E4" w:rsidRDefault="00AC46E4" w:rsidP="00AC46E4">
      <w:r>
        <w:t xml:space="preserve">                                                                                                                                                                                                                                                                                                          dedicated </w:t>
      </w:r>
      <w:proofErr w:type="spellStart"/>
      <w:r>
        <w:t>bsms</w:t>
      </w:r>
      <w:proofErr w:type="spellEnd"/>
      <w:r>
        <w:t xml:space="preserve"> signalling channels for routing, etc. 9.3.4.1 aim two of the main problems in a </w:t>
      </w:r>
      <w:proofErr w:type="spellStart"/>
      <w:r>
        <w:t>bsms</w:t>
      </w:r>
      <w:proofErr w:type="spellEnd"/>
      <w:r>
        <w:t xml:space="preserve"> as regards route discovery and related topics (address resolution, labelling paths in </w:t>
      </w:r>
      <w:proofErr w:type="spellStart"/>
      <w:r>
        <w:t>mpls</w:t>
      </w:r>
      <w:proofErr w:type="spellEnd"/>
      <w:r>
        <w:t xml:space="preserve">, rsvp reservation etc.) are the potential limitations in bandwidth at the </w:t>
      </w:r>
      <w:proofErr w:type="spellStart"/>
      <w:r>
        <w:t>bsms</w:t>
      </w:r>
      <w:proofErr w:type="spellEnd"/>
      <w:r>
        <w:t xml:space="preserve"> ingress terminal and the end-to-end delay (see clause 7.2.2.4). due to these factors signalling messages may time out, delaying the whole network and possibly triggering congestion, or worse making the </w:t>
      </w:r>
      <w:proofErr w:type="spellStart"/>
      <w:r>
        <w:t>bsms</w:t>
      </w:r>
      <w:proofErr w:type="spellEnd"/>
      <w:r>
        <w:t xml:space="preserve"> virtually unavailable at the network layer. solutions are: 1) use of a terminal signalling channel. 2) dedicated </w:t>
      </w:r>
      <w:proofErr w:type="spellStart"/>
      <w:r>
        <w:t>ip</w:t>
      </w:r>
      <w:proofErr w:type="spellEnd"/>
      <w:r>
        <w:t xml:space="preserve"> low-bandwidth signalling channel. 3) </w:t>
      </w:r>
      <w:proofErr w:type="spellStart"/>
      <w:r>
        <w:t>ip</w:t>
      </w:r>
      <w:proofErr w:type="spellEnd"/>
      <w:r>
        <w:t xml:space="preserve"> signalling pre-emption class. the pre-emption class of message is the preferred option (which could be based on </w:t>
      </w:r>
      <w:proofErr w:type="spellStart"/>
      <w:r>
        <w:t>ietf</w:t>
      </w:r>
      <w:proofErr w:type="spellEnd"/>
      <w:r>
        <w:t xml:space="preserve"> </w:t>
      </w:r>
      <w:proofErr w:type="spellStart"/>
      <w:r>
        <w:t>rfc</w:t>
      </w:r>
      <w:proofErr w:type="spellEnd"/>
      <w:r>
        <w:t xml:space="preserve"> 3181 [86]). note: this task could be combined with the relevant </w:t>
      </w:r>
      <w:proofErr w:type="spellStart"/>
      <w:r>
        <w:t>qos</w:t>
      </w:r>
      <w:proofErr w:type="spellEnd"/>
      <w:r>
        <w:t xml:space="preserve"> work. 9.3.4.2 requirements definition of signalling class function and </w:t>
      </w:r>
      <w:proofErr w:type="spellStart"/>
      <w:r>
        <w:t>si</w:t>
      </w:r>
      <w:proofErr w:type="spellEnd"/>
      <w:r>
        <w:t xml:space="preserve">-c-sap primitives. the signalling class should allow </w:t>
      </w:r>
      <w:proofErr w:type="spellStart"/>
      <w:r>
        <w:t>ip</w:t>
      </w:r>
      <w:proofErr w:type="spellEnd"/>
      <w:r>
        <w:t xml:space="preserve"> signalling messages (usually short) to be transmitted a soon as they reach the ingress of the </w:t>
      </w:r>
      <w:proofErr w:type="spellStart"/>
      <w:r>
        <w:t>bsms</w:t>
      </w:r>
      <w:proofErr w:type="spellEnd"/>
      <w:r>
        <w:t xml:space="preserve">. as soon as an "important" message is identified it pre-empts any existing queue and leave in the next available frame (or time slot or transmission opportunity). </w:t>
      </w:r>
    </w:p>
    <w:p w:rsidR="00AC46E4" w:rsidRDefault="00AC46E4" w:rsidP="00AC46E4">
      <w:r>
        <w:t>SOURCE: Used in TR 102 155 V1.1.1, clause 9.3.4</w:t>
      </w:r>
    </w:p>
    <w:p w:rsidR="00AC46E4" w:rsidRDefault="00AC46E4" w:rsidP="00AC46E4"/>
    <w:p w:rsidR="00AC46E4" w:rsidRDefault="00AC46E4" w:rsidP="00AC46E4">
      <w:r>
        <w:t xml:space="preserve">                                                                                                                                                                                                                                                                                                              definition based on exposure levels (</w:t>
      </w:r>
      <w:proofErr w:type="spellStart"/>
      <w:r>
        <w:t>sar</w:t>
      </w:r>
      <w:proofErr w:type="spellEnd"/>
      <w:r>
        <w:t xml:space="preserve">, (s), e, and (h)-field) zone a: total or partial body exposure values exceed the relevant recommendations for workers. zone b: total or partial body exposure values exceed the relevant </w:t>
      </w:r>
      <w:r>
        <w:lastRenderedPageBreak/>
        <w:t xml:space="preserve">recommendations for workers at some point in space and time but when averaged out (e.g. six-minute rule by spatial moving) levels do not exceed the relevant &lt;recommendations. note 1: the term "six minute rule by spatial moving" describes the situation that part of a body can be highly exposed but for a limited time. if someone keeps walking/moving, the averaging, by applying the six minute rule, results in the exposure below the relevant recommendations for workers for the total and partial body. if the person stands still the partial body exposure will may exceed the relevant recommendations for workers. if the presence in zone b is limited for a time period less than six minutes, then time averaging should include provisions related to actual exposure levels in neighbour zones c or d. zone c: both partial and total body exposure values are below (or within, or compliant to) the relevant recommendations for workers. </w:t>
      </w:r>
      <w:proofErr w:type="spellStart"/>
      <w:r>
        <w:t>zone d</w:t>
      </w:r>
      <w:proofErr w:type="spellEnd"/>
      <w:r>
        <w:t xml:space="preserve">: all exposure values are within the relevant recommendations for the (...\...) [the expected end of this definition was beyond the limit of 200 words] </w:t>
      </w:r>
    </w:p>
    <w:p w:rsidR="00AC46E4" w:rsidRDefault="00AC46E4" w:rsidP="00AC46E4">
      <w:r>
        <w:t>SOURCE: Used in TR 101 870 V1.1.1, clause 5.3.1</w:t>
      </w:r>
    </w:p>
    <w:p w:rsidR="00AC46E4" w:rsidRDefault="00AC46E4" w:rsidP="00AC46E4"/>
    <w:p w:rsidR="00AC46E4" w:rsidRDefault="00AC46E4" w:rsidP="00AC46E4">
      <w:r>
        <w:t xml:space="preserve">                                                                                                                                                                                                                                                                                                              definition guidelines the following guidelines are defined: 1) each data element should be defined as an xml element of a suitable type. 2) xml attributes should be used only to qualify the data element defined as xml elements and not contain the actual data values. 3) an xml element either contains other xml elements or actual data value. an xml element should not have both a value and other xml elements as </w:t>
      </w:r>
      <w:proofErr w:type="spellStart"/>
      <w:r>
        <w:t>subelements</w:t>
      </w:r>
      <w:proofErr w:type="spellEnd"/>
      <w:r>
        <w:t xml:space="preserve">. 4) the type definitions provided by the xml schema should be used. 5) all elements should be defined as global elements. when elements with complex type are defined references to global elements are used. the reason is to make it possible to validate parts of the xml data with the schema and that local elements cannot be imported to other namespaces. 7.2.1 identification of datatypes 1) a naming convention should be followed which should inherently make visible the hierarchical structure of the lower entities. 2) the names should be meaningful, but as short as possible. 3) different criteria for selection of names should apply for: a) the datatypes used to generate the profile components; and for b) the profile components themselves. for a), easily understood generic names (...\...) [the expected end of this definition was beyond the limit of 200 words] </w:t>
      </w:r>
    </w:p>
    <w:p w:rsidR="00AC46E4" w:rsidRDefault="00AC46E4" w:rsidP="00AC46E4">
      <w:r>
        <w:t>SOURCE: Used in TR 123 941 V6.0.0, clause 7.2</w:t>
      </w:r>
    </w:p>
    <w:p w:rsidR="00AC46E4" w:rsidRDefault="00AC46E4" w:rsidP="00AC46E4"/>
    <w:p w:rsidR="00AC46E4" w:rsidRDefault="00AC46E4" w:rsidP="00AC46E4">
      <w:r>
        <w:t xml:space="preserve">                                                                                                                                                                                                                                                                                                              definition of a mandate for the </w:t>
      </w:r>
      <w:proofErr w:type="spellStart"/>
      <w:r>
        <w:t>european</w:t>
      </w:r>
      <w:proofErr w:type="spellEnd"/>
      <w:r>
        <w:t xml:space="preserve"> standardisation organisations to develop harmonised standards for its implementation, in particular regarding cooperative systems. | 2009-2014 | 6.5. action area 5: data security and protection, and liability issues the handling of data (notably personal and financial data) in its applications raises a number of issues, as citizens' data protection rights are at stake. at the same time, data integrity, confidentiality and availability must be ensured for all parties involved, especially citizens. finally, the use of its applications creates additional requirements in terms of liability. these issues can be a major barrier to wide market penetration of some its services if citizens' rights are not shown to be fully protected. the following actions are proposed: action | target date | 5.1 | assess the security and personal data protection aspects related to the handling of data in its applications and services and propose measures in full compliance with community legislation. | 2011 | 5.2 | address the liability issues pertaining to the use of its applications and notably in-vehicle safety systems | 2011 | 6.6. action area 6: </w:t>
      </w:r>
      <w:proofErr w:type="spellStart"/>
      <w:r>
        <w:t>european</w:t>
      </w:r>
      <w:proofErr w:type="spellEnd"/>
      <w:r>
        <w:t xml:space="preserve"> its cooperation and coordination coordinated deployment of </w:t>
      </w:r>
      <w:proofErr w:type="spellStart"/>
      <w:r>
        <w:t>its</w:t>
      </w:r>
      <w:proofErr w:type="spellEnd"/>
      <w:r>
        <w:t xml:space="preserve"> in the </w:t>
      </w:r>
      <w:proofErr w:type="spellStart"/>
      <w:r>
        <w:t>eu</w:t>
      </w:r>
      <w:proofErr w:type="spellEnd"/>
      <w:r>
        <w:t xml:space="preserve"> calls for intensive and (...\...) [the expected end of this definition was beyond the limit of 200 words] </w:t>
      </w:r>
    </w:p>
    <w:p w:rsidR="00AC46E4" w:rsidRDefault="00AC46E4" w:rsidP="00AC46E4">
      <w:r>
        <w:t>SOURCE: Used in TR 102 937 V1.1.1, clause 4.4</w:t>
      </w:r>
    </w:p>
    <w:p w:rsidR="00AC46E4" w:rsidRDefault="00AC46E4" w:rsidP="00AC46E4"/>
    <w:p w:rsidR="00AC46E4" w:rsidRDefault="00AC46E4" w:rsidP="00AC46E4">
      <w:r>
        <w:t xml:space="preserve">                                                                                                                                                                                                                                                                                                              The definition of capabilities and </w:t>
      </w:r>
      <w:proofErr w:type="spellStart"/>
      <w:r>
        <w:t>radioparameters</w:t>
      </w:r>
      <w:proofErr w:type="spellEnd"/>
      <w:r>
        <w:t xml:space="preserve"> is radio access technology specific. capabilities are an abstract representation of the highly specific </w:t>
      </w:r>
      <w:proofErr w:type="spellStart"/>
      <w:r>
        <w:t>radioparameters</w:t>
      </w:r>
      <w:proofErr w:type="spellEnd"/>
      <w:r>
        <w:t xml:space="preserve">, for example a radio application might be capable of reporting received signal strength, or using a certain frequency band or data rate. </w:t>
      </w:r>
      <w:proofErr w:type="spellStart"/>
      <w:r>
        <w:t>radioparameters</w:t>
      </w:r>
      <w:proofErr w:type="spellEnd"/>
      <w:r>
        <w:t xml:space="preserve"> can be the specific values of the capabilities. </w:t>
      </w:r>
    </w:p>
    <w:p w:rsidR="00AC46E4" w:rsidRDefault="00AC46E4" w:rsidP="00AC46E4">
      <w:r>
        <w:t>SOURCE: Used in TR 102 839 V1.1.1, clause 9.1.1</w:t>
      </w:r>
    </w:p>
    <w:p w:rsidR="00AC46E4" w:rsidRDefault="00AC46E4" w:rsidP="00AC46E4"/>
    <w:p w:rsidR="00AC46E4" w:rsidRDefault="00AC46E4" w:rsidP="00AC46E4">
      <w:r>
        <w:t xml:space="preserve">                                                                                                                                                                                                                                                                                                          definition of </w:t>
      </w:r>
      <w:proofErr w:type="spellStart"/>
      <w:r>
        <w:t>qoe</w:t>
      </w:r>
      <w:proofErr w:type="spellEnd"/>
      <w:r>
        <w:t xml:space="preserve"> for the current document there are different definitions of quality of experience across current </w:t>
      </w:r>
      <w:proofErr w:type="spellStart"/>
      <w:r>
        <w:t>itu</w:t>
      </w:r>
      <w:proofErr w:type="spellEnd"/>
      <w:r>
        <w:t xml:space="preserve">, </w:t>
      </w:r>
      <w:proofErr w:type="spellStart"/>
      <w:r>
        <w:t>etsi</w:t>
      </w:r>
      <w:proofErr w:type="spellEnd"/>
      <w:r>
        <w:t xml:space="preserve"> and other literature (considered further in clause 4.3.2.2). in the absence of a suitable harmonised definition, the current document defines quality of experience (</w:t>
      </w:r>
      <w:proofErr w:type="spellStart"/>
      <w:r>
        <w:t>qoe</w:t>
      </w:r>
      <w:proofErr w:type="spellEnd"/>
      <w:r>
        <w:t xml:space="preserve">) as: "a measure of user performance based on both objective and subjective </w:t>
      </w:r>
      <w:r>
        <w:lastRenderedPageBreak/>
        <w:t xml:space="preserve">psychological measures of using an </w:t>
      </w:r>
      <w:proofErr w:type="spellStart"/>
      <w:r>
        <w:t>ict</w:t>
      </w:r>
      <w:proofErr w:type="spellEnd"/>
      <w:r>
        <w:t xml:space="preserve"> service or product." note 1: it takes into account technical parameters (e.g. </w:t>
      </w:r>
      <w:proofErr w:type="spellStart"/>
      <w:r>
        <w:t>qos</w:t>
      </w:r>
      <w:proofErr w:type="spellEnd"/>
      <w:r>
        <w:t xml:space="preserve">) and usage context variables (e.g. communication task) and measures both the process and outcomes of communication (e.g. user effectiveness, efficiency, satisfaction and enjoyment). note 2: the appropriate psychological measures will be dependent on the communication context. objective psychological measures do not rely on the opinion of the user (e.g. task completion time measured in seconds, task accuracy measured in number of errors). subjective psychological measures are based on the opinion of the user (e.g. perceived quality of medium, satisfaction with a service). example: a service provider may conclude that a service with a certain level of </w:t>
      </w:r>
      <w:proofErr w:type="spellStart"/>
      <w:r>
        <w:t>qos</w:t>
      </w:r>
      <w:proofErr w:type="spellEnd"/>
      <w:r>
        <w:t xml:space="preserve"> used for a particular communication situation offers users excellent </w:t>
      </w:r>
      <w:proofErr w:type="spellStart"/>
      <w:r>
        <w:t>qoe</w:t>
      </w:r>
      <w:proofErr w:type="spellEnd"/>
      <w:r>
        <w:t xml:space="preserve">, whist with a different level of </w:t>
      </w:r>
      <w:proofErr w:type="spellStart"/>
      <w:r>
        <w:t>qos</w:t>
      </w:r>
      <w:proofErr w:type="spellEnd"/>
      <w:r>
        <w:t xml:space="preserve"> provides poor </w:t>
      </w:r>
      <w:proofErr w:type="spellStart"/>
      <w:r>
        <w:t>qoe</w:t>
      </w:r>
      <w:proofErr w:type="spellEnd"/>
      <w:r>
        <w:t xml:space="preserve">. other main definitions of </w:t>
      </w:r>
      <w:proofErr w:type="spellStart"/>
      <w:r>
        <w:t>qoe</w:t>
      </w:r>
      <w:proofErr w:type="spellEnd"/>
      <w:r>
        <w:t xml:space="preserve"> and related concepts are (...\...) [the expected end of this definition was beyond the limit of 200 words] </w:t>
      </w:r>
    </w:p>
    <w:p w:rsidR="00AC46E4" w:rsidRDefault="00AC46E4" w:rsidP="00AC46E4">
      <w:r>
        <w:t>SOURCE: Used in TR 102 643 V1.0.0, clause 4.1</w:t>
      </w:r>
    </w:p>
    <w:p w:rsidR="00AC46E4" w:rsidRDefault="00AC46E4" w:rsidP="00AC46E4"/>
    <w:p w:rsidR="00AC46E4" w:rsidRDefault="00AC46E4" w:rsidP="00AC46E4">
      <w:r>
        <w:t xml:space="preserve">                                                                                                                                                                                                                                                                                                              definition select in the main body of the document a word or words that need to be defined and then run this macro. the macro checks whether the word(s) are already defined and if not prompts you to add the definition. the definition is then added to the definitions clause and the cursor is returned to where you started. if the definition is added then the addition to the definitions clause is coloured light green and each occurrence is coloured blue. identifies the definitions clause by finding the word definition in style heading 1 or heading 2. will not work if these styles are not present. in addition, the macro searches for a file called defs.doc in the same directory as the </w:t>
      </w:r>
      <w:proofErr w:type="spellStart"/>
      <w:r>
        <w:t>mts</w:t>
      </w:r>
      <w:proofErr w:type="spellEnd"/>
      <w:r>
        <w:t xml:space="preserve"> template that contains the macros. if it finds this file, it offers to add the definition to this master file as well as to the definitions clause. if the definition is already in the master clause, the macro offers the existing definition for inclusion in the document. matching uses a form of "fuzzy logic". </w:t>
      </w:r>
    </w:p>
    <w:p w:rsidR="00AC46E4" w:rsidRDefault="00AC46E4" w:rsidP="00AC46E4">
      <w:r>
        <w:t>SOURCE: Used in TR 101 778 V1.1.2, clause 5.2.6</w:t>
      </w:r>
    </w:p>
    <w:p w:rsidR="00AC46E4" w:rsidRDefault="00AC46E4" w:rsidP="00AC46E4"/>
    <w:p w:rsidR="00AC46E4" w:rsidRDefault="00AC46E4" w:rsidP="00AC46E4">
      <w:r>
        <w:t xml:space="preserve">                                                                                                                                                                                                                                                                                                              definitions the </w:t>
      </w:r>
      <w:proofErr w:type="spellStart"/>
      <w:r>
        <w:t>sdr</w:t>
      </w:r>
      <w:proofErr w:type="spellEnd"/>
      <w:r>
        <w:t xml:space="preserve"> system can be basically split into two parts. * the higher layers defining the aggregation of the content to a transport stream. * the lower layers defining the transport mechanism of the satellite and the terrestrial transmitter. it is assumed that especially for the higher layers many existing standards will be reused or adapted to the </w:t>
      </w:r>
      <w:proofErr w:type="spellStart"/>
      <w:r>
        <w:t>sdr</w:t>
      </w:r>
      <w:proofErr w:type="spellEnd"/>
      <w:r>
        <w:t xml:space="preserve"> functionalities. the interface between the higher layers and the lower layer should be a transport stream containing source encoded data (e.g. audio data encoded according to the mpeg4 standard) and related auxiliary information. the system should also include hooks for transparent data channels. according to figure 6.3, the following interfaces should be referenced by the </w:t>
      </w:r>
      <w:proofErr w:type="spellStart"/>
      <w:r>
        <w:t>sdr</w:t>
      </w:r>
      <w:proofErr w:type="spellEnd"/>
      <w:r>
        <w:t xml:space="preserve"> standard. s-</w:t>
      </w:r>
      <w:proofErr w:type="spellStart"/>
      <w:r>
        <w:t>ts</w:t>
      </w:r>
      <w:proofErr w:type="spellEnd"/>
      <w:r>
        <w:t>: this is the interface between the higher layers and the transport related layers. c-</w:t>
      </w:r>
      <w:proofErr w:type="spellStart"/>
      <w:r>
        <w:t>ts</w:t>
      </w:r>
      <w:proofErr w:type="spellEnd"/>
      <w:r>
        <w:t xml:space="preserve">: this interface defines the content of the air-interface before modulation. at this point all redundancy for error correction has already been added. according to the initial </w:t>
      </w:r>
      <w:proofErr w:type="spellStart"/>
      <w:r>
        <w:t>sdr</w:t>
      </w:r>
      <w:proofErr w:type="spellEnd"/>
      <w:r>
        <w:t xml:space="preserve"> concept it may be worthwhile to use different modulations for the satellite and terrestrial signals. to also allow advanced diversity combining strategies between terrestrial and satellite signals it may be worthwhile to use a common concept at least up to this (...\...) [the expected end of this definition was beyond the limit of 200 words] </w:t>
      </w:r>
    </w:p>
    <w:p w:rsidR="00AC46E4" w:rsidRDefault="00AC46E4" w:rsidP="00AC46E4">
      <w:r>
        <w:t>SOURCE: Used in TR 102 525 V1.1.1, clause 6.4</w:t>
      </w:r>
    </w:p>
    <w:p w:rsidR="00AC46E4" w:rsidRDefault="00AC46E4" w:rsidP="00AC46E4"/>
    <w:p w:rsidR="00AC46E4" w:rsidRDefault="00AC46E4" w:rsidP="00AC46E4">
      <w:r>
        <w:t xml:space="preserve">                                                                                                                                                                                                                                                                                                              definitions to facilitate specification and testing of the encoding rules of an </w:t>
      </w:r>
      <w:proofErr w:type="spellStart"/>
      <w:r>
        <w:t>osi</w:t>
      </w:r>
      <w:proofErr w:type="spellEnd"/>
      <w:r>
        <w:t xml:space="preserve"> protocol, if there is any allowed flexibility in the encoding rules applicable to the protocol, then an encoding definition should be provided. if an encoding definition is provided, a reference shall be given in the </w:t>
      </w:r>
      <w:proofErr w:type="spellStart"/>
      <w:r>
        <w:t>ats</w:t>
      </w:r>
      <w:proofErr w:type="spellEnd"/>
      <w:r>
        <w:t xml:space="preserve"> to the specification in which the encoding rules are specified. the reference may be to the protocol specification itself, or to a separate encoding rules specification. if such a reference cannot be provided, i.e., the encoding rules of the protocol are not standardized, then the encoding rules shall not be tested. the following information shall be provided for each set of encoding rules relevant to the protocol: a) the encoding rule name, which is a unique identifier to be used throughout the test suite to refer to an encoding definition; b) the reference to the relevant standard which defines the encoding rules; c) a default expression, identifying the encoding rules to be used as the default; this default expression shall evaluate to a </w:t>
      </w:r>
      <w:proofErr w:type="spellStart"/>
      <w:r>
        <w:t>boolean</w:t>
      </w:r>
      <w:proofErr w:type="spellEnd"/>
      <w:r>
        <w:t xml:space="preserve"> value and shall use only literal values, test suite parameters, and test suite constants in its terms; d) optionally, further comment, provided in the comments column, or (...\...) [the expected end of this definition was beyond the limit of 200 words] </w:t>
      </w:r>
    </w:p>
    <w:p w:rsidR="00AC46E4" w:rsidRDefault="00AC46E4" w:rsidP="00AC46E4">
      <w:r>
        <w:t>SOURCE: Used in TR 101 666 V1.0.0, clause 11.16.1</w:t>
      </w:r>
    </w:p>
    <w:p w:rsidR="00AC46E4" w:rsidRDefault="00AC46E4" w:rsidP="00AC46E4"/>
    <w:p w:rsidR="00AC46E4" w:rsidRDefault="00AC46E4" w:rsidP="00AC46E4">
      <w:r>
        <w:lastRenderedPageBreak/>
        <w:t xml:space="preserve">                                                                                                                                                                                                                                                                                                              deployment and implementation considerations. the answers from </w:t>
      </w:r>
      <w:proofErr w:type="spellStart"/>
      <w:r>
        <w:t>rfis</w:t>
      </w:r>
      <w:proofErr w:type="spellEnd"/>
      <w:r>
        <w:t xml:space="preserve"> indicate that software definable gateway should be one of the highest priorities as they would ease the integration of various network infrastructures. the clause provides also indications on the </w:t>
      </w:r>
      <w:proofErr w:type="spellStart"/>
      <w:r>
        <w:t>tradeoffs</w:t>
      </w:r>
      <w:proofErr w:type="spellEnd"/>
      <w:r>
        <w:t xml:space="preserve"> between a </w:t>
      </w:r>
      <w:proofErr w:type="spellStart"/>
      <w:r>
        <w:t>sdr</w:t>
      </w:r>
      <w:proofErr w:type="spellEnd"/>
      <w:r>
        <w:t xml:space="preserve"> base station approach and a network based on non-</w:t>
      </w:r>
      <w:proofErr w:type="spellStart"/>
      <w:r>
        <w:t>sdr</w:t>
      </w:r>
      <w:proofErr w:type="spellEnd"/>
      <w:r>
        <w:t xml:space="preserve"> base stations and terminals capable of interfacing with various air-interfaces. * clause </w:t>
      </w:r>
    </w:p>
    <w:p w:rsidR="00AC46E4" w:rsidRDefault="00AC46E4" w:rsidP="00AC46E4">
      <w:r>
        <w:t>SOURCE: Used in TR 102 733 V1.1.1, clause 4.1</w:t>
      </w:r>
    </w:p>
    <w:p w:rsidR="00AC46E4" w:rsidRDefault="00AC46E4" w:rsidP="00AC46E4"/>
    <w:p w:rsidR="00AC46E4" w:rsidRDefault="00AC46E4" w:rsidP="00AC46E4">
      <w:r>
        <w:t xml:space="preserve">                                                                                                                                                                                                                                                                                                              The desensitization for analogue speech (duplex) is the degradation of the sensitivity of the receiver resulting from the transfer of power from the transmitter to the receiver due to unwanted coupling effects. it is specified as the difference, in decibels, of the levels of measured usable sensitivity for analogue speech with simultaneous transmission and without. </w:t>
      </w:r>
    </w:p>
    <w:p w:rsidR="00AC46E4" w:rsidRDefault="00AC46E4" w:rsidP="00AC46E4">
      <w:r>
        <w:t>SOURCE: Used in TR 100 027 V1.2.1, clause 9.2.1.1</w:t>
      </w:r>
    </w:p>
    <w:p w:rsidR="00AC46E4" w:rsidRDefault="00AC46E4" w:rsidP="00AC46E4"/>
    <w:p w:rsidR="00AC46E4" w:rsidRDefault="00AC46E4" w:rsidP="00AC46E4">
      <w:r>
        <w:t xml:space="preserve">                                                                                                                                                                                                                                                                                                          The desensitization for bit stream (duplex) is the degradation of the sensitivity of the receiver resulting from the transfer of power from the transmitter to the receiver due to unwanted coupling effects. it is specified as the difference, in decibels, of the levels of measured usable sensitivity for bit stream with simultaneous transmission and without. </w:t>
      </w:r>
    </w:p>
    <w:p w:rsidR="00AC46E4" w:rsidRDefault="00AC46E4" w:rsidP="00AC46E4">
      <w:r>
        <w:t>SOURCE: Used in TR 100 027 V1.2.1, clause 9.2.2.1</w:t>
      </w:r>
    </w:p>
    <w:p w:rsidR="00AC46E4" w:rsidRDefault="00AC46E4" w:rsidP="00AC46E4"/>
    <w:p w:rsidR="00AC46E4" w:rsidRDefault="00AC46E4" w:rsidP="00AC46E4">
      <w:r>
        <w:t xml:space="preserve">                                                                                                                                                                                                                                                                                                          The desensitization for messages (duplex) is the degradation of the sensitivity of the receiver resulting from the transfer of power from the transmitter to the receiver due to unwanted coupling effects. it is specified as the difference, in decibels, of the levels of measured usable sensitivity for messages with simultaneous transmission and without. </w:t>
      </w:r>
    </w:p>
    <w:p w:rsidR="00AC46E4" w:rsidRDefault="00AC46E4" w:rsidP="00AC46E4">
      <w:r>
        <w:t>SOURCE: Used in TR 100 027 V1.2.1, clause 9.2.3.1</w:t>
      </w:r>
    </w:p>
    <w:p w:rsidR="00AC46E4" w:rsidRDefault="00AC46E4" w:rsidP="00AC46E4"/>
    <w:p w:rsidR="00AC46E4" w:rsidRDefault="00AC46E4" w:rsidP="00AC46E4">
      <w:r>
        <w:t xml:space="preserve">                                                                                                                                                                                                                                                                                                          digital tv set without network connectivity this example of integrated tv-set is a device that is able to receive only digital video content from a digital input. it has a digital tuner to receive free-to-air content. it has no analogue or digital output and no storage. content may only be consumed internally to the device by means of the built-in screen and speakers. figure 11: </w:t>
      </w:r>
      <w:proofErr w:type="spellStart"/>
      <w:r>
        <w:t>idtv</w:t>
      </w:r>
      <w:proofErr w:type="spellEnd"/>
      <w:r>
        <w:t xml:space="preserve"> without network connectivity example for this example, the following </w:t>
      </w:r>
      <w:proofErr w:type="spellStart"/>
      <w:r>
        <w:t>cpcm</w:t>
      </w:r>
      <w:proofErr w:type="spellEnd"/>
      <w:r>
        <w:t xml:space="preserve"> functions are to be implemented: * acquisition point, to acquire the free-to-air content. only components relative to free-to-air acquisition needs to be implemented. * consumption point, to render the content. note: </w:t>
      </w:r>
      <w:proofErr w:type="spellStart"/>
      <w:r>
        <w:t>cpcm</w:t>
      </w:r>
      <w:proofErr w:type="spellEnd"/>
      <w:r>
        <w:t xml:space="preserve"> can be used on such a device e.g. to protect ci interface. 4.2.10 integrated digital tv set with network connectivity this example of an integrated digital tv-set is a device that is able to receive content from the air by means of a built-in a tuner. it does not have any analogue or digital </w:t>
      </w:r>
      <w:proofErr w:type="spellStart"/>
      <w:r>
        <w:t>audiovisual</w:t>
      </w:r>
      <w:proofErr w:type="spellEnd"/>
      <w:r>
        <w:t xml:space="preserve"> outputs or storage. it does have an ethernet interface which may be used to send or receive content to or from other devices. for this example, the implemented </w:t>
      </w:r>
      <w:proofErr w:type="spellStart"/>
      <w:r>
        <w:t>cpcm</w:t>
      </w:r>
      <w:proofErr w:type="spellEnd"/>
      <w:r>
        <w:t xml:space="preserve"> functionalities are an acquisition point and a consumption (...\...) [the expected end of this definition was beyond the limit of 200 words] </w:t>
      </w:r>
    </w:p>
    <w:p w:rsidR="00AC46E4" w:rsidRDefault="00AC46E4" w:rsidP="00AC46E4">
      <w:r>
        <w:t>SOURCE: Used in TR 102 825-12 V1.1.1, clause 4.2.9</w:t>
      </w:r>
    </w:p>
    <w:p w:rsidR="00AC46E4" w:rsidRDefault="00AC46E4" w:rsidP="00AC46E4"/>
    <w:p w:rsidR="00AC46E4" w:rsidRDefault="00AC46E4" w:rsidP="00AC46E4">
      <w:r>
        <w:t xml:space="preserve">                                                                                                                                                                                                                                                                                                              </w:t>
      </w:r>
      <w:proofErr w:type="spellStart"/>
      <w:r>
        <w:t>digrf</w:t>
      </w:r>
      <w:proofErr w:type="spellEnd"/>
      <w:r>
        <w:t xml:space="preserve"> the mobile industry processor interface (</w:t>
      </w:r>
      <w:proofErr w:type="spellStart"/>
      <w:r>
        <w:t>mipi</w:t>
      </w:r>
      <w:proofErr w:type="spellEnd"/>
      <w:r>
        <w:t xml:space="preserve">) alliance creates specifications for hardware and software interfaces typically found in mobile terminal systems. the </w:t>
      </w:r>
      <w:proofErr w:type="spellStart"/>
      <w:r>
        <w:t>mipi</w:t>
      </w:r>
      <w:proofErr w:type="spellEnd"/>
      <w:r>
        <w:t xml:space="preserve"> alliance is intended to complement existing standards bodies such as the open mobile alliance and 3gpp, with a focus on microprocessors, peripherals and software interfaces. the </w:t>
      </w:r>
      <w:proofErr w:type="spellStart"/>
      <w:r>
        <w:t>mipi</w:t>
      </w:r>
      <w:proofErr w:type="spellEnd"/>
      <w:r>
        <w:t xml:space="preserve"> alliance established the </w:t>
      </w:r>
      <w:proofErr w:type="spellStart"/>
      <w:r>
        <w:t>digrf</w:t>
      </w:r>
      <w:proofErr w:type="spellEnd"/>
      <w:r>
        <w:t xml:space="preserve"> working group in </w:t>
      </w:r>
      <w:proofErr w:type="spellStart"/>
      <w:r>
        <w:t>april</w:t>
      </w:r>
      <w:proofErr w:type="spellEnd"/>
      <w:r>
        <w:t xml:space="preserve"> 2007 [i.5]. the group develops specifications for </w:t>
      </w:r>
      <w:proofErr w:type="spellStart"/>
      <w:r>
        <w:t>rfic</w:t>
      </w:r>
      <w:proofErr w:type="spellEnd"/>
      <w:r>
        <w:t xml:space="preserve"> to </w:t>
      </w:r>
      <w:proofErr w:type="spellStart"/>
      <w:r>
        <w:t>bbic</w:t>
      </w:r>
      <w:proofErr w:type="spellEnd"/>
      <w:r>
        <w:t xml:space="preserve"> interfaces in mobile devices. the specifications describe logical, electrical and timing characteristics of the digital rf-bb interface with sufficient detail to allow physical implementation of the interface, and with sufficient rigor that implementations of the interface from different suppliers can be made compatible at the physical level. the group's current charter is split into short and long term development efforts. the short term development will focus on a specification targeted for </w:t>
      </w:r>
      <w:proofErr w:type="spellStart"/>
      <w:r>
        <w:t>lte</w:t>
      </w:r>
      <w:proofErr w:type="spellEnd"/>
      <w:r>
        <w:t xml:space="preserve"> and </w:t>
      </w:r>
      <w:proofErr w:type="spellStart"/>
      <w:r>
        <w:t>wimax</w:t>
      </w:r>
      <w:proofErr w:type="spellEnd"/>
      <w:r>
        <w:t xml:space="preserve"> air interface standards (</w:t>
      </w:r>
      <w:proofErr w:type="spellStart"/>
      <w:r>
        <w:t>digrf</w:t>
      </w:r>
      <w:proofErr w:type="spellEnd"/>
      <w:r>
        <w:t xml:space="preserve"> version 4). the longer term development may </w:t>
      </w:r>
      <w:r>
        <w:lastRenderedPageBreak/>
        <w:t xml:space="preserve">include future air interface standards including possibly also support to </w:t>
      </w:r>
      <w:proofErr w:type="spellStart"/>
      <w:r>
        <w:t>sdr</w:t>
      </w:r>
      <w:proofErr w:type="spellEnd"/>
      <w:r>
        <w:t xml:space="preserve"> and </w:t>
      </w:r>
      <w:proofErr w:type="spellStart"/>
      <w:r>
        <w:t>cr</w:t>
      </w:r>
      <w:proofErr w:type="spellEnd"/>
      <w:r>
        <w:t xml:space="preserve"> technologies. the current </w:t>
      </w:r>
      <w:proofErr w:type="spellStart"/>
      <w:r>
        <w:t>digrf</w:t>
      </w:r>
      <w:proofErr w:type="spellEnd"/>
      <w:r>
        <w:t xml:space="preserve"> work covers </w:t>
      </w:r>
      <w:proofErr w:type="spellStart"/>
      <w:r>
        <w:t>rfic</w:t>
      </w:r>
      <w:proofErr w:type="spellEnd"/>
      <w:r>
        <w:t xml:space="preserve"> to </w:t>
      </w:r>
      <w:proofErr w:type="spellStart"/>
      <w:r>
        <w:t>bbic</w:t>
      </w:r>
      <w:proofErr w:type="spellEnd"/>
      <w:r>
        <w:t xml:space="preserve"> interface requirements on physical and protocol level with the objective to optimize interoperability between </w:t>
      </w:r>
      <w:proofErr w:type="spellStart"/>
      <w:r>
        <w:t>rfic</w:t>
      </w:r>
      <w:proofErr w:type="spellEnd"/>
      <w:r>
        <w:t xml:space="preserve"> and </w:t>
      </w:r>
      <w:proofErr w:type="spellStart"/>
      <w:r>
        <w:t>bbic</w:t>
      </w:r>
      <w:proofErr w:type="spellEnd"/>
      <w:r>
        <w:t xml:space="preserve"> components. since the </w:t>
      </w:r>
      <w:proofErr w:type="spellStart"/>
      <w:r>
        <w:t>digrf</w:t>
      </w:r>
      <w:proofErr w:type="spellEnd"/>
      <w:r>
        <w:t xml:space="preserve"> </w:t>
      </w:r>
      <w:proofErr w:type="spellStart"/>
      <w:r>
        <w:t>wg</w:t>
      </w:r>
      <w:proofErr w:type="spellEnd"/>
      <w:r>
        <w:t xml:space="preserve"> may decide to (...\...) [the expected end of this definition was beyond the limit of 200 words] </w:t>
      </w:r>
    </w:p>
    <w:p w:rsidR="00AC46E4" w:rsidRDefault="00AC46E4" w:rsidP="00AC46E4">
      <w:r>
        <w:t>SOURCE: Used in TR 102 680 V1.1.1, clause 6.5</w:t>
      </w:r>
    </w:p>
    <w:p w:rsidR="00AC46E4" w:rsidRDefault="00AC46E4" w:rsidP="00AC46E4"/>
    <w:p w:rsidR="00AC46E4" w:rsidRDefault="00AC46E4" w:rsidP="00AC46E4">
      <w:r>
        <w:t xml:space="preserve">                                                                                                                                                                                                                                                                                                              document distribution this type of application is dedicated to the diffusion of various media, but not including audio and video. a typical application would be electronic newspaper. its requirements are shown in table 28. table 28: mixed document distribution requirements protocols transmitted media requirements expected from the communication entity other requirements iso/</w:t>
      </w:r>
      <w:proofErr w:type="spellStart"/>
      <w:r>
        <w:t>iec</w:t>
      </w:r>
      <w:proofErr w:type="spellEnd"/>
      <w:r>
        <w:t xml:space="preserve"> </w:t>
      </w:r>
      <w:proofErr w:type="spellStart"/>
      <w:r>
        <w:t>mheg</w:t>
      </w:r>
      <w:proofErr w:type="spellEnd"/>
      <w:r>
        <w:t xml:space="preserve"> [28] * text * graphics * still pictures * bandwidth depends on the type of media being transferred * connection on demand (selection) or permanent * broadcast or point-to-multipoint connections * bi-directional asymmetric or unidirectional data transfers * charging (network) * security (restricted access) * </w:t>
      </w:r>
      <w:proofErr w:type="spellStart"/>
      <w:r>
        <w:t>connectability</w:t>
      </w:r>
      <w:proofErr w:type="spellEnd"/>
      <w:r>
        <w:t xml:space="preserve"> to external devices (remote control pad, smart card reader, etc.) * optional codec access capability (jpeg decoder, etc.) * charging (service provider) the protocol being used is described in iso/</w:t>
      </w:r>
      <w:proofErr w:type="spellStart"/>
      <w:r>
        <w:t>iec</w:t>
      </w:r>
      <w:proofErr w:type="spellEnd"/>
      <w:r>
        <w:t xml:space="preserve"> </w:t>
      </w:r>
      <w:proofErr w:type="spellStart"/>
      <w:r>
        <w:t>mheg</w:t>
      </w:r>
      <w:proofErr w:type="spellEnd"/>
      <w:r>
        <w:t xml:space="preserve"> [28], which defines a means to handle multimedia and hypermedia. there are no standards for the media being transmitted in a distribution family application. </w:t>
      </w:r>
    </w:p>
    <w:p w:rsidR="00AC46E4" w:rsidRDefault="00AC46E4" w:rsidP="00AC46E4">
      <w:r>
        <w:t>SOURCE: Used in TR 101 170 V1.1.1, clause 8.4.1.2</w:t>
      </w:r>
    </w:p>
    <w:p w:rsidR="00AC46E4" w:rsidRDefault="00AC46E4" w:rsidP="00AC46E4"/>
    <w:p w:rsidR="00AC46E4" w:rsidRDefault="00AC46E4" w:rsidP="00AC46E4">
      <w:r>
        <w:t xml:space="preserve">                                                                                                                                                                                                                                                                                                              documentation reference material * [icao_doc4444] - rules of the air and air traffic services. * [icao_doc9694] - manual of air traffic services (</w:t>
      </w:r>
      <w:proofErr w:type="spellStart"/>
      <w:r>
        <w:t>ats</w:t>
      </w:r>
      <w:proofErr w:type="spellEnd"/>
      <w:r>
        <w:t xml:space="preserve">) data link applications. this manual provides operational guidelines for the dl applications and communication services, together with some data link service definitions. * no </w:t>
      </w:r>
      <w:proofErr w:type="spellStart"/>
      <w:r>
        <w:t>icao</w:t>
      </w:r>
      <w:proofErr w:type="spellEnd"/>
      <w:r>
        <w:t xml:space="preserve"> document on technical issues (fans1/a is not recognized by </w:t>
      </w:r>
      <w:proofErr w:type="spellStart"/>
      <w:r>
        <w:t>icao</w:t>
      </w:r>
      <w:proofErr w:type="spellEnd"/>
      <w:r>
        <w:t xml:space="preserve">). 6.4.5 cs on dl services over </w:t>
      </w:r>
      <w:proofErr w:type="spellStart"/>
      <w:r>
        <w:t>acars</w:t>
      </w:r>
      <w:proofErr w:type="spellEnd"/>
      <w:r>
        <w:t xml:space="preserve"> in continental airspace 6.4.5.1 description the cs on dl services over </w:t>
      </w:r>
      <w:proofErr w:type="spellStart"/>
      <w:r>
        <w:t>acars</w:t>
      </w:r>
      <w:proofErr w:type="spellEnd"/>
      <w:r>
        <w:t xml:space="preserve"> in continental airspace defines the technical and operational conditions necessary to provide data link services over an </w:t>
      </w:r>
      <w:proofErr w:type="spellStart"/>
      <w:r>
        <w:t>acars</w:t>
      </w:r>
      <w:proofErr w:type="spellEnd"/>
      <w:r>
        <w:t xml:space="preserve"> network in compliance with the dl services implementing rule (under development). 6.4.5.2 status this cs was neither included in m/354 [1] nor in the document </w:t>
      </w:r>
      <w:proofErr w:type="spellStart"/>
      <w:r>
        <w:t>icb</w:t>
      </w:r>
      <w:proofErr w:type="spellEnd"/>
      <w:r>
        <w:t xml:space="preserve">/2/3 [5]; no cs has been formally identified with the </w:t>
      </w:r>
      <w:proofErr w:type="spellStart"/>
      <w:r>
        <w:t>european</w:t>
      </w:r>
      <w:proofErr w:type="spellEnd"/>
      <w:r>
        <w:t xml:space="preserve"> commission's mandate to </w:t>
      </w:r>
      <w:proofErr w:type="spellStart"/>
      <w:r>
        <w:t>eurocontrol</w:t>
      </w:r>
      <w:proofErr w:type="spellEnd"/>
      <w:r>
        <w:t xml:space="preserve"> to draft an ir on dl services. this cs is proposed as a potential means of compliance pertaining to the dl services over </w:t>
      </w:r>
      <w:proofErr w:type="spellStart"/>
      <w:r>
        <w:t>acars</w:t>
      </w:r>
      <w:proofErr w:type="spellEnd"/>
      <w:r>
        <w:t xml:space="preserve">/vdlm2, in case the final ir on dl services encompasses such applications. 6.4.5.3 timescales dcl and </w:t>
      </w:r>
      <w:proofErr w:type="spellStart"/>
      <w:r>
        <w:t>datis</w:t>
      </w:r>
      <w:proofErr w:type="spellEnd"/>
      <w:r>
        <w:t xml:space="preserve"> are available today over </w:t>
      </w:r>
      <w:proofErr w:type="spellStart"/>
      <w:r>
        <w:t>acars</w:t>
      </w:r>
      <w:proofErr w:type="spellEnd"/>
      <w:r>
        <w:t xml:space="preserve">. 6.4.5.4 organizations involved organizations working on these topics * operational and technical standards: - </w:t>
      </w:r>
      <w:proofErr w:type="spellStart"/>
      <w:r>
        <w:t>eurocae</w:t>
      </w:r>
      <w:proofErr w:type="spellEnd"/>
      <w:r>
        <w:t xml:space="preserve"> wg-45 has produced an operational (...\...) [the expected end of this definition was beyond the limit of 200 words] </w:t>
      </w:r>
    </w:p>
    <w:p w:rsidR="00AC46E4" w:rsidRDefault="00AC46E4" w:rsidP="00AC46E4">
      <w:r>
        <w:t>SOURCE: Used in TR 102 395-01 V1.1.1, clause 6.4.4.5</w:t>
      </w:r>
    </w:p>
    <w:p w:rsidR="00AC46E4" w:rsidRDefault="00AC46E4" w:rsidP="00AC46E4"/>
    <w:p w:rsidR="00AC46E4" w:rsidRDefault="00AC46E4" w:rsidP="00AC46E4">
      <w:r>
        <w:t xml:space="preserve">                                                                                                                                                                                                                                                                                                              documentation reference material * [icao_doc9694] - manual of air traffic services (</w:t>
      </w:r>
      <w:proofErr w:type="spellStart"/>
      <w:r>
        <w:t>ats</w:t>
      </w:r>
      <w:proofErr w:type="spellEnd"/>
      <w:r>
        <w:t xml:space="preserve">) data link applications. this manual provides operational guidelines for </w:t>
      </w:r>
      <w:proofErr w:type="spellStart"/>
      <w:r>
        <w:t>cpdlc</w:t>
      </w:r>
      <w:proofErr w:type="spellEnd"/>
      <w:r>
        <w:t xml:space="preserve">, </w:t>
      </w:r>
      <w:proofErr w:type="spellStart"/>
      <w:r>
        <w:t>atis</w:t>
      </w:r>
      <w:proofErr w:type="spellEnd"/>
      <w:r>
        <w:t xml:space="preserve"> applications and communication services, together with some data link service definitions. </w:t>
      </w:r>
    </w:p>
    <w:p w:rsidR="00AC46E4" w:rsidRDefault="00AC46E4" w:rsidP="00AC46E4">
      <w:r>
        <w:t>SOURCE: Used in TR 102 395-01 V1.1.1, clause 6.4.5.5</w:t>
      </w:r>
    </w:p>
    <w:p w:rsidR="00AC46E4" w:rsidRDefault="00AC46E4" w:rsidP="00AC46E4"/>
    <w:p w:rsidR="00AC46E4" w:rsidRDefault="00AC46E4" w:rsidP="00AC46E4">
      <w:r>
        <w:t xml:space="preserve">                                                                                                                                                                                                                                                                                                              documentation these documents are de facto standards for which compliance will be required. they do not require additional standardization work. * [icao_annex6_airrecording][icaoannex11_gnd_recording] - recording of data link messages. * [icao_annex10_digitalcomms] - </w:t>
      </w:r>
      <w:proofErr w:type="spellStart"/>
      <w:r>
        <w:t>sarps</w:t>
      </w:r>
      <w:proofErr w:type="spellEnd"/>
      <w:r>
        <w:t xml:space="preserve"> for </w:t>
      </w:r>
      <w:proofErr w:type="spellStart"/>
      <w:r>
        <w:t>atn</w:t>
      </w:r>
      <w:proofErr w:type="spellEnd"/>
      <w:r>
        <w:t xml:space="preserve"> protocol (clause 3) and vdlm2 physical means and the access protocols (clause 6). * [icao_doc4444] - rules of the air and air traffic services. * [icao_doc9694] - manual of air traffic services (</w:t>
      </w:r>
      <w:proofErr w:type="spellStart"/>
      <w:r>
        <w:t>ats</w:t>
      </w:r>
      <w:proofErr w:type="spellEnd"/>
      <w:r>
        <w:t>) data link applications. this manual provides operational guidelines for the dl applications and communication services, together with some data link service definitions. * [icao_doc9705] - manual of technical provisions for the aeronautical telecommunication network (</w:t>
      </w:r>
      <w:proofErr w:type="spellStart"/>
      <w:r>
        <w:t>atn</w:t>
      </w:r>
      <w:proofErr w:type="spellEnd"/>
      <w:r>
        <w:t xml:space="preserve">) - contains the technical provisions for </w:t>
      </w:r>
      <w:proofErr w:type="spellStart"/>
      <w:r>
        <w:t>atn</w:t>
      </w:r>
      <w:proofErr w:type="spellEnd"/>
      <w:r>
        <w:t xml:space="preserve"> protocols. these technical provisions ensure technical interoperability between air and ground based </w:t>
      </w:r>
      <w:proofErr w:type="spellStart"/>
      <w:r>
        <w:t>atn</w:t>
      </w:r>
      <w:proofErr w:type="spellEnd"/>
      <w:r>
        <w:t xml:space="preserve"> systems for the air-ground data transfer, routing and application functions. interoperability is only guaranteed at the technical level, i.e. meaningless operational behaviours are still possible. * [icao_doc9776] - contains the technical provisions for vdlm2 mobile sub-network. </w:t>
      </w:r>
    </w:p>
    <w:p w:rsidR="00AC46E4" w:rsidRDefault="00AC46E4" w:rsidP="00AC46E4">
      <w:r>
        <w:lastRenderedPageBreak/>
        <w:t>SOURCE: Used in TR 102 395-01 V1.1.1, clause 6.4.3.5</w:t>
      </w:r>
    </w:p>
    <w:p w:rsidR="00AC46E4" w:rsidRDefault="00AC46E4" w:rsidP="00AC46E4"/>
    <w:p w:rsidR="00AC46E4" w:rsidRDefault="00AC46E4" w:rsidP="00AC46E4">
      <w:r>
        <w:t xml:space="preserve">                                                                                                                                                                                                                                                                                                              The duration from the instant of a valid order being received by the providing operator to the instant when the additional e1 interconnection circuits are made available to the requesting operator for operational traffic. a valid order may be made in writing or in any other mutually agreed form. note: circuits may be ordered and made available a long time before they are used for traffic. </w:t>
      </w:r>
    </w:p>
    <w:p w:rsidR="00AC46E4" w:rsidRDefault="00AC46E4" w:rsidP="00AC46E4">
      <w:r>
        <w:t>SOURCE: Used in TR 101 949 V1.1.1, clause 5.2.1</w:t>
      </w:r>
    </w:p>
    <w:p w:rsidR="00AC46E4" w:rsidRDefault="00AC46E4" w:rsidP="00AC46E4"/>
    <w:p w:rsidR="00AC46E4" w:rsidRDefault="00AC46E4" w:rsidP="00AC46E4">
      <w:r>
        <w:t xml:space="preserve">                                                                                                                                                                                                                                                                                                          The duration from the instant of a valid order being received by the providing operator to the instant when the carrier pre-selection facility is available for operational traffic. a valid order may be made in writing or in any other mutually agreed form. note: a carrier pre-selection facility may be ordered and made available before it is offered to customers. </w:t>
      </w:r>
    </w:p>
    <w:p w:rsidR="00AC46E4" w:rsidRDefault="00AC46E4" w:rsidP="00AC46E4">
      <w:r>
        <w:t>SOURCE: Used in TR 101 949 V1.1.1, clause 5.4.1</w:t>
      </w:r>
    </w:p>
    <w:p w:rsidR="00AC46E4" w:rsidRDefault="00AC46E4" w:rsidP="00AC46E4"/>
    <w:p w:rsidR="00AC46E4" w:rsidRDefault="00AC46E4" w:rsidP="00AC46E4">
      <w:r>
        <w:t xml:space="preserve">                                                                                                                                                                                                                                                                                                          The duration from the instant of a valid order being received by the providing operator to the instant when the carrier pre-selection facility is enabled for operational traffic from the customer concerned. a valid order may be made in writing or in any other mutually agreed form. </w:t>
      </w:r>
    </w:p>
    <w:p w:rsidR="00AC46E4" w:rsidRDefault="00AC46E4" w:rsidP="00AC46E4">
      <w:r>
        <w:t>SOURCE: Used in TR 101 949 V1.1.1, clause 5.5.1</w:t>
      </w:r>
    </w:p>
    <w:p w:rsidR="00AC46E4" w:rsidRDefault="00AC46E4" w:rsidP="00AC46E4"/>
    <w:p w:rsidR="00AC46E4" w:rsidRDefault="00AC46E4" w:rsidP="00AC46E4">
      <w:r>
        <w:t xml:space="preserve">                                                                                                                                                                                                                                                                                                          The duration from the instant of a valid order being received by the providing operator to the instant when the carrier selection facility is available for operational traffic. a valid order may be made in writing or in any other mutually agreed form. note: a carrier selection facility may be ordered and made available before the carrier selection service is offered to customers. </w:t>
      </w:r>
    </w:p>
    <w:p w:rsidR="00AC46E4" w:rsidRDefault="00AC46E4" w:rsidP="00AC46E4">
      <w:r>
        <w:t>SOURCE: Used in TR 101 949 V1.1.1, clause 5.3.1</w:t>
      </w:r>
    </w:p>
    <w:p w:rsidR="00AC46E4" w:rsidRDefault="00AC46E4" w:rsidP="00AC46E4"/>
    <w:p w:rsidR="00AC46E4" w:rsidRDefault="00AC46E4" w:rsidP="00AC46E4">
      <w:r>
        <w:t xml:space="preserve">                                                                                                                                                                                                                                                                                                          The duration from the instant of a valid order being received by the providing operator to the instant when the interconnection is made available to the requesting operator for operational traffic. (i.e. the time when half e1 interconnection circuits can be ordered, see clause 5.2). note: this is primarily the provision of the interconnection link and the establishment of procedures for ordering e1 interconnection circuits. a valid order may be made in writing or in any other mutually agreed form. in the case of co-location and customer sited interconnection, each cable shall count as one interconnection, irrespective of the number of circuits activated. in the case of in-span interconnection, each interconnected cable shall count as one interconnection, irrespective of the number of fibres interconnected or circuits activated. in the case of interconnection by radio, each interconnected pair of sites shall count as one interconnection, irrespective of the number of frequency channels or circuits activated. </w:t>
      </w:r>
    </w:p>
    <w:p w:rsidR="00AC46E4" w:rsidRDefault="00AC46E4" w:rsidP="00AC46E4">
      <w:r>
        <w:t>SOURCE: Used in TR 101 949 V1.1.1, clause 5.1.1</w:t>
      </w:r>
    </w:p>
    <w:p w:rsidR="00AC46E4" w:rsidRDefault="00AC46E4" w:rsidP="00AC46E4"/>
    <w:p w:rsidR="00AC46E4" w:rsidRDefault="00AC46E4" w:rsidP="00AC46E4">
      <w:r>
        <w:t xml:space="preserve">                                                                                                                                                                                                                                                                                                          The duration from the instant when a fault is detected by the providing operator to the instant when the fault is cleared. </w:t>
      </w:r>
    </w:p>
    <w:p w:rsidR="00AC46E4" w:rsidRDefault="00AC46E4" w:rsidP="00AC46E4">
      <w:r>
        <w:t>SOURCE: Used in TR 101 949 V1.1.1, clause 5.8.1</w:t>
      </w:r>
    </w:p>
    <w:p w:rsidR="00AC46E4" w:rsidRDefault="00AC46E4" w:rsidP="00AC46E4"/>
    <w:p w:rsidR="00AC46E4" w:rsidRDefault="00AC46E4" w:rsidP="00AC46E4">
      <w:r>
        <w:t xml:space="preserve">                                                                                                                                                                                                                                                                                                          The duration from the instant when the address information required for setting up a call is received by the network </w:t>
      </w:r>
      <w:r>
        <w:lastRenderedPageBreak/>
        <w:t xml:space="preserve">(e.g. recognized on the requesting provider's line) to the instant the human operator answers the calling party to provide the service requested. services provided wholly automatically, e.g. by voice response systems, are excluded. note: the period in this definition includes waiting times because operators are busy, and times for going through voice response systems to reach the operator. however it excludes the handling of the call by the operator, e.g. conversation with the operator the reasons are that the variety of issues to be handled is too wide and that it is too difficult/costly in practice to measure the operator's performance precisely. </w:t>
      </w:r>
    </w:p>
    <w:p w:rsidR="00AC46E4" w:rsidRDefault="00AC46E4" w:rsidP="00AC46E4">
      <w:r>
        <w:t>SOURCE: Used in TR 101 949 V1.1.1, clause 7.1.1</w:t>
      </w:r>
    </w:p>
    <w:p w:rsidR="00AC46E4" w:rsidRDefault="00AC46E4" w:rsidP="00AC46E4"/>
    <w:p w:rsidR="00AC46E4" w:rsidRDefault="00AC46E4" w:rsidP="00AC46E4">
      <w:r>
        <w:t xml:space="preserve">                                                                                                                                                                                                                                                                                                          during the session establishment, a party (both the originating and terminating party) should receive information provided: * by the network (e.g. identity of the party) or * via service platform. multimedia information presentation service is able to present multimedia information: * to the terminating party. this service is the customized originating multimedia information presentation service (</w:t>
      </w:r>
      <w:proofErr w:type="spellStart"/>
      <w:r>
        <w:t>comip</w:t>
      </w:r>
      <w:proofErr w:type="spellEnd"/>
      <w:r>
        <w:t>) (use cases 1 to 5); * to the originating party. this service is the customized terminating multimedia information presentation service (</w:t>
      </w:r>
      <w:proofErr w:type="spellStart"/>
      <w:r>
        <w:t>ctmip</w:t>
      </w:r>
      <w:proofErr w:type="spellEnd"/>
      <w:r>
        <w:t xml:space="preserve">) (use cases 6 to 11). the audio information of </w:t>
      </w:r>
      <w:proofErr w:type="spellStart"/>
      <w:r>
        <w:t>ctmip</w:t>
      </w:r>
      <w:proofErr w:type="spellEnd"/>
      <w:r>
        <w:t xml:space="preserve"> shall override the default alerting tone towards the originating party. the audio information of </w:t>
      </w:r>
      <w:proofErr w:type="spellStart"/>
      <w:r>
        <w:t>comip</w:t>
      </w:r>
      <w:proofErr w:type="spellEnd"/>
      <w:r>
        <w:t xml:space="preserve"> shall override the default ringing tone towards the terminating party. during the session establishment, the originating party with the </w:t>
      </w:r>
      <w:proofErr w:type="spellStart"/>
      <w:r>
        <w:t>comip</w:t>
      </w:r>
      <w:proofErr w:type="spellEnd"/>
      <w:r>
        <w:t xml:space="preserve"> and the terminating party with </w:t>
      </w:r>
      <w:proofErr w:type="spellStart"/>
      <w:r>
        <w:t>ctmip</w:t>
      </w:r>
      <w:proofErr w:type="spellEnd"/>
      <w:r>
        <w:t xml:space="preserve"> should be allowed to send multimedia information per call basis: * instantaneously (use cases 5.1 and 9.1) or * via service platform (use case 5.2 and 9.2). a party should be allowed to choose which multimedia information is presented to her/his during session establishment, between information provided by her/himself or information provided by another party. by default, multimedia information provided by her/himself is the one to be presented to her/himself (use case (...\...) [the expected end of this definition was beyond the limit of 200 words] </w:t>
      </w:r>
    </w:p>
    <w:p w:rsidR="00AC46E4" w:rsidRDefault="00AC46E4" w:rsidP="00AC46E4">
      <w:r>
        <w:t>SOURCE: Used in TR 181 015 V2.0.1, clause 8.1.1</w:t>
      </w:r>
    </w:p>
    <w:p w:rsidR="00AC46E4" w:rsidRDefault="00AC46E4" w:rsidP="00AC46E4"/>
    <w:p w:rsidR="00AC46E4" w:rsidRDefault="00AC46E4" w:rsidP="00AC46E4">
      <w:r>
        <w:t xml:space="preserve">                                                                                                                                                                                                                                                                                                              echo attenuation definition difference of level between the sending signal and the receiving signal both measured at the access. assessment method indicator should be assess in both directions. unit db. standardization reference </w:t>
      </w:r>
      <w:proofErr w:type="spellStart"/>
      <w:r>
        <w:t>itu-t</w:t>
      </w:r>
      <w:proofErr w:type="spellEnd"/>
      <w:r>
        <w:t xml:space="preserve"> recommendations g.131 [i.12] and g.168 [i.13]. comment if active echo cancellation is used, </w:t>
      </w:r>
      <w:proofErr w:type="spellStart"/>
      <w:r>
        <w:t>itu-t</w:t>
      </w:r>
      <w:proofErr w:type="spellEnd"/>
      <w:r>
        <w:t xml:space="preserve"> recommendation g.168 [i.13] should be applied; </w:t>
      </w:r>
      <w:proofErr w:type="spellStart"/>
      <w:r>
        <w:t>voip</w:t>
      </w:r>
      <w:proofErr w:type="spellEnd"/>
      <w:r>
        <w:t xml:space="preserve"> should provide echo attenuation of 55 db. if the delay under all circumstances is known to not exceed 50 </w:t>
      </w:r>
      <w:proofErr w:type="spellStart"/>
      <w:r>
        <w:t>ms</w:t>
      </w:r>
      <w:proofErr w:type="spellEnd"/>
      <w:r>
        <w:t xml:space="preserve"> lower values for the talker echo attenuation (down to 35 </w:t>
      </w:r>
      <w:proofErr w:type="spellStart"/>
      <w:r>
        <w:t>db</w:t>
      </w:r>
      <w:proofErr w:type="spellEnd"/>
      <w:r>
        <w:t xml:space="preserve">) may be acceptable. echo annoyance depends on two metrics: the attenuation and the delay. for a similar attenuation level greater the delay is more important the annoyance will be for the user(s). echo-annoyance factor is defined as k. k = </w:t>
      </w:r>
      <w:proofErr w:type="spellStart"/>
      <w:r>
        <w:t>ea</w:t>
      </w:r>
      <w:proofErr w:type="spellEnd"/>
      <w:r>
        <w:t xml:space="preserve"> - 40 x log[ (1+delay/10) / (1+delay/150) ] + 6 x exp(-0,3 x delay²) 7.10 </w:t>
      </w:r>
      <w:proofErr w:type="spellStart"/>
      <w:r>
        <w:t>dtmf</w:t>
      </w:r>
      <w:proofErr w:type="spellEnd"/>
      <w:r>
        <w:t xml:space="preserve"> integrity definition indicator characterizing the capacity of the transmission chain to transmit correctly the </w:t>
      </w:r>
      <w:proofErr w:type="spellStart"/>
      <w:r>
        <w:t>dtmf</w:t>
      </w:r>
      <w:proofErr w:type="spellEnd"/>
      <w:r>
        <w:t xml:space="preserve"> codes. assessment method a sequence containing all </w:t>
      </w:r>
      <w:proofErr w:type="spellStart"/>
      <w:r>
        <w:t>dtmf</w:t>
      </w:r>
      <w:proofErr w:type="spellEnd"/>
      <w:r>
        <w:t xml:space="preserve"> codes is sent on one transmission access of evaluation chain. the signal received on the other transmission access is </w:t>
      </w:r>
      <w:proofErr w:type="spellStart"/>
      <w:r>
        <w:t>analyzed</w:t>
      </w:r>
      <w:proofErr w:type="spellEnd"/>
      <w:r>
        <w:t xml:space="preserve"> to verify if </w:t>
      </w:r>
      <w:proofErr w:type="spellStart"/>
      <w:r>
        <w:t>dtmf</w:t>
      </w:r>
      <w:proofErr w:type="spellEnd"/>
      <w:r>
        <w:t xml:space="preserve"> code characteristics are compliant with recommendations of the subject. analysis performs (...\...) [the expected end of this definition was beyond the limit of 200 words] </w:t>
      </w:r>
    </w:p>
    <w:p w:rsidR="00AC46E4" w:rsidRDefault="00AC46E4" w:rsidP="00AC46E4">
      <w:r>
        <w:t>SOURCE: Used in TR 102 716-01 V1.1.1, clause 7.9</w:t>
      </w:r>
    </w:p>
    <w:p w:rsidR="00AC46E4" w:rsidRDefault="00AC46E4" w:rsidP="00AC46E4"/>
    <w:p w:rsidR="00AC46E4" w:rsidRDefault="00AC46E4" w:rsidP="00AC46E4">
      <w:r>
        <w:t xml:space="preserve">                                                                                                                                                                                                                                                                                                              equation </w:t>
      </w:r>
    </w:p>
    <w:p w:rsidR="00AC46E4" w:rsidRDefault="00AC46E4" w:rsidP="00AC46E4">
      <w:r>
        <w:t>SOURCE: Used in TR 102 678 V1.2.1, clause 5.1.1.2 SOURCE: Used in TR 102 678 V1.2.1, clause 5.1.2.2 SOURCE: Used in TR 102 678 V1.2.1, clause 5.2.1.2 SOURCE: Used in TR 102 678 V1.2.1, clause 5.2.2.2</w:t>
      </w:r>
    </w:p>
    <w:p w:rsidR="00AC46E4" w:rsidRDefault="00AC46E4" w:rsidP="00AC46E4"/>
    <w:p w:rsidR="00AC46E4" w:rsidRDefault="00AC46E4" w:rsidP="00AC46E4">
      <w:r>
        <w:t xml:space="preserve">                                                                                                                                                                                                                                                                                                              equation note 1: this parameter is not calculated unless the telephony call setup attempt is successful and the call was established (e.g. no busy tone). note 2: in some systems the media flow is established before the b-party handset is off-hook. in such situations the media establishment delay should be equal to zero (not negative). see annex b for additional information about such situations. </w:t>
      </w:r>
    </w:p>
    <w:p w:rsidR="00AC46E4" w:rsidRDefault="00AC46E4" w:rsidP="00AC46E4">
      <w:r>
        <w:t>SOURCE: Used in TR 102 793 V1.2.1, clause 6.2.2</w:t>
      </w:r>
    </w:p>
    <w:p w:rsidR="00AC46E4" w:rsidRDefault="00AC46E4" w:rsidP="00AC46E4"/>
    <w:p w:rsidR="00AC46E4" w:rsidRDefault="00AC46E4" w:rsidP="00AC46E4">
      <w:r>
        <w:lastRenderedPageBreak/>
        <w:t xml:space="preserve">                                                                                                                                                                                                                                                                                                              equation note: this parameter is not calculated unless the telephony call setup attempt is successful. note that a call with "user busy" is also considered as a successful call setup. </w:t>
      </w:r>
    </w:p>
    <w:p w:rsidR="00AC46E4" w:rsidRDefault="00AC46E4" w:rsidP="00AC46E4">
      <w:r>
        <w:t>SOURCE: Used in TR 102 793 V1.2.1, clause 6.1.2</w:t>
      </w:r>
    </w:p>
    <w:p w:rsidR="00AC46E4" w:rsidRDefault="00AC46E4" w:rsidP="00AC46E4"/>
    <w:p w:rsidR="00AC46E4" w:rsidRDefault="00AC46E4" w:rsidP="00AC46E4">
      <w:r>
        <w:t xml:space="preserve">                                                                                                                                                                                                                                                                                                              </w:t>
      </w:r>
      <w:proofErr w:type="spellStart"/>
      <w:r>
        <w:t>european</w:t>
      </w:r>
      <w:proofErr w:type="spellEnd"/>
      <w:r>
        <w:t xml:space="preserve"> software radio architecture (</w:t>
      </w:r>
      <w:proofErr w:type="spellStart"/>
      <w:r>
        <w:t>esra</w:t>
      </w:r>
      <w:proofErr w:type="spellEnd"/>
      <w:r>
        <w:t xml:space="preserve">) the </w:t>
      </w:r>
      <w:proofErr w:type="spellStart"/>
      <w:r>
        <w:t>wintsec</w:t>
      </w:r>
      <w:proofErr w:type="spellEnd"/>
      <w:r>
        <w:t xml:space="preserve"> (see clause 4.2.6) project conducted an analysis of the </w:t>
      </w:r>
      <w:proofErr w:type="spellStart"/>
      <w:r>
        <w:t>european</w:t>
      </w:r>
      <w:proofErr w:type="spellEnd"/>
      <w:r>
        <w:t xml:space="preserve"> software radio architecture (</w:t>
      </w:r>
      <w:proofErr w:type="spellStart"/>
      <w:r>
        <w:t>esra</w:t>
      </w:r>
      <w:proofErr w:type="spellEnd"/>
      <w:r>
        <w:t xml:space="preserve">) against public safety requirements. deliverable d7.1 of </w:t>
      </w:r>
      <w:proofErr w:type="spellStart"/>
      <w:r>
        <w:t>wintsec</w:t>
      </w:r>
      <w:proofErr w:type="spellEnd"/>
      <w:r>
        <w:t xml:space="preserve"> describes the </w:t>
      </w:r>
      <w:proofErr w:type="spellStart"/>
      <w:r>
        <w:t>esra</w:t>
      </w:r>
      <w:proofErr w:type="spellEnd"/>
      <w:r>
        <w:t xml:space="preserve"> framework core, while deliverable d3.2 provides an analysis and maturity assessment for </w:t>
      </w:r>
      <w:proofErr w:type="spellStart"/>
      <w:r>
        <w:t>esra</w:t>
      </w:r>
      <w:proofErr w:type="spellEnd"/>
      <w:r>
        <w:t xml:space="preserve">. deliverable d3.2 provides a compliance matrix against the public safety requirements described in deliverable d3.1 of </w:t>
      </w:r>
      <w:proofErr w:type="spellStart"/>
      <w:r>
        <w:t>wintsec</w:t>
      </w:r>
      <w:proofErr w:type="spellEnd"/>
      <w:r>
        <w:t xml:space="preserve">. the activity of definition and analysis of </w:t>
      </w:r>
      <w:proofErr w:type="spellStart"/>
      <w:r>
        <w:t>esra</w:t>
      </w:r>
      <w:proofErr w:type="spellEnd"/>
      <w:r>
        <w:t xml:space="preserve"> framework is still continuing in the fp7 </w:t>
      </w:r>
      <w:proofErr w:type="spellStart"/>
      <w:r>
        <w:t>euler</w:t>
      </w:r>
      <w:proofErr w:type="spellEnd"/>
      <w:r>
        <w:t xml:space="preserve"> project (see clause 4.2.4) project. as the </w:t>
      </w:r>
      <w:proofErr w:type="spellStart"/>
      <w:r>
        <w:t>esra</w:t>
      </w:r>
      <w:proofErr w:type="spellEnd"/>
      <w:r>
        <w:t xml:space="preserve"> framework is mostly focused on the definition of the architecture of the </w:t>
      </w:r>
      <w:proofErr w:type="spellStart"/>
      <w:r>
        <w:t>sdr</w:t>
      </w:r>
      <w:proofErr w:type="spellEnd"/>
      <w:r>
        <w:t xml:space="preserve"> platform (terminal and base stations), this activity is not strongly related to the present document, which is focused on the system aspects. however, the definition of the external interfaces and behaviour of the </w:t>
      </w:r>
      <w:proofErr w:type="spellStart"/>
      <w:r>
        <w:t>rrs</w:t>
      </w:r>
      <w:proofErr w:type="spellEnd"/>
      <w:r>
        <w:t xml:space="preserve"> platform should be consistent with the system aspects defined during the standardization phase. the recommendation is that a future standardization process for the application of </w:t>
      </w:r>
      <w:proofErr w:type="spellStart"/>
      <w:r>
        <w:t>rrs</w:t>
      </w:r>
      <w:proofErr w:type="spellEnd"/>
      <w:r>
        <w:t xml:space="preserve"> to the public safety domain should be aligned with the </w:t>
      </w:r>
      <w:proofErr w:type="spellStart"/>
      <w:r>
        <w:t>esra</w:t>
      </w:r>
      <w:proofErr w:type="spellEnd"/>
      <w:r>
        <w:t xml:space="preserve"> definition and the activities of the fp7 </w:t>
      </w:r>
      <w:proofErr w:type="spellStart"/>
      <w:r>
        <w:t>euler</w:t>
      </w:r>
      <w:proofErr w:type="spellEnd"/>
      <w:r>
        <w:t xml:space="preserve"> project. 7.4 conclusions the previous clauses have given a high level overview of possible </w:t>
      </w:r>
      <w:proofErr w:type="spellStart"/>
      <w:r>
        <w:t>sdr</w:t>
      </w:r>
      <w:proofErr w:type="spellEnd"/>
      <w:r>
        <w:t xml:space="preserve">-based terminal architecture for public safety domain. although (...\...) [the expected end of this definition was beyond the limit of 200 words] </w:t>
      </w:r>
    </w:p>
    <w:p w:rsidR="00AC46E4" w:rsidRDefault="00AC46E4" w:rsidP="00AC46E4">
      <w:r>
        <w:t>SOURCE: Used in TR 102 733 V1.1.1, clause 7.3.2</w:t>
      </w:r>
    </w:p>
    <w:p w:rsidR="00AC46E4" w:rsidRDefault="00AC46E4" w:rsidP="00AC46E4"/>
    <w:p w:rsidR="00AC46E4" w:rsidRDefault="00AC46E4" w:rsidP="00AC46E4">
      <w:r>
        <w:t xml:space="preserve">                                                                                                                                                                                                                                                                                                              extended normalized certificate policy: normalized certificate policy requiring use of a secure user device. * </w:t>
      </w:r>
    </w:p>
    <w:p w:rsidR="00AC46E4" w:rsidRDefault="00AC46E4" w:rsidP="00AC46E4">
      <w:r>
        <w:t>SOURCE: Used in TR 102 046 V1.2.1, clause 3.1</w:t>
      </w:r>
    </w:p>
    <w:p w:rsidR="00AC46E4" w:rsidRDefault="00AC46E4" w:rsidP="00AC46E4"/>
    <w:p w:rsidR="00AC46E4" w:rsidRDefault="00AC46E4" w:rsidP="00AC46E4">
      <w:r>
        <w:t xml:space="preserve">                                                                                                                                                                                                                                                                                                              extension </w:t>
      </w:r>
      <w:proofErr w:type="spellStart"/>
      <w:r>
        <w:t>en</w:t>
      </w:r>
      <w:proofErr w:type="spellEnd"/>
      <w:r>
        <w:t xml:space="preserve"> 302 217-2-2 annex </w:t>
      </w:r>
      <w:proofErr w:type="spellStart"/>
      <w:r>
        <w:t>f</w:t>
      </w:r>
      <w:proofErr w:type="spellEnd"/>
      <w:r>
        <w:t xml:space="preserve"> the correlation of figure 10 with table f.1 of </w:t>
      </w:r>
      <w:proofErr w:type="spellStart"/>
      <w:r>
        <w:t>en</w:t>
      </w:r>
      <w:proofErr w:type="spellEnd"/>
      <w:r>
        <w:t xml:space="preserve"> 302 217-2-2 [1] results in an update shown in table 8, where the range of the applicable </w:t>
      </w:r>
      <w:proofErr w:type="spellStart"/>
      <w:r>
        <w:t>ric</w:t>
      </w:r>
      <w:proofErr w:type="spellEnd"/>
      <w:r>
        <w:t xml:space="preserve"> is identified together with the applicable system type. this table 8 allows allocating packet data radios as long as a corresponding system type (b.1 to e.7) has been allocated for </w:t>
      </w:r>
      <w:proofErr w:type="spellStart"/>
      <w:r>
        <w:t>pdh</w:t>
      </w:r>
      <w:proofErr w:type="spellEnd"/>
      <w:r>
        <w:t>/</w:t>
      </w:r>
      <w:proofErr w:type="spellStart"/>
      <w:r>
        <w:t>sdh</w:t>
      </w:r>
      <w:proofErr w:type="spellEnd"/>
      <w:r>
        <w:t xml:space="preserve"> systems. table 8: update of table f.1 of </w:t>
      </w:r>
      <w:proofErr w:type="spellStart"/>
      <w:r>
        <w:t>en</w:t>
      </w:r>
      <w:proofErr w:type="spellEnd"/>
      <w:r>
        <w:t xml:space="preserve"> 302 217-2-2 (depending on actual channel separation) </w:t>
      </w:r>
      <w:proofErr w:type="spellStart"/>
      <w:r>
        <w:t>chs</w:t>
      </w:r>
      <w:proofErr w:type="spellEnd"/>
      <w:r>
        <w:t xml:space="preserve"> (</w:t>
      </w:r>
      <w:proofErr w:type="spellStart"/>
      <w:r>
        <w:t>mhz</w:t>
      </w:r>
      <w:proofErr w:type="spellEnd"/>
      <w:r>
        <w:t xml:space="preserve">) class </w:t>
      </w:r>
      <w:proofErr w:type="spellStart"/>
      <w:r>
        <w:t>pdh</w:t>
      </w:r>
      <w:proofErr w:type="spellEnd"/>
      <w:r>
        <w:t xml:space="preserve">/ </w:t>
      </w:r>
      <w:proofErr w:type="spellStart"/>
      <w:r>
        <w:t>sdh</w:t>
      </w:r>
      <w:proofErr w:type="spellEnd"/>
      <w:r>
        <w:t xml:space="preserve"> rate (actual en302217) min. </w:t>
      </w:r>
      <w:proofErr w:type="spellStart"/>
      <w:r>
        <w:t>ric</w:t>
      </w:r>
      <w:proofErr w:type="spellEnd"/>
      <w:r>
        <w:t xml:space="preserve"> (</w:t>
      </w:r>
      <w:proofErr w:type="spellStart"/>
      <w:r>
        <w:t>mbit</w:t>
      </w:r>
      <w:proofErr w:type="spellEnd"/>
      <w:r>
        <w:t xml:space="preserve">/s) (proposal </w:t>
      </w:r>
      <w:proofErr w:type="spellStart"/>
      <w:r>
        <w:t>wr</w:t>
      </w:r>
      <w:proofErr w:type="spellEnd"/>
      <w:r>
        <w:t xml:space="preserve">) additional </w:t>
      </w:r>
      <w:proofErr w:type="spellStart"/>
      <w:r>
        <w:t>pdh</w:t>
      </w:r>
      <w:proofErr w:type="spellEnd"/>
      <w:r>
        <w:t>/</w:t>
      </w:r>
      <w:proofErr w:type="spellStart"/>
      <w:r>
        <w:t>sdh</w:t>
      </w:r>
      <w:proofErr w:type="spellEnd"/>
      <w:r>
        <w:t xml:space="preserve"> (proposal </w:t>
      </w:r>
      <w:proofErr w:type="spellStart"/>
      <w:r>
        <w:t>nera</w:t>
      </w:r>
      <w:proofErr w:type="spellEnd"/>
      <w:r>
        <w:t xml:space="preserve">) (proposal </w:t>
      </w:r>
      <w:proofErr w:type="spellStart"/>
      <w:r>
        <w:t>ofcom</w:t>
      </w:r>
      <w:proofErr w:type="spellEnd"/>
      <w:r>
        <w:t xml:space="preserve"> </w:t>
      </w:r>
      <w:proofErr w:type="spellStart"/>
      <w:r>
        <w:t>ch</w:t>
      </w:r>
      <w:proofErr w:type="spellEnd"/>
      <w:r>
        <w:t xml:space="preserve">) min </w:t>
      </w:r>
      <w:proofErr w:type="spellStart"/>
      <w:r>
        <w:t>ric</w:t>
      </w:r>
      <w:proofErr w:type="spellEnd"/>
      <w:r>
        <w:t xml:space="preserve"> (</w:t>
      </w:r>
      <w:proofErr w:type="spellStart"/>
      <w:r>
        <w:t>mbit</w:t>
      </w:r>
      <w:proofErr w:type="spellEnd"/>
      <w:r>
        <w:t xml:space="preserve">/s) nom </w:t>
      </w:r>
      <w:proofErr w:type="spellStart"/>
      <w:r>
        <w:t>ric</w:t>
      </w:r>
      <w:proofErr w:type="spellEnd"/>
      <w:r>
        <w:t xml:space="preserve"> (</w:t>
      </w:r>
      <w:proofErr w:type="spellStart"/>
      <w:r>
        <w:t>mbit</w:t>
      </w:r>
      <w:proofErr w:type="spellEnd"/>
      <w:r>
        <w:t xml:space="preserve">/s) max </w:t>
      </w:r>
      <w:proofErr w:type="spellStart"/>
      <w:r>
        <w:t>ric</w:t>
      </w:r>
      <w:proofErr w:type="spellEnd"/>
      <w:r>
        <w:t xml:space="preserve"> (</w:t>
      </w:r>
      <w:proofErr w:type="spellStart"/>
      <w:r>
        <w:t>mbit</w:t>
      </w:r>
      <w:proofErr w:type="spellEnd"/>
      <w:r>
        <w:t xml:space="preserve">/s) b.1 b.2 b.3 c.1 c.2 c.3 d.1 d.2 d.3 d.4 d.5 d.6 d.7 d.8 e.1 e.2 e.3 e.4 e.5 e.6 e.7 1,75 1 2-state 0,6 1 1,2 2 2,048 1,00 4-state 1,1 2 2,4 x </w:t>
      </w:r>
      <w:proofErr w:type="spellStart"/>
      <w:r>
        <w:t>x</w:t>
      </w:r>
      <w:proofErr w:type="spellEnd"/>
      <w:r>
        <w:t xml:space="preserve"> 3 2,13 8-state 1,6 3 4 3&amp;4(l) 2 x 2,048 3,39 16-state 2,2 4 5 x </w:t>
      </w:r>
      <w:proofErr w:type="spellStart"/>
      <w:r>
        <w:t>x</w:t>
      </w:r>
      <w:proofErr w:type="spellEnd"/>
      <w:r>
        <w:t xml:space="preserve"> 4(h) 32-state 2,5 5 6 5(l) 64-state 5 8 9 5(h) 128-state 5 9 10 6(l) 256-state 6 11 12 6(h) 512-state 7 12 13 3,5 1 2,048 below 2 2-state 1,1 2 2,45 x 2 2 (...\...) [the expected end of this definition was beyond the limit of 200 words] </w:t>
      </w:r>
    </w:p>
    <w:p w:rsidR="00AC46E4" w:rsidRDefault="00AC46E4" w:rsidP="00AC46E4">
      <w:r>
        <w:t>SOURCE: Used in TR 102 565 V1.1.1, clause 8.5</w:t>
      </w:r>
    </w:p>
    <w:p w:rsidR="00AC46E4" w:rsidRDefault="00AC46E4" w:rsidP="00AC46E4"/>
    <w:p w:rsidR="00AC46E4" w:rsidRDefault="00AC46E4" w:rsidP="00AC46E4">
      <w:r>
        <w:t xml:space="preserve">                                                                                                                                                                                                                                                                                                              extensions region labels are encoded in fig 1/3. they shall be repeated at repetition rate c. when labels are transmitted the region definition should be transmitted as well. </w:t>
      </w:r>
    </w:p>
    <w:p w:rsidR="00AC46E4" w:rsidRDefault="00AC46E4" w:rsidP="00AC46E4">
      <w:r>
        <w:t>SOURCE: Used in TR 101 496-02 V1.1.1, clause 3.6.15.3.2</w:t>
      </w:r>
    </w:p>
    <w:p w:rsidR="00AC46E4" w:rsidRDefault="00AC46E4" w:rsidP="00AC46E4"/>
    <w:p w:rsidR="00AC46E4" w:rsidRDefault="00AC46E4" w:rsidP="00AC46E4">
      <w:r>
        <w:t xml:space="preserve">                                                                                                                                                                                                                                                                                                              </w:t>
      </w:r>
      <w:proofErr w:type="spellStart"/>
      <w:r>
        <w:t>fhss</w:t>
      </w:r>
      <w:proofErr w:type="spellEnd"/>
      <w:r>
        <w:t xml:space="preserve"> will work with </w:t>
      </w:r>
      <w:proofErr w:type="spellStart"/>
      <w:r>
        <w:t>lbt</w:t>
      </w:r>
      <w:proofErr w:type="spellEnd"/>
      <w:r>
        <w:t xml:space="preserve"> as the information contained in the frequency hop sequence is transferred several times over a number of different hop channels. if a </w:t>
      </w:r>
      <w:proofErr w:type="spellStart"/>
      <w:r>
        <w:t>fhss</w:t>
      </w:r>
      <w:proofErr w:type="spellEnd"/>
      <w:r>
        <w:t xml:space="preserve"> equipment hops to a busy channel it will not be able to transmit, neither will it be able to receive channel information. after a period equal to the specified dwell time the equipment will hop to the next channel in the sequence, which may be free, if not the transmitter has to wait or hop to the next channel. </w:t>
      </w:r>
    </w:p>
    <w:p w:rsidR="00AC46E4" w:rsidRDefault="00AC46E4" w:rsidP="00AC46E4">
      <w:r>
        <w:t>SOURCE: Used in TR 102 313 V1.1.1, clause 4.5.1</w:t>
      </w:r>
    </w:p>
    <w:p w:rsidR="00AC46E4" w:rsidRDefault="00AC46E4" w:rsidP="00AC46E4"/>
    <w:p w:rsidR="00AC46E4" w:rsidRDefault="00AC46E4" w:rsidP="00AC46E4">
      <w:r>
        <w:lastRenderedPageBreak/>
        <w:t xml:space="preserve">                                                                                                                                                                                                                                                                                                              field normalization field normalization is the process in which an </w:t>
      </w:r>
      <w:proofErr w:type="spellStart"/>
      <w:r>
        <w:t>euts</w:t>
      </w:r>
      <w:proofErr w:type="spellEnd"/>
      <w:r>
        <w:t xml:space="preserve"> performance on a free field test site is compared to its performance in a test fixture, both tests being carried out at the same verified free field test site under normal conditions of temperature and voltage. </w:t>
      </w:r>
    </w:p>
    <w:p w:rsidR="00AC46E4" w:rsidRDefault="00AC46E4" w:rsidP="00AC46E4">
      <w:r>
        <w:t>SOURCE: Used in TR 102 273-06 V1.2.1, clause 6.1</w:t>
      </w:r>
    </w:p>
    <w:p w:rsidR="00AC46E4" w:rsidRDefault="00AC46E4" w:rsidP="00AC46E4"/>
    <w:p w:rsidR="00AC46E4" w:rsidRDefault="00AC46E4" w:rsidP="00AC46E4">
      <w:r>
        <w:t xml:space="preserve">                                                                                                                                                                                                                                                                                                              fields </w:t>
      </w:r>
      <w:proofErr w:type="spellStart"/>
      <w:r>
        <w:t>objectkind_length</w:t>
      </w:r>
      <w:proofErr w:type="spellEnd"/>
      <w:r>
        <w:t xml:space="preserve"> and </w:t>
      </w:r>
      <w:proofErr w:type="spellStart"/>
      <w:r>
        <w:t>objectkind_data</w:t>
      </w:r>
      <w:proofErr w:type="spellEnd"/>
      <w:r>
        <w:t xml:space="preserve">). in this clause the </w:t>
      </w:r>
      <w:proofErr w:type="spellStart"/>
      <w:r>
        <w:t>biop</w:t>
      </w:r>
      <w:proofErr w:type="spellEnd"/>
      <w:r>
        <w:t xml:space="preserve"> control structures are shown using an mpeg-2 syntax and guidelines are provided concerning the encoding of the fields. fields that are affected by the guidelines are shaded. in clause 4.7.4 the </w:t>
      </w:r>
      <w:proofErr w:type="spellStart"/>
      <w:r>
        <w:t>biop</w:t>
      </w:r>
      <w:proofErr w:type="spellEnd"/>
      <w:r>
        <w:t xml:space="preserve"> messages are shown using an mpeg-2 syntax. in the case of any differences between the </w:t>
      </w:r>
      <w:proofErr w:type="spellStart"/>
      <w:r>
        <w:t>idl</w:t>
      </w:r>
      <w:proofErr w:type="spellEnd"/>
      <w:r>
        <w:t xml:space="preserve"> structures defined in iso/</w:t>
      </w:r>
      <w:proofErr w:type="spellStart"/>
      <w:r>
        <w:t>iec</w:t>
      </w:r>
      <w:proofErr w:type="spellEnd"/>
      <w:r>
        <w:t xml:space="preserve"> 13818-6 [4] and the structures defined in the following clauses, the defined structures in iso/</w:t>
      </w:r>
      <w:proofErr w:type="spellStart"/>
      <w:r>
        <w:t>iec</w:t>
      </w:r>
      <w:proofErr w:type="spellEnd"/>
      <w:r>
        <w:t xml:space="preserve"> 13818-6 [4] will be correct. 4.7.3.1 interoperable object reference (</w:t>
      </w:r>
      <w:proofErr w:type="spellStart"/>
      <w:r>
        <w:t>ior</w:t>
      </w:r>
      <w:proofErr w:type="spellEnd"/>
      <w:r>
        <w:t xml:space="preserve">) </w:t>
      </w:r>
      <w:proofErr w:type="spellStart"/>
      <w:r>
        <w:t>dsm</w:t>
      </w:r>
      <w:proofErr w:type="spellEnd"/>
      <w:r>
        <w:t>-cc uses the interoperable object reference (</w:t>
      </w:r>
      <w:proofErr w:type="spellStart"/>
      <w:r>
        <w:t>ior</w:t>
      </w:r>
      <w:proofErr w:type="spellEnd"/>
      <w:r>
        <w:t xml:space="preserve">) format defined by omg for object references at the client-server inter-operability interface. table 4.3 shows the syntax of the </w:t>
      </w:r>
      <w:proofErr w:type="spellStart"/>
      <w:r>
        <w:t>iop</w:t>
      </w:r>
      <w:proofErr w:type="spellEnd"/>
      <w:r>
        <w:t>::</w:t>
      </w:r>
      <w:proofErr w:type="spellStart"/>
      <w:r>
        <w:t>ior</w:t>
      </w:r>
      <w:proofErr w:type="spellEnd"/>
      <w:r>
        <w:t xml:space="preserve"> (iso/</w:t>
      </w:r>
      <w:proofErr w:type="spellStart"/>
      <w:r>
        <w:t>iec</w:t>
      </w:r>
      <w:proofErr w:type="spellEnd"/>
      <w:r>
        <w:t xml:space="preserve"> 13818-6 [4]). table 4.3: </w:t>
      </w:r>
      <w:proofErr w:type="spellStart"/>
      <w:r>
        <w:t>iop</w:t>
      </w:r>
      <w:proofErr w:type="spellEnd"/>
      <w:r>
        <w:t>::</w:t>
      </w:r>
      <w:proofErr w:type="spellStart"/>
      <w:r>
        <w:t>ior</w:t>
      </w:r>
      <w:proofErr w:type="spellEnd"/>
      <w:r>
        <w:t xml:space="preserve"> syntax </w:t>
      </w:r>
      <w:proofErr w:type="spellStart"/>
      <w:r>
        <w:t>syntax</w:t>
      </w:r>
      <w:proofErr w:type="spellEnd"/>
      <w:r>
        <w:t xml:space="preserve"> bits type value comment </w:t>
      </w:r>
      <w:proofErr w:type="spellStart"/>
      <w:r>
        <w:t>iop</w:t>
      </w:r>
      <w:proofErr w:type="spellEnd"/>
      <w:r>
        <w:t>::</w:t>
      </w:r>
      <w:proofErr w:type="spellStart"/>
      <w:r>
        <w:t>ior</w:t>
      </w:r>
      <w:proofErr w:type="spellEnd"/>
      <w:r>
        <w:t xml:space="preserve"> { </w:t>
      </w:r>
      <w:proofErr w:type="spellStart"/>
      <w:r>
        <w:t>type_id_length</w:t>
      </w:r>
      <w:proofErr w:type="spellEnd"/>
      <w:r>
        <w:t xml:space="preserve"> 32 </w:t>
      </w:r>
      <w:proofErr w:type="spellStart"/>
      <w:r>
        <w:t>uimsbf</w:t>
      </w:r>
      <w:proofErr w:type="spellEnd"/>
      <w:r>
        <w:t xml:space="preserve"> n1 for (</w:t>
      </w:r>
      <w:proofErr w:type="spellStart"/>
      <w:r>
        <w:t>i</w:t>
      </w:r>
      <w:proofErr w:type="spellEnd"/>
      <w:r>
        <w:t xml:space="preserve">=0; </w:t>
      </w:r>
      <w:proofErr w:type="spellStart"/>
      <w:r>
        <w:t>i</w:t>
      </w:r>
      <w:proofErr w:type="spellEnd"/>
      <w:r>
        <w:t xml:space="preserve">&lt;n1; </w:t>
      </w:r>
      <w:proofErr w:type="spellStart"/>
      <w:r>
        <w:t>i</w:t>
      </w:r>
      <w:proofErr w:type="spellEnd"/>
      <w:r>
        <w:t xml:space="preserve">++) { </w:t>
      </w:r>
      <w:proofErr w:type="spellStart"/>
      <w:r>
        <w:t>type_id_byte</w:t>
      </w:r>
      <w:proofErr w:type="spellEnd"/>
      <w:r>
        <w:t xml:space="preserve"> 8 </w:t>
      </w:r>
      <w:proofErr w:type="spellStart"/>
      <w:r>
        <w:t>uimsbf</w:t>
      </w:r>
      <w:proofErr w:type="spellEnd"/>
      <w:r>
        <w:t xml:space="preserve"> + see table 4.4 } if (n1 % 4 ? 0) { + </w:t>
      </w:r>
      <w:proofErr w:type="spellStart"/>
      <w:r>
        <w:t>cdr</w:t>
      </w:r>
      <w:proofErr w:type="spellEnd"/>
      <w:r>
        <w:t xml:space="preserve"> alignment rule for (</w:t>
      </w:r>
      <w:proofErr w:type="spellStart"/>
      <w:r>
        <w:t>i</w:t>
      </w:r>
      <w:proofErr w:type="spellEnd"/>
      <w:r>
        <w:t xml:space="preserve">=0; </w:t>
      </w:r>
      <w:proofErr w:type="spellStart"/>
      <w:r>
        <w:t>i</w:t>
      </w:r>
      <w:proofErr w:type="spellEnd"/>
      <w:r>
        <w:t xml:space="preserve">&lt;(4-(n1 % 4)); </w:t>
      </w:r>
      <w:proofErr w:type="spellStart"/>
      <w:r>
        <w:t>i</w:t>
      </w:r>
      <w:proofErr w:type="spellEnd"/>
      <w:r>
        <w:t xml:space="preserve">++) { </w:t>
      </w:r>
      <w:proofErr w:type="spellStart"/>
      <w:r>
        <w:t>alignment_gap</w:t>
      </w:r>
      <w:proofErr w:type="spellEnd"/>
      <w:r>
        <w:t xml:space="preserve"> 8 </w:t>
      </w:r>
      <w:proofErr w:type="spellStart"/>
      <w:r>
        <w:t>uimsbf</w:t>
      </w:r>
      <w:proofErr w:type="spellEnd"/>
      <w:r>
        <w:t xml:space="preserve"> 0xff } } </w:t>
      </w:r>
      <w:proofErr w:type="spellStart"/>
      <w:r>
        <w:t>taggedprofiles_count</w:t>
      </w:r>
      <w:proofErr w:type="spellEnd"/>
      <w:r>
        <w:t xml:space="preserve"> 32 </w:t>
      </w:r>
      <w:proofErr w:type="spellStart"/>
      <w:r>
        <w:t>uimsbf</w:t>
      </w:r>
      <w:proofErr w:type="spellEnd"/>
      <w:r>
        <w:t xml:space="preserve"> n2 profile bodies for (n=0; n&lt;n2; n++) { </w:t>
      </w:r>
      <w:proofErr w:type="spellStart"/>
      <w:r>
        <w:t>iop</w:t>
      </w:r>
      <w:proofErr w:type="spellEnd"/>
      <w:r>
        <w:t>::</w:t>
      </w:r>
      <w:proofErr w:type="spellStart"/>
      <w:r>
        <w:t>taggedprofile</w:t>
      </w:r>
      <w:proofErr w:type="spellEnd"/>
      <w:r>
        <w:t xml:space="preserve">() { </w:t>
      </w:r>
      <w:proofErr w:type="spellStart"/>
      <w:r>
        <w:t>profileid_tag</w:t>
      </w:r>
      <w:proofErr w:type="spellEnd"/>
      <w:r>
        <w:t xml:space="preserve"> 32 </w:t>
      </w:r>
      <w:proofErr w:type="spellStart"/>
      <w:r>
        <w:t>uimsbf</w:t>
      </w:r>
      <w:proofErr w:type="spellEnd"/>
      <w:r>
        <w:t xml:space="preserve"> + e.g. </w:t>
      </w:r>
      <w:proofErr w:type="spellStart"/>
      <w:r>
        <w:t>tag_biop</w:t>
      </w:r>
      <w:proofErr w:type="spellEnd"/>
      <w:r>
        <w:t xml:space="preserve"> e.g. </w:t>
      </w:r>
      <w:proofErr w:type="spellStart"/>
      <w:r>
        <w:t>tag_lite_options</w:t>
      </w:r>
      <w:proofErr w:type="spellEnd"/>
      <w:r>
        <w:t xml:space="preserve"> </w:t>
      </w:r>
      <w:proofErr w:type="spellStart"/>
      <w:r>
        <w:t>profile_data_length</w:t>
      </w:r>
      <w:proofErr w:type="spellEnd"/>
      <w:r>
        <w:t xml:space="preserve"> 32 </w:t>
      </w:r>
      <w:proofErr w:type="spellStart"/>
      <w:r>
        <w:t>uimsbf</w:t>
      </w:r>
      <w:proofErr w:type="spellEnd"/>
      <w:r>
        <w:t xml:space="preserve"> n3 for (</w:t>
      </w:r>
      <w:proofErr w:type="spellStart"/>
      <w:r>
        <w:t>i</w:t>
      </w:r>
      <w:proofErr w:type="spellEnd"/>
      <w:r>
        <w:t xml:space="preserve">=0; </w:t>
      </w:r>
      <w:proofErr w:type="spellStart"/>
      <w:r>
        <w:t>i</w:t>
      </w:r>
      <w:proofErr w:type="spellEnd"/>
      <w:r>
        <w:t xml:space="preserve">&lt;n3; </w:t>
      </w:r>
      <w:proofErr w:type="spellStart"/>
      <w:r>
        <w:t>i</w:t>
      </w:r>
      <w:proofErr w:type="spellEnd"/>
      <w:r>
        <w:t xml:space="preserve">++) { </w:t>
      </w:r>
      <w:proofErr w:type="spellStart"/>
      <w:r>
        <w:t>profile_data_byte</w:t>
      </w:r>
      <w:proofErr w:type="spellEnd"/>
      <w:r>
        <w:t xml:space="preserve"> 8 (...\...) [the expected end of this definition was beyond the limit of 200 words] </w:t>
      </w:r>
    </w:p>
    <w:p w:rsidR="00AC46E4" w:rsidRDefault="00AC46E4" w:rsidP="00AC46E4">
      <w:r>
        <w:t>SOURCE: Used in TR 101 202 V1.2.1, clause 4.9</w:t>
      </w:r>
    </w:p>
    <w:p w:rsidR="00AC46E4" w:rsidRDefault="00AC46E4" w:rsidP="00AC46E4"/>
    <w:p w:rsidR="00AC46E4" w:rsidRDefault="00AC46E4" w:rsidP="00AC46E4">
      <w:r>
        <w:t xml:space="preserve">                                                                                                                                                                                                                                                                                                              figure 10: security problem definition dependencies </w:t>
      </w:r>
    </w:p>
    <w:p w:rsidR="00AC46E4" w:rsidRDefault="00AC46E4" w:rsidP="00AC46E4">
      <w:r>
        <w:t>SOURCE: Used in TR 187 023 V1.1.1, clause 6.3.1</w:t>
      </w:r>
    </w:p>
    <w:p w:rsidR="00AC46E4" w:rsidRDefault="00AC46E4" w:rsidP="00AC46E4"/>
    <w:p w:rsidR="00AC46E4" w:rsidRDefault="00AC46E4" w:rsidP="00AC46E4">
      <w:r>
        <w:t xml:space="preserve">                                                                                                                                                                                                                                                                                                              first model on the basis of this analysis, the multi-dimensional user goal based model shown in figure 3 was proposed in an attempt to define the complete ''set" of network tones in terms of the dimensions discussed above. figure 3: user goal based model a) user activity dimension: action required/not required on hearing the tone in question the user is prompted either to carry out a specific action in order to move closer to achieving their goal (which could be setting up a conversation, setting up a network service etc.) or to remain passive, awaiting the next phase in the process. b) user awareness dimension: progress/failure to progress on hearing the tone in question, the user is aware whether or not they have moved closer to achieving their goal. c) system state dimension: interaction with the system/talk phase tones occurring in the interaction phase are normally expected feedback tones. tones occurring during the talk phase are generally unexpected. d) information content dimension: basic tone/sophisticated tone dial tone can be considered to be a basic tone, giving an indication of reaching the desired system status and also prompting for a number input. special dial tone would be classified as a sophisticated (...\...) [the expected end of this definition was beyond the limit of 200 words] </w:t>
      </w:r>
    </w:p>
    <w:p w:rsidR="00AC46E4" w:rsidRDefault="00AC46E4" w:rsidP="00AC46E4">
      <w:r>
        <w:t>SOURCE: Used in TR 101 041-01 V1.1.1, clause 7.4.2</w:t>
      </w:r>
    </w:p>
    <w:p w:rsidR="00AC46E4" w:rsidRDefault="00AC46E4" w:rsidP="00AC46E4"/>
    <w:p w:rsidR="00AC46E4" w:rsidRDefault="00AC46E4" w:rsidP="00AC46E4">
      <w:r>
        <w:t xml:space="preserve">                                                                                                                                                                                                                                                                                                              fixture 8.2.2.1.1 apparatus required - digital voltmeter; - power supply; - connecting cables; - ferrite beads; - 10 </w:t>
      </w:r>
      <w:proofErr w:type="spellStart"/>
      <w:r>
        <w:t>db</w:t>
      </w:r>
      <w:proofErr w:type="spellEnd"/>
      <w:r>
        <w:t xml:space="preserve"> attenuator; - test fixture; - climatic facility; - accredited free-field test site; - 2 rf signal generators; - 50 ? load; - </w:t>
      </w:r>
      <w:proofErr w:type="spellStart"/>
      <w:r>
        <w:t>af</w:t>
      </w:r>
      <w:proofErr w:type="spellEnd"/>
      <w:r>
        <w:t xml:space="preserve"> source. additional requirements for analogue speech: - 2nd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46). 8.2.2.1.2 method of measurement 1 the test fixture should have been verified for use, with the particular type of </w:t>
      </w:r>
      <w:proofErr w:type="spellStart"/>
      <w:r>
        <w:t>eut</w:t>
      </w:r>
      <w:proofErr w:type="spellEnd"/>
      <w:r>
        <w:t xml:space="preserve">,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w:t>
      </w:r>
      <w:r>
        <w:lastRenderedPageBreak/>
        <w:t xml:space="preserve">different configuration of the </w:t>
      </w:r>
      <w:proofErr w:type="spellStart"/>
      <w:r>
        <w:t>eut</w:t>
      </w:r>
      <w:proofErr w:type="spellEnd"/>
      <w:r>
        <w:t xml:space="preserve">, namely: a) the </w:t>
      </w:r>
      <w:proofErr w:type="spellStart"/>
      <w:r>
        <w:t>eut</w:t>
      </w:r>
      <w:proofErr w:type="spellEnd"/>
      <w:r>
        <w:t xml:space="preserve"> by itself on the (...\...) [the expected end of this definition was beyond the limit of 200 words] </w:t>
      </w:r>
    </w:p>
    <w:p w:rsidR="00AC46E4" w:rsidRDefault="00AC46E4" w:rsidP="00AC46E4">
      <w:r>
        <w:t>SOURCE: Used in TR 100 027 V1.2.1, clause 8.2.2.1</w:t>
      </w:r>
    </w:p>
    <w:p w:rsidR="00AC46E4" w:rsidRDefault="00AC46E4" w:rsidP="00AC46E4"/>
    <w:p w:rsidR="00AC46E4" w:rsidRDefault="00AC46E4" w:rsidP="00AC46E4">
      <w:r>
        <w:t xml:space="preserve">                                                                                                                                                                                                                                                                                                              fixture 8.2.3.1.1 apparatus required - digital voltmeter; - ferrite beads; - 10 </w:t>
      </w:r>
      <w:proofErr w:type="spellStart"/>
      <w:r>
        <w:t>db</w:t>
      </w:r>
      <w:proofErr w:type="spellEnd"/>
      <w:r>
        <w:t xml:space="preserve"> attenuator; - power supply; - connecting cables; - test fixture; - climatic facility; - accredited free-field test site; - 2 rf signal generators; - 50 ? load; - </w:t>
      </w:r>
      <w:proofErr w:type="spellStart"/>
      <w:r>
        <w:t>af</w:t>
      </w:r>
      <w:proofErr w:type="spellEnd"/>
      <w:r>
        <w:t xml:space="preserve"> source. additional requirements for analogue speech: - 2nd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48). 8.2.3.1.2 method of measurement 1 the test fixture should have been verified for use, with the particular type of </w:t>
      </w:r>
      <w:proofErr w:type="spellStart"/>
      <w:r>
        <w:t>eut</w:t>
      </w:r>
      <w:proofErr w:type="spellEnd"/>
      <w:r>
        <w:t xml:space="preserve">,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w:t>
      </w:r>
      <w:proofErr w:type="spellStart"/>
      <w:r>
        <w:t>eut</w:t>
      </w:r>
      <w:proofErr w:type="spellEnd"/>
      <w:r>
        <w:t xml:space="preserve">, namely: a) the </w:t>
      </w:r>
      <w:proofErr w:type="spellStart"/>
      <w:r>
        <w:t>eut</w:t>
      </w:r>
      <w:proofErr w:type="spellEnd"/>
      <w:r>
        <w:t xml:space="preserve"> by itself on the (...\...) [the expected end of this definition was beyond the limit of 200 words] </w:t>
      </w:r>
    </w:p>
    <w:p w:rsidR="00AC46E4" w:rsidRDefault="00AC46E4" w:rsidP="00AC46E4">
      <w:r>
        <w:t>SOURCE: Used in TR 100 027 V1.2.1, clause 8.2.3.1</w:t>
      </w:r>
    </w:p>
    <w:p w:rsidR="00AC46E4" w:rsidRDefault="00AC46E4" w:rsidP="00AC46E4"/>
    <w:p w:rsidR="00AC46E4" w:rsidRDefault="00AC46E4" w:rsidP="00AC46E4">
      <w:r>
        <w:t xml:space="preserve">                                                                                                                                                                                                                                                                                                              fixture 8.2.4.1.1 apparatus required - digital voltmeter; - ferrite beads; - 10 </w:t>
      </w:r>
      <w:proofErr w:type="spellStart"/>
      <w:r>
        <w:t>db</w:t>
      </w:r>
      <w:proofErr w:type="spellEnd"/>
      <w:r>
        <w:t xml:space="preserve"> attenuator; - power supply; - connecting cables; - test fixture; - climatic facility; - accredited free-field test site; - 2 rf combiners; - 3 rf signal generators; - 50 ? load; - </w:t>
      </w:r>
      <w:proofErr w:type="spellStart"/>
      <w:r>
        <w:t>af</w:t>
      </w:r>
      <w:proofErr w:type="spellEnd"/>
      <w:r>
        <w:t xml:space="preserve"> source. additional requirements for analogue speech: - 2nd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in the log book results sheet (table 50). 8.2.4.1.2 method of measurement 1 the test fixture should have been verified for use, with the particular type of </w:t>
      </w:r>
      <w:proofErr w:type="spellStart"/>
      <w:r>
        <w:t>eut</w:t>
      </w:r>
      <w:proofErr w:type="spellEnd"/>
      <w:r>
        <w:t xml:space="preserve">,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w:t>
      </w:r>
      <w:proofErr w:type="spellStart"/>
      <w:r>
        <w:t>eut</w:t>
      </w:r>
      <w:proofErr w:type="spellEnd"/>
      <w:r>
        <w:t xml:space="preserve">, namely: a) the </w:t>
      </w:r>
      <w:proofErr w:type="spellStart"/>
      <w:r>
        <w:t>eut</w:t>
      </w:r>
      <w:proofErr w:type="spellEnd"/>
      <w:r>
        <w:t xml:space="preserve"> by itself on (...\...) [the expected end of this definition was beyond the limit of 200 words] </w:t>
      </w:r>
    </w:p>
    <w:p w:rsidR="00AC46E4" w:rsidRDefault="00AC46E4" w:rsidP="00AC46E4">
      <w:r>
        <w:t>SOURCE: Used in TR 100 027 V1.2.1, clause 8.2.4.1</w:t>
      </w:r>
    </w:p>
    <w:p w:rsidR="00AC46E4" w:rsidRDefault="00AC46E4" w:rsidP="00AC46E4"/>
    <w:p w:rsidR="00AC46E4" w:rsidRDefault="00AC46E4" w:rsidP="00AC46E4">
      <w:r>
        <w:t xml:space="preserve">                                                                                                                                                                                                                                                                                                              fixture 8.2.5.1.1 apparatus required - digital voltmeter; - ferrite beads; - 10 </w:t>
      </w:r>
      <w:proofErr w:type="spellStart"/>
      <w:r>
        <w:t>db</w:t>
      </w:r>
      <w:proofErr w:type="spellEnd"/>
      <w:r>
        <w:t xml:space="preserve"> attenuator; - power supply; - connecting cables; - test fixture; - climatic facility; - accredited free-field test site; - 2 rf signal generators; - 50 ? load.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52). 8.2.5.1.2 method of measurement 1 the test fixture should have been verified for use, with the particular type of </w:t>
      </w:r>
      <w:proofErr w:type="spellStart"/>
      <w:r>
        <w:t>eut</w:t>
      </w:r>
      <w:proofErr w:type="spellEnd"/>
      <w:r>
        <w:t xml:space="preserve">,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w:t>
      </w:r>
      <w:proofErr w:type="spellStart"/>
      <w:r>
        <w:t>eut</w:t>
      </w:r>
      <w:proofErr w:type="spellEnd"/>
      <w:r>
        <w:t xml:space="preserve">, namely: a) the </w:t>
      </w:r>
      <w:proofErr w:type="spellStart"/>
      <w:r>
        <w:t>eut</w:t>
      </w:r>
      <w:proofErr w:type="spellEnd"/>
      <w:r>
        <w:t xml:space="preserve"> by itself on the accredited free-field test site; (...\...) [the expected end of this definition was beyond the limit of 200 words] </w:t>
      </w:r>
    </w:p>
    <w:p w:rsidR="00AC46E4" w:rsidRDefault="00AC46E4" w:rsidP="00AC46E4">
      <w:r>
        <w:t>SOURCE: Used in TR 100 027 V1.2.1, clause 8.2.5.1</w:t>
      </w:r>
    </w:p>
    <w:p w:rsidR="00AC46E4" w:rsidRDefault="00AC46E4" w:rsidP="00AC46E4"/>
    <w:p w:rsidR="00AC46E4" w:rsidRDefault="00AC46E4" w:rsidP="00AC46E4">
      <w:r>
        <w:t xml:space="preserve">                                                                                                                                                                                                                                                                                                              for filling gaps/removing overlaps 8.2.4.2.1 different mechanisms for grid service discovery different mechanisms for service discovery are specified by different standardization institutions. moreover, even </w:t>
      </w:r>
      <w:proofErr w:type="spellStart"/>
      <w:r>
        <w:t>ogf</w:t>
      </w:r>
      <w:proofErr w:type="spellEnd"/>
      <w:r>
        <w:t xml:space="preserve"> (gfd.80 (the open grid </w:t>
      </w:r>
      <w:r>
        <w:lastRenderedPageBreak/>
        <w:t xml:space="preserve">services architecture, version 1.5) identifies at least four different mechanisms for service discovery. for two out of four mechanisms identified in </w:t>
      </w:r>
      <w:proofErr w:type="spellStart"/>
      <w:r>
        <w:t>ogf</w:t>
      </w:r>
      <w:proofErr w:type="spellEnd"/>
      <w:r>
        <w:t xml:space="preserve"> gfd.80 (the open grid services architecture, version 1.5), namely peer-to-peer discovery and dynamic announcement and discovery using multicast protocols in ad hoc networks, private solutions are available at the time being only. 8.2.4.2 limits of the </w:t>
      </w:r>
      <w:proofErr w:type="spellStart"/>
      <w:r>
        <w:t>uddi</w:t>
      </w:r>
      <w:proofErr w:type="spellEnd"/>
      <w:r>
        <w:t xml:space="preserve"> with respect to grid service discovery web services standards committees address "service discovery" requirement through the </w:t>
      </w:r>
      <w:proofErr w:type="spellStart"/>
      <w:r>
        <w:t>uddi</w:t>
      </w:r>
      <w:proofErr w:type="spellEnd"/>
      <w:r>
        <w:t xml:space="preserve"> (universal description, discovery, and integration). however, even though </w:t>
      </w:r>
      <w:proofErr w:type="spellStart"/>
      <w:r>
        <w:t>uddi</w:t>
      </w:r>
      <w:proofErr w:type="spellEnd"/>
      <w:r>
        <w:t xml:space="preserve"> has been the de facto industry standard for web-services discovery, there are imposed requirements of tight-replication among registries and lack of autonomous control. in grids, the scalability issue with </w:t>
      </w:r>
      <w:proofErr w:type="spellStart"/>
      <w:r>
        <w:t>uddi</w:t>
      </w:r>
      <w:proofErr w:type="spellEnd"/>
      <w:r>
        <w:t xml:space="preserve"> has become a roadblock. </w:t>
      </w:r>
    </w:p>
    <w:p w:rsidR="00AC46E4" w:rsidRDefault="00AC46E4" w:rsidP="00AC46E4">
      <w:r>
        <w:t>SOURCE: Used in TR 102 659-02 V1.2.1, clause 8.2.4.2</w:t>
      </w:r>
    </w:p>
    <w:p w:rsidR="00AC46E4" w:rsidRDefault="00AC46E4" w:rsidP="00AC46E4"/>
    <w:p w:rsidR="00AC46E4" w:rsidRDefault="00AC46E4" w:rsidP="00AC46E4">
      <w:r>
        <w:t xml:space="preserve">                                                                                                                                                                                                                                                                                                              for step </w:t>
      </w:r>
      <w:proofErr w:type="spellStart"/>
      <w:r>
        <w:t>b</w:t>
      </w:r>
      <w:proofErr w:type="spellEnd"/>
      <w:r>
        <w:t xml:space="preserve"> step b comprises: * service capability definition (tr) * service independent requirements definition (release specific and core requirements) (tr) </w:t>
      </w:r>
    </w:p>
    <w:p w:rsidR="00AC46E4" w:rsidRDefault="00AC46E4" w:rsidP="00AC46E4">
      <w:r>
        <w:t>SOURCE: Used in TR 101 835 V1.1.1, clause 5.2</w:t>
      </w:r>
    </w:p>
    <w:p w:rsidR="00AC46E4" w:rsidRDefault="00AC46E4" w:rsidP="00AC46E4"/>
    <w:p w:rsidR="00AC46E4" w:rsidRDefault="00AC46E4" w:rsidP="00AC46E4">
      <w:r>
        <w:t xml:space="preserve">                                                                                                                                                                                                                                                                                                              for step d step d comprises: * protocol framework definition (tr) * interface protocol requirements definitions (</w:t>
      </w:r>
      <w:proofErr w:type="spellStart"/>
      <w:r>
        <w:t>ts</w:t>
      </w:r>
      <w:proofErr w:type="spellEnd"/>
      <w:r>
        <w:t>) * management framework definition (tr) * management process requirements definitions (</w:t>
      </w:r>
      <w:proofErr w:type="spellStart"/>
      <w:r>
        <w:t>ts</w:t>
      </w:r>
      <w:proofErr w:type="spellEnd"/>
      <w:r>
        <w:t xml:space="preserve">) </w:t>
      </w:r>
    </w:p>
    <w:p w:rsidR="00AC46E4" w:rsidRDefault="00AC46E4" w:rsidP="00AC46E4">
      <w:r>
        <w:t>SOURCE: Used in TR 101 835 V1.1.1, clause 5.4</w:t>
      </w:r>
    </w:p>
    <w:p w:rsidR="00AC46E4" w:rsidRDefault="00AC46E4" w:rsidP="00AC46E4"/>
    <w:p w:rsidR="00AC46E4" w:rsidRDefault="00AC46E4" w:rsidP="00AC46E4">
      <w:r>
        <w:t xml:space="preserve">                                                                                                                                                                                                                                                                                                              for the purpose of this test the intermodulation attenuation is a measure of the capability of a transmitter to inhibit the generation of signals in its non-linear elements caused by the presence of the carrier and an interfering signal entering the transmitter via its antenna. it is specified as the ratio, in decibels, of the power level of the third order intermodulation product to the carrier power level. </w:t>
      </w:r>
    </w:p>
    <w:p w:rsidR="00AC46E4" w:rsidRDefault="00AC46E4" w:rsidP="00AC46E4">
      <w:r>
        <w:t>SOURCE: Used in TR 100 027 V1.2.1, clause 7.1.5.1</w:t>
      </w:r>
    </w:p>
    <w:p w:rsidR="00AC46E4" w:rsidRDefault="00AC46E4" w:rsidP="00AC46E4"/>
    <w:p w:rsidR="00AC46E4" w:rsidRDefault="00AC46E4" w:rsidP="00AC46E4">
      <w:r>
        <w:t xml:space="preserve">                                                                                                                                                                                                                                                                                                              for the purposes of the present document the following definitions apply: change of area: is one event supported for deferred location requests. change of area means that the network is required to report the location or the occurrence of the event of the requested subscriber in triggered fashion immediately after the network (</w:t>
      </w:r>
      <w:proofErr w:type="spellStart"/>
      <w:r>
        <w:t>msc</w:t>
      </w:r>
      <w:proofErr w:type="spellEnd"/>
      <w:r>
        <w:t>/</w:t>
      </w:r>
      <w:proofErr w:type="spellStart"/>
      <w:r>
        <w:t>sgsn</w:t>
      </w:r>
      <w:proofErr w:type="spellEnd"/>
      <w:r>
        <w:t xml:space="preserve">) processes the mobility event for the new location of the subscriber. usually new location is noticed after the location update, handover, </w:t>
      </w:r>
      <w:proofErr w:type="spellStart"/>
      <w:r>
        <w:t>rau</w:t>
      </w:r>
      <w:proofErr w:type="spellEnd"/>
      <w:r>
        <w:t xml:space="preserve">, registration or </w:t>
      </w:r>
      <w:proofErr w:type="spellStart"/>
      <w:r>
        <w:t>ranap</w:t>
      </w:r>
      <w:proofErr w:type="spellEnd"/>
      <w:r>
        <w:t xml:space="preserve"> location report, e.g. when the </w:t>
      </w:r>
      <w:proofErr w:type="spellStart"/>
      <w:r>
        <w:t>sai</w:t>
      </w:r>
      <w:proofErr w:type="spellEnd"/>
      <w:r>
        <w:t xml:space="preserve"> changes. codeword: access code, which is used by a requestor or </w:t>
      </w:r>
      <w:proofErr w:type="spellStart"/>
      <w:r>
        <w:t>lcs</w:t>
      </w:r>
      <w:proofErr w:type="spellEnd"/>
      <w:r>
        <w:t xml:space="preserve"> client in order to gain acceptance of a location request for a target </w:t>
      </w:r>
      <w:proofErr w:type="spellStart"/>
      <w:r>
        <w:t>ue</w:t>
      </w:r>
      <w:proofErr w:type="spellEnd"/>
      <w:r>
        <w:t xml:space="preserve">. the codeword is part of the privacy information that may be registered by a target </w:t>
      </w:r>
      <w:proofErr w:type="spellStart"/>
      <w:r>
        <w:t>ue</w:t>
      </w:r>
      <w:proofErr w:type="spellEnd"/>
      <w:r>
        <w:t xml:space="preserve"> user. current location: after a location attempt has successfully delivered a location estimate and its associated time stamp, the location estimate and time stamp are referred to as the 'current location' at that point in time. deferred location request: a location request where the location response (responses) is (are) required after specific event has occurred. event may or may not occur immediately. in addition event may occur many times. immediate location request: a location (...\...) [the expected end of this definition was beyond the limit of 200 words] </w:t>
      </w:r>
    </w:p>
    <w:p w:rsidR="00AC46E4" w:rsidRDefault="00AC46E4" w:rsidP="00AC46E4">
      <w:r>
        <w:t>SOURCE: Used in TR 122 935 V12.0.0, clause 3.2</w:t>
      </w:r>
    </w:p>
    <w:p w:rsidR="00AC46E4" w:rsidRDefault="00AC46E4" w:rsidP="00AC46E4"/>
    <w:p w:rsidR="00AC46E4" w:rsidRDefault="00AC46E4" w:rsidP="00AC46E4">
      <w:r>
        <w:t xml:space="preserve">                                                                                                                                                                                                                                                                                                              for the purposes of the present document, the definitions given in </w:t>
      </w:r>
      <w:proofErr w:type="spellStart"/>
      <w:r>
        <w:t>etsi</w:t>
      </w:r>
      <w:proofErr w:type="spellEnd"/>
      <w:r>
        <w:t xml:space="preserve"> </w:t>
      </w:r>
      <w:proofErr w:type="spellStart"/>
      <w:r>
        <w:t>tcr</w:t>
      </w:r>
      <w:proofErr w:type="spellEnd"/>
      <w:r>
        <w:t xml:space="preserve">-tr 044 [7] apply. </w:t>
      </w:r>
    </w:p>
    <w:p w:rsidR="00AC46E4" w:rsidRDefault="00AC46E4" w:rsidP="00AC46E4">
      <w:r>
        <w:t>SOURCE: Used in TR 101 094 V1.1.1, clause 3.1</w:t>
      </w:r>
    </w:p>
    <w:p w:rsidR="00AC46E4" w:rsidRDefault="00AC46E4" w:rsidP="00AC46E4"/>
    <w:p w:rsidR="00AC46E4" w:rsidRDefault="00AC46E4" w:rsidP="00AC46E4">
      <w:r>
        <w:t xml:space="preserve">                                                                                                                                                                                                                                                                                                              for the purposes of the present document, the following abbreviations apply: authentication (user): the process whereby </w:t>
      </w:r>
      <w:r>
        <w:lastRenderedPageBreak/>
        <w:t xml:space="preserve">a </w:t>
      </w:r>
      <w:proofErr w:type="spellStart"/>
      <w:r>
        <w:t>dect</w:t>
      </w:r>
      <w:proofErr w:type="spellEnd"/>
      <w:r>
        <w:t xml:space="preserve"> subscriber is positively verified to be a legitimate user of a particular fixed part (</w:t>
      </w:r>
      <w:proofErr w:type="spellStart"/>
      <w:r>
        <w:t>fp</w:t>
      </w:r>
      <w:proofErr w:type="spellEnd"/>
      <w:r>
        <w:t xml:space="preserve">). note 1: authentication is generally performed at call set-up, but may also be done at any other time (e.g. during a call). call: all of the </w:t>
      </w:r>
      <w:proofErr w:type="spellStart"/>
      <w:r>
        <w:t>nwk</w:t>
      </w:r>
      <w:proofErr w:type="spellEnd"/>
      <w:r>
        <w:t xml:space="preserve"> layer processes involved in one network layer peer-to-peer association. note 2: call may sometimes be used to refer to processes of all layers, since lower layer processes are implicitly required. cell: the domain served by a single antenna(e) system (including a leaky feeder) of one fp. note 3: a cell may include more than one source of radiated radio frequency (rf) energy (i.e. more than one radio end point). dual band terminal: a terminal comprising multiple gsm parts operating on different frequency bands. for example a terminal comprising of gsm and dcs1800 parts. dual mode terminal (</w:t>
      </w:r>
      <w:proofErr w:type="spellStart"/>
      <w:r>
        <w:t>dmt</w:t>
      </w:r>
      <w:proofErr w:type="spellEnd"/>
      <w:r>
        <w:t xml:space="preserve">): a terminal comprising both </w:t>
      </w:r>
      <w:proofErr w:type="spellStart"/>
      <w:r>
        <w:t>dect</w:t>
      </w:r>
      <w:proofErr w:type="spellEnd"/>
      <w:r>
        <w:t xml:space="preserve"> and gsm parts. dual mode/dual band terminal: a terminal comprising both </w:t>
      </w:r>
      <w:proofErr w:type="spellStart"/>
      <w:r>
        <w:t>dect</w:t>
      </w:r>
      <w:proofErr w:type="spellEnd"/>
      <w:r>
        <w:t xml:space="preserve"> and multiple gsm parts operating on different frequency bands. it is considered as a terminal comprising both </w:t>
      </w:r>
      <w:proofErr w:type="spellStart"/>
      <w:r>
        <w:t>dect</w:t>
      </w:r>
      <w:proofErr w:type="spellEnd"/>
      <w:r>
        <w:t xml:space="preserve"> and dual band (e.g. gsm/dcs1800) parts. fixed part (...\...) [the expected end of this definition was beyond the limit of 200 words] </w:t>
      </w:r>
    </w:p>
    <w:p w:rsidR="00AC46E4" w:rsidRDefault="00AC46E4" w:rsidP="00AC46E4">
      <w:r>
        <w:t>SOURCE: Used in TR 101 072 V1.1.1, clause 3.2</w:t>
      </w:r>
    </w:p>
    <w:p w:rsidR="00AC46E4" w:rsidRDefault="00AC46E4" w:rsidP="00AC46E4"/>
    <w:p w:rsidR="00AC46E4" w:rsidRDefault="00AC46E4" w:rsidP="00AC46E4">
      <w:r>
        <w:t xml:space="preserve">                                                                                                                                                                                                                                                                                                              for the purposes of the present document, the following additional terms and definitions apply. wrong decision probability: chance of incorrect judgement based on the given test results. significance level: chance of incorrect judgement based on the given test results. this term is exchangeable with wrong decision probability. individual significance level: the significance level of a simple test or a single decision. denoted by "d". total significance level: the significance level of a test system as a whole (a set of simple tests.) denoted by "f". confidence coefficient (level): in this report, this is defined by 1 - significance level. specified error ratio: general term that is referred to </w:t>
      </w:r>
      <w:proofErr w:type="spellStart"/>
      <w:r>
        <w:t>ber</w:t>
      </w:r>
      <w:proofErr w:type="spellEnd"/>
      <w:r>
        <w:t>/</w:t>
      </w:r>
      <w:proofErr w:type="spellStart"/>
      <w:r>
        <w:t>bler</w:t>
      </w:r>
      <w:proofErr w:type="spellEnd"/>
      <w:r>
        <w:t xml:space="preserve"> or other error ratios that are specified in the test specifications (ts34.121 and ts34.122.) average error ratio: the error ratio specific to a </w:t>
      </w:r>
      <w:proofErr w:type="spellStart"/>
      <w:r>
        <w:t>dut</w:t>
      </w:r>
      <w:proofErr w:type="spellEnd"/>
      <w:r>
        <w:t xml:space="preserve"> whose value can be determined by averaging the infinite number of measurement data of error ratio. early pass/fail criteria: a set of simple tests, each of which consists of a pair of thresholds of the measured error ratio. </w:t>
      </w:r>
    </w:p>
    <w:p w:rsidR="00AC46E4" w:rsidRDefault="00AC46E4" w:rsidP="00AC46E4">
      <w:r>
        <w:t>SOURCE: Used in TR 134 901 V3.0.0, clause 7.1</w:t>
      </w:r>
    </w:p>
    <w:p w:rsidR="00AC46E4" w:rsidRDefault="00AC46E4" w:rsidP="00AC46E4"/>
    <w:p w:rsidR="00AC46E4" w:rsidRDefault="00AC46E4" w:rsidP="00AC46E4">
      <w:r>
        <w:t xml:space="preserve">                                                                                                                                                                                                                                                                                                              for the purposes of the present document, the following definitions apply. usage of these terms in other contexts may not carry some of the meanings that are established here. radio (in the) local loop (</w:t>
      </w:r>
      <w:proofErr w:type="spellStart"/>
      <w:r>
        <w:t>rll</w:t>
      </w:r>
      <w:proofErr w:type="spellEnd"/>
      <w:r>
        <w:t>), wireless local loop (</w:t>
      </w:r>
      <w:proofErr w:type="spellStart"/>
      <w:r>
        <w:t>wll</w:t>
      </w:r>
      <w:proofErr w:type="spellEnd"/>
      <w:r>
        <w:t xml:space="preserve">): these terms are used interchangeably by different organizations to designate the use of radio systems to replace fixed cables providing access to telecommunications services. in general these terms imply the ability to deliver service from a </w:t>
      </w:r>
      <w:proofErr w:type="spellStart"/>
      <w:r>
        <w:t>pto's</w:t>
      </w:r>
      <w:proofErr w:type="spellEnd"/>
      <w:r>
        <w:t xml:space="preserve"> network plant (usually a local exchange or a street cabinet) to a residence or business. this places demands on the access system to be capable of a properly-engineered radio range comparable to the fixed cables it replaces. fixed wireless access (</w:t>
      </w:r>
      <w:proofErr w:type="spellStart"/>
      <w:r>
        <w:t>fwa</w:t>
      </w:r>
      <w:proofErr w:type="spellEnd"/>
      <w:r>
        <w:t xml:space="preserve">): this term is often used as a synonym for </w:t>
      </w:r>
      <w:proofErr w:type="spellStart"/>
      <w:r>
        <w:t>rll</w:t>
      </w:r>
      <w:proofErr w:type="spellEnd"/>
      <w:r>
        <w:t xml:space="preserve"> and </w:t>
      </w:r>
      <w:proofErr w:type="spellStart"/>
      <w:r>
        <w:t>wll</w:t>
      </w:r>
      <w:proofErr w:type="spellEnd"/>
      <w:r>
        <w:t>. however, it is usually used as a more general term to cover access to telecommunications services in roles that are possibly wider than just local loop replacement. point-to-multipoint: point-to-multipoint (p-</w:t>
      </w:r>
      <w:proofErr w:type="spellStart"/>
      <w:r>
        <w:t>mp</w:t>
      </w:r>
      <w:proofErr w:type="spellEnd"/>
      <w:r>
        <w:t xml:space="preserve">) wireless systems are service distribution systems that may be used to provide fixed wireless access to public and private systems. the term is used especially within </w:t>
      </w:r>
      <w:proofErr w:type="spellStart"/>
      <w:r>
        <w:t>etsi's</w:t>
      </w:r>
      <w:proofErr w:type="spellEnd"/>
      <w:r>
        <w:t xml:space="preserve"> tm technical committee (</w:t>
      </w:r>
      <w:proofErr w:type="spellStart"/>
      <w:r>
        <w:t>tc</w:t>
      </w:r>
      <w:proofErr w:type="spellEnd"/>
      <w:r>
        <w:t>) and its sub-technical committees (</w:t>
      </w:r>
      <w:proofErr w:type="spellStart"/>
      <w:r>
        <w:t>stc</w:t>
      </w:r>
      <w:proofErr w:type="spellEnd"/>
      <w:r>
        <w:t>). in general, p-</w:t>
      </w:r>
      <w:proofErr w:type="spellStart"/>
      <w:r>
        <w:t>mp</w:t>
      </w:r>
      <w:proofErr w:type="spellEnd"/>
      <w:r>
        <w:t xml:space="preserve"> systems may (...\...) [the expected end of this definition was beyond the limit of 200 words] </w:t>
      </w:r>
    </w:p>
    <w:p w:rsidR="00AC46E4" w:rsidRDefault="00AC46E4" w:rsidP="00AC46E4">
      <w:r>
        <w:t>SOURCE: Used in TR 101 030 V1.1.1, clause 3.2</w:t>
      </w:r>
    </w:p>
    <w:p w:rsidR="00AC46E4" w:rsidRDefault="00AC46E4" w:rsidP="00AC46E4"/>
    <w:p w:rsidR="00AC46E4" w:rsidRDefault="00AC46E4" w:rsidP="00AC46E4">
      <w:r>
        <w:t xml:space="preserve">                                                                                                                                                                                                                                                                                                              for the purposes of the present document, the following definitions apply: forward channel: the radio link from the base station transmitter to the portable (terminal). return channel: the radio link from the portable (terminal) to the base station receiver. 4 justification 4.1 applications this non-exhaustive list of user applications will give an impression of the possibilities and will position two way paging between other mobile services: * summoning of staff who are on-call for assistance (fire brigade/hospitals); * dispatching acknowledgement; * control of mobile staff, give instructions and getting back status of work; * closed user groups (with a dedicated software package); * telemetry, polling and initiated on certain criteria; * remote control of equipment; * alarm/status from equipment and/or people; * location information (combined with </w:t>
      </w:r>
      <w:proofErr w:type="spellStart"/>
      <w:r>
        <w:t>gps</w:t>
      </w:r>
      <w:proofErr w:type="spellEnd"/>
      <w:r>
        <w:t xml:space="preserve">); * consumer applications (family messaging, messaging between teenagers, deaf mute application etc.); * interactive information retrieval; * advertising with individual response. these applications will favour two way paging because of the low cost service, long battery life of the terminal and because of the in building reliability. there are, besides the user applications, system applications which will have a positive influence on the efficiency of paging system, like: * selective repeated transmission of (...\...) [the expected end of this definition was beyond the limit of 200 words] </w:t>
      </w:r>
    </w:p>
    <w:p w:rsidR="00AC46E4" w:rsidRDefault="00AC46E4" w:rsidP="00AC46E4">
      <w:r>
        <w:lastRenderedPageBreak/>
        <w:t>SOURCE: Used in TR 101 037 V1.1.1, clause 3.2</w:t>
      </w:r>
    </w:p>
    <w:p w:rsidR="00AC46E4" w:rsidRDefault="00AC46E4" w:rsidP="00AC46E4"/>
    <w:p w:rsidR="00AC46E4" w:rsidRDefault="00AC46E4" w:rsidP="00AC46E4">
      <w:r>
        <w:t xml:space="preserve">                                                                                                                                                                                                                                                                                                              for the purposes of the present document, the following terms and definitions apply: idle cell: a cell which is inserted and extracted by the physical layer in order to adapt the cell flow rate at the boundary between the </w:t>
      </w:r>
      <w:proofErr w:type="spellStart"/>
      <w:r>
        <w:t>atm</w:t>
      </w:r>
      <w:proofErr w:type="spellEnd"/>
      <w:r>
        <w:t xml:space="preserve"> layer and the physical layer to the available payload capacity of the transmission used. valid cell: a cell whose header has no errors or has been modified by the cell header error control (</w:t>
      </w:r>
      <w:proofErr w:type="spellStart"/>
      <w:r>
        <w:t>hec</w:t>
      </w:r>
      <w:proofErr w:type="spellEnd"/>
      <w:r>
        <w:t xml:space="preserve">) verification process. 4 system description the standard </w:t>
      </w:r>
      <w:proofErr w:type="spellStart"/>
      <w:r>
        <w:t>dvb</w:t>
      </w:r>
      <w:proofErr w:type="spellEnd"/>
      <w:r>
        <w:t>/mpeg system defines all functionality's for encoding video and audio into mpeg transport streams (</w:t>
      </w:r>
      <w:proofErr w:type="spellStart"/>
      <w:r>
        <w:t>tss</w:t>
      </w:r>
      <w:proofErr w:type="spellEnd"/>
      <w:r>
        <w:t xml:space="preserve">), which are then multiplexed, along with data, into a single transport stream. this multiplex is modulated for transmission over the network. at the receiver side, the demodulator outputs the multiplex to a transport stream demultiplexer which extracts individual streams. the goal of this guideline is to give recommendations on carrying native </w:t>
      </w:r>
      <w:proofErr w:type="spellStart"/>
      <w:r>
        <w:t>atm</w:t>
      </w:r>
      <w:proofErr w:type="spellEnd"/>
      <w:r>
        <w:t xml:space="preserve"> services using the standard </w:t>
      </w:r>
      <w:proofErr w:type="spellStart"/>
      <w:r>
        <w:t>dvb</w:t>
      </w:r>
      <w:proofErr w:type="spellEnd"/>
      <w:r>
        <w:t xml:space="preserve">/mpeg system. figure 1 shows an end-to-end </w:t>
      </w:r>
      <w:proofErr w:type="spellStart"/>
      <w:r>
        <w:t>dvb</w:t>
      </w:r>
      <w:proofErr w:type="spellEnd"/>
      <w:r>
        <w:t xml:space="preserve">/mpeg conceptual block diagram, where additional blocks have been added to insert </w:t>
      </w:r>
      <w:proofErr w:type="spellStart"/>
      <w:r>
        <w:t>atm</w:t>
      </w:r>
      <w:proofErr w:type="spellEnd"/>
      <w:r>
        <w:t xml:space="preserve"> cells into the system and extract </w:t>
      </w:r>
      <w:proofErr w:type="spellStart"/>
      <w:r>
        <w:t>atm</w:t>
      </w:r>
      <w:proofErr w:type="spellEnd"/>
      <w:r>
        <w:t xml:space="preserve"> cells at the user side. the 188 bytes (4 bytes header) mpeg transport packet is part of the data link sublayer (...\...) [the expected end of this definition was beyond the limit of 200 words] </w:t>
      </w:r>
    </w:p>
    <w:p w:rsidR="00AC46E4" w:rsidRDefault="00AC46E4" w:rsidP="00AC46E4">
      <w:r>
        <w:t>SOURCE: Used in TR 100 815 V1.1.1, clause 3.2</w:t>
      </w:r>
    </w:p>
    <w:p w:rsidR="00AC46E4" w:rsidRDefault="00AC46E4" w:rsidP="00AC46E4"/>
    <w:p w:rsidR="00AC46E4" w:rsidRDefault="00AC46E4" w:rsidP="00AC46E4">
      <w:r>
        <w:t xml:space="preserve">                                                                                                                                                                                                                                                                                                              for the purposes of the present document, the following terms and definitions given in tr 21.905 [1] and the following apply. a party: the calling party. b party: the called party. 4 description of idle mode redial switching between voice and video 4.1 general description this "idle-mode redial" mechanism is a combination of existing voice call and video call standards and services. it is a "terminal-centric" solution that requires only minimal additional support from the </w:t>
      </w:r>
      <w:proofErr w:type="spellStart"/>
      <w:r>
        <w:t>utran</w:t>
      </w:r>
      <w:proofErr w:type="spellEnd"/>
      <w:r>
        <w:t xml:space="preserve">, </w:t>
      </w:r>
      <w:proofErr w:type="spellStart"/>
      <w:r>
        <w:t>geran</w:t>
      </w:r>
      <w:proofErr w:type="spellEnd"/>
      <w:r>
        <w:t xml:space="preserve"> and core network. there are 3 main components to the solution: a) switching between voice and video during an established call is achieved by one </w:t>
      </w:r>
      <w:proofErr w:type="spellStart"/>
      <w:r>
        <w:t>ue</w:t>
      </w:r>
      <w:proofErr w:type="spellEnd"/>
      <w:r>
        <w:t xml:space="preserve"> releasing the voice (or video) call and then that </w:t>
      </w:r>
      <w:proofErr w:type="spellStart"/>
      <w:r>
        <w:t>ue</w:t>
      </w:r>
      <w:proofErr w:type="spellEnd"/>
      <w:r>
        <w:t xml:space="preserve"> establishing a video (or voice) call with the same destination </w:t>
      </w:r>
      <w:proofErr w:type="spellStart"/>
      <w:r>
        <w:t>ue</w:t>
      </w:r>
      <w:proofErr w:type="spellEnd"/>
      <w:r>
        <w:t xml:space="preserve">. b) during a video call, the radio coverage at one end may degrade such that the video call cannot be maintained. in this case the video call will be released, and, the </w:t>
      </w:r>
      <w:proofErr w:type="spellStart"/>
      <w:r>
        <w:t>ue</w:t>
      </w:r>
      <w:proofErr w:type="spellEnd"/>
      <w:r>
        <w:t xml:space="preserve"> that initiated the video call can offer to its user an attempt to establish a voice call with the other party. c) the initial establishment of a video call may be unsuccessful, in which case the a party can automatically establish a voice (...\...) [the expected end of this definition was beyond the limit of 200 words] </w:t>
      </w:r>
    </w:p>
    <w:p w:rsidR="00AC46E4" w:rsidRDefault="00AC46E4" w:rsidP="00AC46E4">
      <w:r>
        <w:t>SOURCE: Used in TR 123 903 V12.0.0, clause 3.1</w:t>
      </w:r>
    </w:p>
    <w:p w:rsidR="00AC46E4" w:rsidRDefault="00AC46E4" w:rsidP="00AC46E4"/>
    <w:p w:rsidR="00AC46E4" w:rsidRDefault="00AC46E4" w:rsidP="00AC46E4">
      <w:r>
        <w:t xml:space="preserve">                                                                                                                                                                                                                                                                                                              for the purposes of the present document, the terms and definitions given in tr 180 000 [3] and the following apply: access network: collection of network entities and interfaces that provides the underlying </w:t>
      </w:r>
      <w:proofErr w:type="spellStart"/>
      <w:r>
        <w:t>ip</w:t>
      </w:r>
      <w:proofErr w:type="spellEnd"/>
      <w:r>
        <w:t xml:space="preserve"> transport connectivity between the device and the </w:t>
      </w:r>
      <w:proofErr w:type="spellStart"/>
      <w:r>
        <w:t>ngn</w:t>
      </w:r>
      <w:proofErr w:type="spellEnd"/>
      <w:r>
        <w:t xml:space="preserve"> entities note: an example of an "access network" is </w:t>
      </w:r>
      <w:proofErr w:type="spellStart"/>
      <w:r>
        <w:t>adsl</w:t>
      </w:r>
      <w:proofErr w:type="spellEnd"/>
      <w:r>
        <w:t xml:space="preserve">. access point: wireless </w:t>
      </w:r>
      <w:proofErr w:type="spellStart"/>
      <w:r>
        <w:t>lan</w:t>
      </w:r>
      <w:proofErr w:type="spellEnd"/>
      <w:r>
        <w:t xml:space="preserve"> base station. an access point (ap) acts as the communication hub for wireless device users to be able to connect to services such as the internet, </w:t>
      </w:r>
      <w:proofErr w:type="spellStart"/>
      <w:r>
        <w:t>pstn</w:t>
      </w:r>
      <w:proofErr w:type="spellEnd"/>
      <w:r>
        <w:t xml:space="preserve"> and </w:t>
      </w:r>
      <w:proofErr w:type="spellStart"/>
      <w:r>
        <w:t>pbx</w:t>
      </w:r>
      <w:proofErr w:type="spellEnd"/>
      <w:r>
        <w:t xml:space="preserve">, backhauled typically via a wired fixed access network broadband access network: broadband network backhaul from wireless access point, e.g. </w:t>
      </w:r>
      <w:proofErr w:type="spellStart"/>
      <w:r>
        <w:t>adsl</w:t>
      </w:r>
      <w:proofErr w:type="spellEnd"/>
      <w:r>
        <w:t xml:space="preserve">, cable cellular/cellular network: use of 2g, 2.5g and 3g networks for voice and data services coverage: zone of coverage created by one or multiple wireless access points device: </w:t>
      </w:r>
      <w:proofErr w:type="spellStart"/>
      <w:r>
        <w:t>ue</w:t>
      </w:r>
      <w:proofErr w:type="spellEnd"/>
      <w:r>
        <w:t xml:space="preserve"> which could take several form factors, e.g. a mobile handset, pc or a pda3gpp, 3gpp2 as its radio interface, not necessarily simultaneously note: a user equipment able to use both circuit switched and packet switched networks, not necessarily simultaneously. fixed mobile convergence (</w:t>
      </w:r>
      <w:proofErr w:type="spellStart"/>
      <w:r>
        <w:t>fmc</w:t>
      </w:r>
      <w:proofErr w:type="spellEnd"/>
      <w:r>
        <w:t xml:space="preserve">): in a given network configuration, the capabilities that provide service and application to the end-user irrespective of the fixed or mobile access technologies (...\...) [the expected end of this definition was beyond the limit of 200 words] </w:t>
      </w:r>
    </w:p>
    <w:p w:rsidR="00AC46E4" w:rsidRDefault="00AC46E4" w:rsidP="00AC46E4">
      <w:r>
        <w:t>SOURCE: Used in TR 181 011 V2.0.0, clause 3.1</w:t>
      </w:r>
    </w:p>
    <w:p w:rsidR="00AC46E4" w:rsidRDefault="00AC46E4" w:rsidP="00AC46E4"/>
    <w:p w:rsidR="00AC46E4" w:rsidRDefault="00AC46E4" w:rsidP="00AC46E4">
      <w:r>
        <w:t xml:space="preserve">                                                                                                                                                                                                                                                                                                              for the purposes of the present document, the terms and definitions given in </w:t>
      </w:r>
      <w:proofErr w:type="spellStart"/>
      <w:r>
        <w:t>ts</w:t>
      </w:r>
      <w:proofErr w:type="spellEnd"/>
      <w:r>
        <w:t xml:space="preserve"> 35.231 apply. a term defined in the present document takes precedence over the definition of the same term, if any, in </w:t>
      </w:r>
      <w:proofErr w:type="spellStart"/>
      <w:r>
        <w:t>ts</w:t>
      </w:r>
      <w:proofErr w:type="spellEnd"/>
      <w:r>
        <w:t xml:space="preserve"> 35.231 [1]. 4 performance evaluation of the </w:t>
      </w:r>
      <w:proofErr w:type="spellStart"/>
      <w:r>
        <w:t>tuak</w:t>
      </w:r>
      <w:proofErr w:type="spellEnd"/>
      <w:r>
        <w:t xml:space="preserve"> algorithm set the performance evaluation report of the </w:t>
      </w:r>
      <w:proofErr w:type="spellStart"/>
      <w:r>
        <w:t>tuak</w:t>
      </w:r>
      <w:proofErr w:type="spellEnd"/>
      <w:r>
        <w:t xml:space="preserve"> algorithm set [1] can be found here: [2]. an extension to the performance evaluation report can be found here: [3]. annex a: change history change history date </w:t>
      </w:r>
      <w:proofErr w:type="spellStart"/>
      <w:r>
        <w:t>tsg</w:t>
      </w:r>
      <w:proofErr w:type="spellEnd"/>
      <w:r>
        <w:t xml:space="preserve"> # </w:t>
      </w:r>
      <w:proofErr w:type="spellStart"/>
      <w:r>
        <w:t>tsg</w:t>
      </w:r>
      <w:proofErr w:type="spellEnd"/>
      <w:r>
        <w:t xml:space="preserve"> doc. </w:t>
      </w:r>
      <w:proofErr w:type="spellStart"/>
      <w:r>
        <w:t>cr</w:t>
      </w:r>
      <w:proofErr w:type="spellEnd"/>
      <w:r>
        <w:t xml:space="preserve"> rev subject/comment old new </w:t>
      </w:r>
      <w:proofErr w:type="spellStart"/>
      <w:r>
        <w:t>nov</w:t>
      </w:r>
      <w:proofErr w:type="spellEnd"/>
      <w:r>
        <w:t xml:space="preserve"> 2014 first tr version 0.1.0 </w:t>
      </w:r>
      <w:proofErr w:type="spellStart"/>
      <w:r>
        <w:t>dec</w:t>
      </w:r>
      <w:proofErr w:type="spellEnd"/>
      <w:r>
        <w:t xml:space="preserve"> 2014 sa#66 sp-140817 version for information and approval 0.1.0 1.0.0 version after approval 1.0.0 12.0.0 history document history v12.0.0 </w:t>
      </w:r>
      <w:proofErr w:type="spellStart"/>
      <w:r>
        <w:t>january</w:t>
      </w:r>
      <w:proofErr w:type="spellEnd"/>
      <w:r>
        <w:t xml:space="preserve"> 2015 </w:t>
      </w:r>
      <w:r>
        <w:lastRenderedPageBreak/>
        <w:t xml:space="preserve">publication </w:t>
      </w:r>
      <w:proofErr w:type="spellStart"/>
      <w:r>
        <w:t>etsi</w:t>
      </w:r>
      <w:proofErr w:type="spellEnd"/>
      <w:r>
        <w:t xml:space="preserve"> tr 135 935 v12.0.0 (2015-01) 7 3gpp tr 35.935 version 12.0.0 release 12 (...\...) [the expected end of this definition was beyond the limit of 200 words] </w:t>
      </w:r>
    </w:p>
    <w:p w:rsidR="00AC46E4" w:rsidRDefault="00AC46E4" w:rsidP="00AC46E4">
      <w:r>
        <w:t>SOURCE: Used in TR 135 935 V12.0.0, clause 3.1</w:t>
      </w:r>
    </w:p>
    <w:p w:rsidR="00AC46E4" w:rsidRDefault="00AC46E4" w:rsidP="00AC46E4"/>
    <w:p w:rsidR="00AC46E4" w:rsidRDefault="00AC46E4" w:rsidP="00AC46E4">
      <w:r>
        <w:t xml:space="preserve">                                                                                                                                                                                                                                                                                                              for the purposes of the present document, the terms and definitions given in </w:t>
      </w:r>
      <w:proofErr w:type="spellStart"/>
      <w:r>
        <w:t>ts</w:t>
      </w:r>
      <w:proofErr w:type="spellEnd"/>
      <w:r>
        <w:t xml:space="preserve"> 35.231 apply. a term defined in the present document takes precedence over the definition of the same term, if any, in </w:t>
      </w:r>
      <w:proofErr w:type="spellStart"/>
      <w:r>
        <w:t>ts</w:t>
      </w:r>
      <w:proofErr w:type="spellEnd"/>
      <w:r>
        <w:t xml:space="preserve"> 35.231 [1]. 4 performance evaluation of the </w:t>
      </w:r>
      <w:proofErr w:type="spellStart"/>
      <w:r>
        <w:t>tuak</w:t>
      </w:r>
      <w:proofErr w:type="spellEnd"/>
      <w:r>
        <w:t xml:space="preserve"> algorithm set the performance evaluation report of the </w:t>
      </w:r>
      <w:proofErr w:type="spellStart"/>
      <w:r>
        <w:t>tuak</w:t>
      </w:r>
      <w:proofErr w:type="spellEnd"/>
      <w:r>
        <w:t xml:space="preserve"> algorithm set [1] can be found here: [2]. annex a: change history change history date </w:t>
      </w:r>
      <w:proofErr w:type="spellStart"/>
      <w:r>
        <w:t>tsg</w:t>
      </w:r>
      <w:proofErr w:type="spellEnd"/>
      <w:r>
        <w:t xml:space="preserve"> # </w:t>
      </w:r>
      <w:proofErr w:type="spellStart"/>
      <w:r>
        <w:t>tsg</w:t>
      </w:r>
      <w:proofErr w:type="spellEnd"/>
      <w:r>
        <w:t xml:space="preserve"> doc. </w:t>
      </w:r>
      <w:proofErr w:type="spellStart"/>
      <w:r>
        <w:t>cr</w:t>
      </w:r>
      <w:proofErr w:type="spellEnd"/>
      <w:r>
        <w:t xml:space="preserve"> rev subject/comment old new </w:t>
      </w:r>
      <w:proofErr w:type="spellStart"/>
      <w:r>
        <w:t>nov</w:t>
      </w:r>
      <w:proofErr w:type="spellEnd"/>
      <w:r>
        <w:t xml:space="preserve"> 2014 first tr version 0.1.0 </w:t>
      </w:r>
      <w:proofErr w:type="spellStart"/>
      <w:r>
        <w:t>dec</w:t>
      </w:r>
      <w:proofErr w:type="spellEnd"/>
      <w:r>
        <w:t xml:space="preserve"> 2014 sa#66 sp-140818 version for information and approval 0.1.0 1.0.0 version after approval 1.0.0 12.0.0 history document history v12.0.0 </w:t>
      </w:r>
      <w:proofErr w:type="spellStart"/>
      <w:r>
        <w:t>january</w:t>
      </w:r>
      <w:proofErr w:type="spellEnd"/>
      <w:r>
        <w:t xml:space="preserve"> 2015 publication </w:t>
      </w:r>
      <w:proofErr w:type="spellStart"/>
      <w:r>
        <w:t>etsi</w:t>
      </w:r>
      <w:proofErr w:type="spellEnd"/>
      <w:r>
        <w:t xml:space="preserve"> tr 135 936 v12.0.0 (2015-01) 1 3gpp tr 35.936 version 12.0.0 release 12 (...\...) [the expected end of this definition was beyond the limit of 200 words] </w:t>
      </w:r>
    </w:p>
    <w:p w:rsidR="00AC46E4" w:rsidRDefault="00AC46E4" w:rsidP="00AC46E4">
      <w:r>
        <w:t>SOURCE: Used in TR 135 936 V12.0.0, clause 3.1</w:t>
      </w:r>
    </w:p>
    <w:p w:rsidR="00AC46E4" w:rsidRDefault="00AC46E4" w:rsidP="00AC46E4"/>
    <w:p w:rsidR="00AC46E4" w:rsidRDefault="00AC46E4" w:rsidP="00AC46E4">
      <w:r>
        <w:t xml:space="preserve">                                                                                                                                                                                                                                                                                                              for the purposes of this tr the following definitions apply. traffic capacity: (erlangs/cell (or erlangs/satellite spot beam)) this is the total traffic that can be supported by a single cell (or spot beam), which is part of an infinite set of cells (or large number of satellite spot beams) in a uniform two-dimensional (or three dimensional) pattern. the traffic capacity must be specified at a stated spectrum allocation, quality and grade of service, assuming an appropriate propagation model. this metric is valuable for comparing systems with identical user channel requirements. information capacity: (</w:t>
      </w:r>
      <w:proofErr w:type="spellStart"/>
      <w:r>
        <w:t>mbits</w:t>
      </w:r>
      <w:proofErr w:type="spellEnd"/>
      <w:r>
        <w:t xml:space="preserve">/cell (or </w:t>
      </w:r>
      <w:proofErr w:type="spellStart"/>
      <w:r>
        <w:t>mbits</w:t>
      </w:r>
      <w:proofErr w:type="spellEnd"/>
      <w:r>
        <w:t xml:space="preserve">/satellite spot beam)) this is the total number of user-channel information bits that can be supported by a single cell (or spot beam) which is part of an infinite set of cells (or large number of spot beams) in a uniform two-dimensional (or three dimensional) pattern. the information capacity must be specified at a stated spectrum allocation, quality and grade of service, assuming an appropriate propagation model. this metric is valuable for comparing systems with identical user channel requirements. hot spot capacity: number of users who may be instantaneously supported per isolated cell (or satellite spot beam) per unit spectrum. this must be specified at a (...\...) [the expected end of this definition was beyond the limit of 200 words] </w:t>
      </w:r>
    </w:p>
    <w:p w:rsidR="00AC46E4" w:rsidRDefault="00AC46E4" w:rsidP="00AC46E4">
      <w:r>
        <w:t>SOURCE: Used in TR 101 112 V3.2.0, clause 3.2</w:t>
      </w:r>
    </w:p>
    <w:p w:rsidR="00AC46E4" w:rsidRDefault="00AC46E4" w:rsidP="00AC46E4"/>
    <w:p w:rsidR="00AC46E4" w:rsidRDefault="00AC46E4" w:rsidP="00AC46E4">
      <w:r>
        <w:t xml:space="preserve">                                                                                                                                                                                                                                                                                                              for the purposes of this tr, the following definitions apply: radio interface: the set of radio physical parameters (radio frequency, channel spacing, modulation etc.) and protocols to form the communication link between a mobile equipment and a base station within the combinations of radio operating environment and service environment. operating mode: a set of radio interface parameters and protocols needed to support a given combination of service capabilities within the given combination of radio operating environment and service environment. definitions of other terms related to </w:t>
      </w:r>
      <w:proofErr w:type="spellStart"/>
      <w:r>
        <w:t>umts</w:t>
      </w:r>
      <w:proofErr w:type="spellEnd"/>
      <w:r>
        <w:t xml:space="preserve"> can be found in </w:t>
      </w:r>
      <w:proofErr w:type="spellStart"/>
      <w:r>
        <w:t>etr</w:t>
      </w:r>
      <w:proofErr w:type="spellEnd"/>
      <w:r>
        <w:t xml:space="preserve"> 309 [6]. 4 bearer capabilities 4.1 maximum user bit rate the </w:t>
      </w:r>
      <w:proofErr w:type="spellStart"/>
      <w:r>
        <w:t>utra</w:t>
      </w:r>
      <w:proofErr w:type="spellEnd"/>
      <w:r>
        <w:t xml:space="preserve"> should support a range of maximum user bit rates that depend upon </w:t>
      </w:r>
      <w:proofErr w:type="spellStart"/>
      <w:r>
        <w:t>a users</w:t>
      </w:r>
      <w:proofErr w:type="spellEnd"/>
      <w:r>
        <w:t xml:space="preserve"> current environment as follows: rural outdoor: at least 144 </w:t>
      </w:r>
      <w:proofErr w:type="spellStart"/>
      <w:r>
        <w:t>kbit</w:t>
      </w:r>
      <w:proofErr w:type="spellEnd"/>
      <w:r>
        <w:t xml:space="preserve">/s (goal to achieve 384 </w:t>
      </w:r>
      <w:proofErr w:type="spellStart"/>
      <w:r>
        <w:t>kbit</w:t>
      </w:r>
      <w:proofErr w:type="spellEnd"/>
      <w:r>
        <w:t xml:space="preserve">/s), maximum speed: 500 km/h suburban outdoor: at least 384 kbps (goal to achieve 512 </w:t>
      </w:r>
      <w:proofErr w:type="spellStart"/>
      <w:r>
        <w:t>kbit</w:t>
      </w:r>
      <w:proofErr w:type="spellEnd"/>
      <w:r>
        <w:t xml:space="preserve">/s), maximum speed: 120 km/h indoor/low range outdoor: at least 2mbps, maximum speed: 10 km/h it is desirable that the definition of </w:t>
      </w:r>
      <w:proofErr w:type="spellStart"/>
      <w:r>
        <w:t>utra</w:t>
      </w:r>
      <w:proofErr w:type="spellEnd"/>
      <w:r>
        <w:t xml:space="preserve"> should allow evolution to higher bit rates. the maximum bit rate requirements shall be met as follows: rural outdoor: the specified bit rate will be available throughout the operator's service area (...\...) [the expected end of this definition was beyond the limit of 200 words] </w:t>
      </w:r>
    </w:p>
    <w:p w:rsidR="00AC46E4" w:rsidRDefault="00AC46E4" w:rsidP="00AC46E4">
      <w:r>
        <w:t>SOURCE: Used in TR 101 111 V3.0.1, clause 3.2</w:t>
      </w:r>
    </w:p>
    <w:p w:rsidR="00AC46E4" w:rsidRDefault="00AC46E4" w:rsidP="00AC46E4"/>
    <w:p w:rsidR="00AC46E4" w:rsidRDefault="00AC46E4" w:rsidP="00AC46E4">
      <w:r>
        <w:t xml:space="preserve">                                                                                                                                                                                                                                                                                                              form the central activity of task 3 of this </w:t>
      </w:r>
      <w:proofErr w:type="spellStart"/>
      <w:r>
        <w:t>stf</w:t>
      </w:r>
      <w:proofErr w:type="spellEnd"/>
      <w:r>
        <w:t xml:space="preserve">. in addition, the following guiding principles are offered and illustrated in appendix b. the following conditions may exist in relation to the use of mobile signature "signing" functionality: * </w:t>
      </w:r>
      <w:proofErr w:type="spellStart"/>
      <w:r>
        <w:t>enduser</w:t>
      </w:r>
      <w:proofErr w:type="spellEnd"/>
      <w:r>
        <w:t xml:space="preserve"> has completed the mobile signature acquisition process, is in possession of the registered mobile device, a "signing-pin" and a signing application on the smartcard. * </w:t>
      </w:r>
      <w:proofErr w:type="spellStart"/>
      <w:r>
        <w:t>enduser</w:t>
      </w:r>
      <w:proofErr w:type="spellEnd"/>
      <w:r>
        <w:t xml:space="preserve"> is using a dependent application or service for which mobile signature "signing" functionality and citizen identity is recognized and accepted by the application provider (ap). * the </w:t>
      </w:r>
      <w:proofErr w:type="spellStart"/>
      <w:r>
        <w:t>enduser</w:t>
      </w:r>
      <w:proofErr w:type="spellEnd"/>
      <w:r>
        <w:t xml:space="preserve"> is aware (and reminded periodically) of his/her responsibilities and obligations concerning the use of mobile signature "signing" functionality. this includes awareness of the consequences of using mobile </w:t>
      </w:r>
      <w:r>
        <w:lastRenderedPageBreak/>
        <w:t xml:space="preserve">signature "signing" functionality to confirm his/her intention to proceed with a transaction (details of which were presented to the </w:t>
      </w:r>
      <w:proofErr w:type="spellStart"/>
      <w:r>
        <w:t>enduser's</w:t>
      </w:r>
      <w:proofErr w:type="spellEnd"/>
      <w:r>
        <w:t xml:space="preserve"> mobile device and "signed"). * the service type (or application) requires the </w:t>
      </w:r>
      <w:proofErr w:type="spellStart"/>
      <w:r>
        <w:t>enduser</w:t>
      </w:r>
      <w:proofErr w:type="spellEnd"/>
      <w:r>
        <w:t xml:space="preserve"> to provide his/her mobile signature as the mechanism by which s/he confirms his/her intention for a transaction instruction to be actioned. * the </w:t>
      </w:r>
      <w:proofErr w:type="spellStart"/>
      <w:r>
        <w:t>enduser</w:t>
      </w:r>
      <w:proofErr w:type="spellEnd"/>
      <w:r>
        <w:t xml:space="preserve"> shall be presented with positive confirmation on his/her mobile device that something is happening at all times. * a mobile signature request (...\...) [the expected end of this definition was beyond the limit of 200 words] </w:t>
      </w:r>
    </w:p>
    <w:p w:rsidR="00AC46E4" w:rsidRDefault="00AC46E4" w:rsidP="00AC46E4">
      <w:r>
        <w:t>SOURCE: Used in TR 102 203 V1.1.1, clause 12.3</w:t>
      </w:r>
    </w:p>
    <w:p w:rsidR="00AC46E4" w:rsidRDefault="00AC46E4" w:rsidP="00AC46E4"/>
    <w:p w:rsidR="00AC46E4" w:rsidRDefault="00AC46E4" w:rsidP="00AC46E4">
      <w:r>
        <w:t xml:space="preserve">                                                                                                                                                                                                                                                                                                              </w:t>
      </w:r>
      <w:proofErr w:type="spellStart"/>
      <w:r>
        <w:t>fpachi</w:t>
      </w:r>
      <w:proofErr w:type="spellEnd"/>
      <w:r>
        <w:t xml:space="preserve"> : </w:t>
      </w:r>
      <w:proofErr w:type="spellStart"/>
      <w:r>
        <w:t>fpach</w:t>
      </w:r>
      <w:proofErr w:type="spellEnd"/>
      <w:r>
        <w:t xml:space="preserve"> number </w:t>
      </w:r>
      <w:proofErr w:type="spellStart"/>
      <w:r>
        <w:t>i</w:t>
      </w:r>
      <w:proofErr w:type="spellEnd"/>
      <w:r>
        <w:t xml:space="preserve"> li : length of </w:t>
      </w:r>
      <w:proofErr w:type="spellStart"/>
      <w:r>
        <w:t>rach</w:t>
      </w:r>
      <w:proofErr w:type="spellEnd"/>
      <w:r>
        <w:t xml:space="preserve"> message associated to </w:t>
      </w:r>
      <w:proofErr w:type="spellStart"/>
      <w:r>
        <w:t>fpachi</w:t>
      </w:r>
      <w:proofErr w:type="spellEnd"/>
      <w:r>
        <w:t xml:space="preserve"> in sub-frames </w:t>
      </w:r>
      <w:proofErr w:type="spellStart"/>
      <w:r>
        <w:t>nrachi</w:t>
      </w:r>
      <w:proofErr w:type="spellEnd"/>
      <w:r>
        <w:t xml:space="preserve"> : the number of </w:t>
      </w:r>
      <w:proofErr w:type="spellStart"/>
      <w:r>
        <w:t>prachs</w:t>
      </w:r>
      <w:proofErr w:type="spellEnd"/>
      <w:r>
        <w:t xml:space="preserve"> associated to the </w:t>
      </w:r>
      <w:proofErr w:type="spellStart"/>
      <w:r>
        <w:t>ith</w:t>
      </w:r>
      <w:proofErr w:type="spellEnd"/>
      <w:r>
        <w:t xml:space="preserve"> </w:t>
      </w:r>
      <w:proofErr w:type="spellStart"/>
      <w:r>
        <w:t>fpach</w:t>
      </w:r>
      <w:proofErr w:type="spellEnd"/>
      <w:r>
        <w:t xml:space="preserve"> </w:t>
      </w:r>
      <w:proofErr w:type="spellStart"/>
      <w:r>
        <w:t>nrachi</w:t>
      </w:r>
      <w:proofErr w:type="spellEnd"/>
      <w:r>
        <w:t xml:space="preserve"> : the number of a </w:t>
      </w:r>
      <w:proofErr w:type="spellStart"/>
      <w:r>
        <w:t>prach</w:t>
      </w:r>
      <w:proofErr w:type="spellEnd"/>
      <w:r>
        <w:t xml:space="preserve"> associated to the </w:t>
      </w:r>
      <w:proofErr w:type="spellStart"/>
      <w:r>
        <w:t>ith</w:t>
      </w:r>
      <w:proofErr w:type="spellEnd"/>
      <w:r>
        <w:t xml:space="preserve"> </w:t>
      </w:r>
      <w:proofErr w:type="spellStart"/>
      <w:r>
        <w:t>fpach</w:t>
      </w:r>
      <w:proofErr w:type="spellEnd"/>
      <w:r>
        <w:t xml:space="preserve"> ranging from 0 to nrachi-1 m : maximum number transmissions in the </w:t>
      </w:r>
      <w:proofErr w:type="spellStart"/>
      <w:r>
        <w:t>uppch</w:t>
      </w:r>
      <w:proofErr w:type="spellEnd"/>
      <w:r>
        <w:t xml:space="preserve"> </w:t>
      </w:r>
      <w:proofErr w:type="spellStart"/>
      <w:r>
        <w:t>wt</w:t>
      </w:r>
      <w:proofErr w:type="spellEnd"/>
      <w:r>
        <w:t xml:space="preserve"> : maximum number of sub-frames to wait for the network acknowledgement to a sent signature </w:t>
      </w:r>
      <w:proofErr w:type="spellStart"/>
      <w:r>
        <w:t>sfn</w:t>
      </w:r>
      <w:proofErr w:type="spellEnd"/>
      <w:r>
        <w:t xml:space="preserve">' : the sub-frame number counting the sub-frames. at the beginning of the frame with the system frame number </w:t>
      </w:r>
      <w:proofErr w:type="spellStart"/>
      <w:r>
        <w:t>sfn</w:t>
      </w:r>
      <w:proofErr w:type="spellEnd"/>
      <w:r>
        <w:t xml:space="preserve">=0 the sub-frame number is set to zero. </w:t>
      </w:r>
    </w:p>
    <w:p w:rsidR="00AC46E4" w:rsidRDefault="00AC46E4" w:rsidP="00AC46E4">
      <w:r>
        <w:t>SOURCE: Used in TR 125 928 V4.0.1, clause 10.6.2.1</w:t>
      </w:r>
    </w:p>
    <w:p w:rsidR="00AC46E4" w:rsidRDefault="00AC46E4" w:rsidP="00AC46E4"/>
    <w:p w:rsidR="00AC46E4" w:rsidRDefault="00AC46E4" w:rsidP="00AC46E4">
      <w:r>
        <w:t xml:space="preserve">                                                                                                                                                                                                                                                                                                              frequency agility is the ability to determine an unoccupied sub-band or channel of operation in order to minimize interference with other users of the same band. the intention of the random frequency selection is to provide an aggregate uniform loading across the spectrum. this requires that the device shall select an operating channel out of a minimum of 2 channels from those listed in clause 4.1.1, so that the probability of selecting a given channel shall be the same for all channels. the probability of selecting each channel for "n" channels is 1/n. the probability of selecting a given channel shall be the same for all channels. for </w:t>
      </w:r>
      <w:proofErr w:type="spellStart"/>
      <w:r>
        <w:t>fhss</w:t>
      </w:r>
      <w:proofErr w:type="spellEnd"/>
      <w:r>
        <w:t xml:space="preserve">: the probability of selecting a given channel shall be the same for all channels. all frequencies designated within 863 </w:t>
      </w:r>
      <w:proofErr w:type="spellStart"/>
      <w:r>
        <w:t>mhz</w:t>
      </w:r>
      <w:proofErr w:type="spellEnd"/>
      <w:r>
        <w:t xml:space="preserve"> to 870 </w:t>
      </w:r>
      <w:proofErr w:type="spellStart"/>
      <w:r>
        <w:t>mhz</w:t>
      </w:r>
      <w:proofErr w:type="spellEnd"/>
      <w:r>
        <w:t xml:space="preserve"> as described in the </w:t>
      </w:r>
      <w:proofErr w:type="spellStart"/>
      <w:r>
        <w:t>ecc</w:t>
      </w:r>
      <w:proofErr w:type="spellEnd"/>
      <w:r>
        <w:t xml:space="preserve"> report 11 [11] can be used with the exception of those for social alarms as specified in </w:t>
      </w:r>
      <w:proofErr w:type="spellStart"/>
      <w:r>
        <w:t>erc</w:t>
      </w:r>
      <w:proofErr w:type="spellEnd"/>
      <w:r>
        <w:t xml:space="preserve"> recommendation 70-03 [2]. </w:t>
      </w:r>
    </w:p>
    <w:p w:rsidR="00AC46E4" w:rsidRDefault="00AC46E4" w:rsidP="00AC46E4">
      <w:r>
        <w:t>SOURCE: Used in TR 102 313 V1.1.1, clause 4.3.1</w:t>
      </w:r>
    </w:p>
    <w:p w:rsidR="00AC46E4" w:rsidRDefault="00AC46E4" w:rsidP="00AC46E4"/>
    <w:p w:rsidR="00AC46E4" w:rsidRDefault="00AC46E4" w:rsidP="00AC46E4">
      <w:r>
        <w:t xml:space="preserve">                                                                                                                                                                                                                                                                                                              The frequency deviation is the maximum difference between the instantaneous frequency of the frequency or phase modulated radio frequency signal and the carrier frequency in the absence of modulation. </w:t>
      </w:r>
    </w:p>
    <w:p w:rsidR="00AC46E4" w:rsidRDefault="00AC46E4" w:rsidP="00AC46E4">
      <w:r>
        <w:t>SOURCE: Used in TR 100 027 V1.2.1, clause 7.1.9.1</w:t>
      </w:r>
    </w:p>
    <w:p w:rsidR="00AC46E4" w:rsidRDefault="00AC46E4" w:rsidP="00AC46E4"/>
    <w:p w:rsidR="00AC46E4" w:rsidRDefault="00AC46E4" w:rsidP="00AC46E4">
      <w:r>
        <w:t xml:space="preserve">                                                                                                                                                                                                                                                                                                          The frequency error of the transmitter is the difference between the unmodulated carrier frequency and the nominal frequency selected for the test. </w:t>
      </w:r>
    </w:p>
    <w:p w:rsidR="00AC46E4" w:rsidRDefault="00AC46E4" w:rsidP="00AC46E4">
      <w:r>
        <w:t>SOURCE: Used in TR 100 027 V1.2.1, clause 7.1.1.1</w:t>
      </w:r>
    </w:p>
    <w:p w:rsidR="00AC46E4" w:rsidRDefault="00AC46E4" w:rsidP="00AC46E4"/>
    <w:p w:rsidR="00AC46E4" w:rsidRDefault="00AC46E4" w:rsidP="00AC46E4">
      <w:r>
        <w:t xml:space="preserve">                                                                                                                                                                                                                                                                                                          from es 201 873-1 the following definitions are taken from es 201 873-1 [2]: communication port implementation extra information for testing (</w:t>
      </w:r>
      <w:proofErr w:type="spellStart"/>
      <w:r>
        <w:t>ixit</w:t>
      </w:r>
      <w:proofErr w:type="spellEnd"/>
      <w:r>
        <w:t>) system under test (</w:t>
      </w:r>
      <w:proofErr w:type="spellStart"/>
      <w:r>
        <w:t>sut</w:t>
      </w:r>
      <w:proofErr w:type="spellEnd"/>
      <w:r>
        <w:t xml:space="preserve">) test case test system </w:t>
      </w:r>
    </w:p>
    <w:p w:rsidR="00AC46E4" w:rsidRDefault="00AC46E4" w:rsidP="00AC46E4">
      <w:r>
        <w:t>SOURCE: Used in TR 102 043 V1.1.1, clause 4.2</w:t>
      </w:r>
    </w:p>
    <w:p w:rsidR="00AC46E4" w:rsidRDefault="00AC46E4" w:rsidP="00AC46E4"/>
    <w:p w:rsidR="00AC46E4" w:rsidRDefault="00AC46E4" w:rsidP="00AC46E4">
      <w:r>
        <w:t xml:space="preserve">                                                                                                                                                                                                                                                                                                              The fundamental need of the </w:t>
      </w:r>
      <w:proofErr w:type="spellStart"/>
      <w:r>
        <w:t>european</w:t>
      </w:r>
      <w:proofErr w:type="spellEnd"/>
      <w:r>
        <w:t xml:space="preserve"> cable operators is to have the ability to deliver over their </w:t>
      </w:r>
      <w:proofErr w:type="spellStart"/>
      <w:r>
        <w:t>hfc</w:t>
      </w:r>
      <w:proofErr w:type="spellEnd"/>
      <w:r>
        <w:t xml:space="preserve"> networks, voice telephony services which are indistinguishable to the end-user in performance and functionality from those delivered from modern </w:t>
      </w:r>
      <w:proofErr w:type="spellStart"/>
      <w:r>
        <w:t>dles</w:t>
      </w:r>
      <w:proofErr w:type="spellEnd"/>
      <w:r>
        <w:t xml:space="preserve"> over conventional </w:t>
      </w:r>
      <w:proofErr w:type="spellStart"/>
      <w:r>
        <w:t>pstn</w:t>
      </w:r>
      <w:proofErr w:type="spellEnd"/>
      <w:r>
        <w:t xml:space="preserve"> or </w:t>
      </w:r>
      <w:proofErr w:type="spellStart"/>
      <w:r>
        <w:t>csn</w:t>
      </w:r>
      <w:proofErr w:type="spellEnd"/>
      <w:r>
        <w:t xml:space="preserve">. there is the need to compete with the incumbent </w:t>
      </w:r>
      <w:proofErr w:type="spellStart"/>
      <w:r>
        <w:t>pnos</w:t>
      </w:r>
      <w:proofErr w:type="spellEnd"/>
      <w:r>
        <w:t xml:space="preserve"> in </w:t>
      </w:r>
      <w:proofErr w:type="spellStart"/>
      <w:r>
        <w:t>europe</w:t>
      </w:r>
      <w:proofErr w:type="spellEnd"/>
      <w:r>
        <w:t xml:space="preserve">, whilst the many cable operators with existing voice networks need to be able to demonstrate equivalent or superior capability compared with their existing networks. at the present time, there is no desire to enhance these services unless this can be </w:t>
      </w:r>
      <w:r>
        <w:lastRenderedPageBreak/>
        <w:t xml:space="preserve">accomplished without a significant cost penalty. secondly, there is an important challenge to vendors; it is essential that the problem of backwards service compatibility is properly understood before their solutions are defined. it has been said that there are over 3 000 features in a modern </w:t>
      </w:r>
      <w:proofErr w:type="spellStart"/>
      <w:r>
        <w:t>dle</w:t>
      </w:r>
      <w:proofErr w:type="spellEnd"/>
      <w:r>
        <w:t xml:space="preserve">, some legacy, but many derived from years of implementing subscriber needs, government mandates and operator marketing analysis (see "the </w:t>
      </w:r>
      <w:proofErr w:type="spellStart"/>
      <w:r>
        <w:t>pulver</w:t>
      </w:r>
      <w:proofErr w:type="spellEnd"/>
      <w:r>
        <w:t xml:space="preserve"> report", j. </w:t>
      </w:r>
      <w:proofErr w:type="spellStart"/>
      <w:r>
        <w:t>pulver</w:t>
      </w:r>
      <w:proofErr w:type="spellEnd"/>
      <w:r>
        <w:t xml:space="preserve">, 2000 [3]). it is alarming to hear that some vendors are talking of porting the twenty-five most-needed features, or the seventy-five most-revenue-producing features of the </w:t>
      </w:r>
      <w:proofErr w:type="spellStart"/>
      <w:r>
        <w:t>dle</w:t>
      </w:r>
      <w:proofErr w:type="spellEnd"/>
      <w:r>
        <w:t xml:space="preserve">. it is not sufficient to simply port subsets of (...\...) [the expected end of this definition was beyond the limit of 200 words] </w:t>
      </w:r>
    </w:p>
    <w:p w:rsidR="00AC46E4" w:rsidRDefault="00AC46E4" w:rsidP="00AC46E4">
      <w:r>
        <w:t>SOURCE: Used in TR 101 963 V1.1.1, clause 4.1</w:t>
      </w:r>
    </w:p>
    <w:p w:rsidR="00AC46E4" w:rsidRDefault="00AC46E4" w:rsidP="00AC46E4"/>
    <w:p w:rsidR="00AC46E4" w:rsidRDefault="00AC46E4" w:rsidP="00AC46E4">
      <w:r>
        <w:t xml:space="preserve">                                                                                                                                                                                                                                                                                                          gauss 10.4.1 objectives gauss is an </w:t>
      </w:r>
      <w:proofErr w:type="spellStart"/>
      <w:r>
        <w:t>rtd</w:t>
      </w:r>
      <w:proofErr w:type="spellEnd"/>
      <w:r>
        <w:t xml:space="preserve"> (research and technological development) project founded by the </w:t>
      </w:r>
      <w:proofErr w:type="spellStart"/>
      <w:r>
        <w:t>european</w:t>
      </w:r>
      <w:proofErr w:type="spellEnd"/>
      <w:r>
        <w:t xml:space="preserve"> community </w:t>
      </w:r>
      <w:proofErr w:type="spellStart"/>
      <w:r>
        <w:t>ist</w:t>
      </w:r>
      <w:proofErr w:type="spellEnd"/>
      <w:r>
        <w:t xml:space="preserve"> (information society technologies) programme. the gauss purpose is to analyse and demonstrate the potential integration ("synergy") between navigation and communication services, by providing </w:t>
      </w:r>
      <w:proofErr w:type="spellStart"/>
      <w:r>
        <w:t>galileo</w:t>
      </w:r>
      <w:proofErr w:type="spellEnd"/>
      <w:r>
        <w:t xml:space="preserve"> navigation services through an s-</w:t>
      </w:r>
      <w:proofErr w:type="spellStart"/>
      <w:r>
        <w:t>umts</w:t>
      </w:r>
      <w:proofErr w:type="spellEnd"/>
      <w:r>
        <w:t xml:space="preserve"> communication infrastructure. such integration represents an innovation with respect to the current vision of the </w:t>
      </w:r>
      <w:proofErr w:type="spellStart"/>
      <w:r>
        <w:t>galileo</w:t>
      </w:r>
      <w:proofErr w:type="spellEnd"/>
      <w:r>
        <w:t xml:space="preserve"> system which, as a complement to the main navigation mission could also incorporate communications facilities. in order to achieve this objective, the project work will be focused on the following main activities: 1) definition and specification of a navigation/s-</w:t>
      </w:r>
      <w:proofErr w:type="spellStart"/>
      <w:r>
        <w:t>umts</w:t>
      </w:r>
      <w:proofErr w:type="spellEnd"/>
      <w:r>
        <w:t xml:space="preserve"> integrated model, named "target system", aimed to provide the </w:t>
      </w:r>
      <w:proofErr w:type="spellStart"/>
      <w:r>
        <w:t>galileo</w:t>
      </w:r>
      <w:proofErr w:type="spellEnd"/>
      <w:r>
        <w:t xml:space="preserve"> navigation services through the s-</w:t>
      </w:r>
      <w:proofErr w:type="spellStart"/>
      <w:r>
        <w:t>umts</w:t>
      </w:r>
      <w:proofErr w:type="spellEnd"/>
      <w:r>
        <w:t>. in this framework, the specification of the various protocol layers and the identification of the provided services and applications will be performed. 2) design and development of a "demonstrator system", with the purpose to build up a realistic scenario for the "target system". the gauss demonstrator will be realized based on existing ground and space infrastructures, and on new advanced hardware and software developments. more specifically a real geo satellite will be used for the communication component, and available standard navigation systems (</w:t>
      </w:r>
      <w:proofErr w:type="spellStart"/>
      <w:r>
        <w:t>gps</w:t>
      </w:r>
      <w:proofErr w:type="spellEnd"/>
      <w:r>
        <w:t xml:space="preserve"> (...\...) [the expected end of this definition was beyond the limit of 200 words] </w:t>
      </w:r>
    </w:p>
    <w:p w:rsidR="00AC46E4" w:rsidRDefault="00AC46E4" w:rsidP="00AC46E4">
      <w:r>
        <w:t>SOURCE: Used in TR 101 865 V1.2.1, clause 10.4</w:t>
      </w:r>
    </w:p>
    <w:p w:rsidR="00AC46E4" w:rsidRDefault="00AC46E4" w:rsidP="00AC46E4"/>
    <w:p w:rsidR="00AC46E4" w:rsidRDefault="00AC46E4" w:rsidP="00AC46E4">
      <w:r>
        <w:t xml:space="preserve">                                                                                                                                                                                                                                                                                                              geometry for the airflow to dissipate the power from the equipment the following parameters have to be considered: * position of openings. * shape of openings. * area and porosity of openings. * airflow direction due to the shape of the grid (with or without deflector of air inlet or outlet). * air inlet and air outlet temperature. note: in case of shielded racks, the openings may be well adapted to equipment frequencies. </w:t>
      </w:r>
    </w:p>
    <w:p w:rsidR="00AC46E4" w:rsidRDefault="00AC46E4" w:rsidP="00AC46E4">
      <w:r>
        <w:t>SOURCE: Used in TR 102 489 V1.3.1, clause 5.2.1</w:t>
      </w:r>
    </w:p>
    <w:p w:rsidR="00AC46E4" w:rsidRDefault="00AC46E4" w:rsidP="00AC46E4"/>
    <w:p w:rsidR="00AC46E4" w:rsidRDefault="00AC46E4" w:rsidP="00AC46E4">
      <w:r>
        <w:t xml:space="preserve">                                                                                                                                                                                                                                                                                                              hand-over </w:t>
      </w:r>
      <w:proofErr w:type="spellStart"/>
      <w:r>
        <w:t>hand-over</w:t>
      </w:r>
      <w:proofErr w:type="spellEnd"/>
      <w:r>
        <w:t xml:space="preserve"> of content between a </w:t>
      </w:r>
      <w:proofErr w:type="spellStart"/>
      <w:r>
        <w:t>drm</w:t>
      </w:r>
      <w:proofErr w:type="spellEnd"/>
      <w:r>
        <w:t xml:space="preserve"> and </w:t>
      </w:r>
      <w:proofErr w:type="spellStart"/>
      <w:r>
        <w:t>cpcm</w:t>
      </w:r>
      <w:proofErr w:type="spellEnd"/>
      <w:r>
        <w:t xml:space="preserve"> takes place in a secure environment that meets the compliance and robustness requirements of both the governing </w:t>
      </w:r>
      <w:proofErr w:type="spellStart"/>
      <w:r>
        <w:t>drm</w:t>
      </w:r>
      <w:proofErr w:type="spellEnd"/>
      <w:r>
        <w:t xml:space="preserve"> and </w:t>
      </w:r>
      <w:proofErr w:type="spellStart"/>
      <w:r>
        <w:t>cpcm</w:t>
      </w:r>
      <w:proofErr w:type="spellEnd"/>
      <w:r>
        <w:t xml:space="preserve"> compliance regimes, such that no unprotected content is exposed beyond the secured environment without explicit authorisation. note: even if the actual mapping is done in a different device, a hand-over is made in the acquisition point or in the export point to pass control to the mechanism used to establish trust with that device. the definition of such a mechanism is outside of </w:t>
      </w:r>
      <w:proofErr w:type="spellStart"/>
      <w:r>
        <w:t>cpcm</w:t>
      </w:r>
      <w:proofErr w:type="spellEnd"/>
      <w:r>
        <w:t xml:space="preserve"> scope. </w:t>
      </w:r>
    </w:p>
    <w:p w:rsidR="00AC46E4" w:rsidRDefault="00AC46E4" w:rsidP="00AC46E4">
      <w:r>
        <w:t>SOURCE: Used in TR 102 825-12 V1.1.1, clause 10.2.4</w:t>
      </w:r>
    </w:p>
    <w:p w:rsidR="00AC46E4" w:rsidRDefault="00AC46E4" w:rsidP="00AC46E4"/>
    <w:p w:rsidR="00AC46E4" w:rsidRDefault="00AC46E4" w:rsidP="00AC46E4">
      <w:r>
        <w:t xml:space="preserve">                                                                                                                                                                                                                                                                                                              hardware features/topology * role / location in some cases the plat performs the role of a 6pe or 6vpe. the plat should be placed at the network edge as close to the external peering points as possible. in case the network realm has multiple exit points, a balanced path should be implemented to all exit points (plat nodes will only be added based on capacity requirements). in case the plat does not perform the role of a 6pe, the plat is placed at the network edge as close to the internal pes as possible. * node type the type of the node should be chassis-based to guarantee later scalability and hot-swap capability. features and functionality should be distributed on blade or port level. * physical ports / traffic balance physical ports should have sufficient capacity to sustain the expected traffic requirements. ports capable of 10 </w:t>
      </w:r>
      <w:proofErr w:type="spellStart"/>
      <w:r>
        <w:t>gbit</w:t>
      </w:r>
      <w:proofErr w:type="spellEnd"/>
      <w:r>
        <w:t xml:space="preserve">/s are recommended. the actual design may be depend on aggregation of node capacity. * memory </w:t>
      </w:r>
      <w:proofErr w:type="spellStart"/>
      <w:r>
        <w:t>memory</w:t>
      </w:r>
      <w:proofErr w:type="spellEnd"/>
      <w:r>
        <w:t xml:space="preserve"> capacity should be sufficient to hold the full ipv6 and ipv4 </w:t>
      </w:r>
      <w:proofErr w:type="spellStart"/>
      <w:r>
        <w:t>bgp</w:t>
      </w:r>
      <w:proofErr w:type="spellEnd"/>
      <w:r>
        <w:t xml:space="preserve"> routing table; minimum requirements are based on the operator's pe </w:t>
      </w:r>
      <w:r>
        <w:lastRenderedPageBreak/>
        <w:t xml:space="preserve">requirements. * integrated forwarding the </w:t>
      </w:r>
      <w:proofErr w:type="spellStart"/>
      <w:r>
        <w:t>icxf</w:t>
      </w:r>
      <w:proofErr w:type="spellEnd"/>
      <w:r>
        <w:t xml:space="preserve"> and plat mechanisms should be integrated on blade or ingress (...\...) [the expected end of this definition was beyond the limit of 200 words] </w:t>
      </w:r>
    </w:p>
    <w:p w:rsidR="00AC46E4" w:rsidRDefault="00AC46E4" w:rsidP="00AC46E4">
      <w:r>
        <w:t>SOURCE: Used in TR 101 569 V1.1.1, clause 11.1.4</w:t>
      </w:r>
    </w:p>
    <w:p w:rsidR="00AC46E4" w:rsidRDefault="00AC46E4" w:rsidP="00AC46E4"/>
    <w:p w:rsidR="00AC46E4" w:rsidRDefault="00AC46E4" w:rsidP="00AC46E4">
      <w:r>
        <w:t xml:space="preserve">                                                                                                                                                                                                                                                                                                              hardware features/topology * role/location in some cases the aft device performs the role of a 6pe. the aft device should be placed at the network edge as close to the external peering points as possible. in case the network realm has multiple exit points, a balanced path should be implemented to all exit points. in case the aft device does not perform the role of a 6pe, the device is placed at the network edge as close to the internal pes as possible. * node type the type of the node should be chassis-based to guarantee later scalability and hot-swap capability. features and functionality should be distributed on blade or port level. * physical ports / traffic balance physical ports should have sufficient capacity to sustain the expected traffic requirements. ports capable of 10 </w:t>
      </w:r>
      <w:proofErr w:type="spellStart"/>
      <w:r>
        <w:t>gbit</w:t>
      </w:r>
      <w:proofErr w:type="spellEnd"/>
      <w:r>
        <w:t xml:space="preserve">/s are recommended. the actual design may depend on aggregation of node capacity. * memory </w:t>
      </w:r>
      <w:proofErr w:type="spellStart"/>
      <w:r>
        <w:t>memory</w:t>
      </w:r>
      <w:proofErr w:type="spellEnd"/>
      <w:r>
        <w:t xml:space="preserve"> capacity should be sufficient to hold the full ipv6 and ipv4 </w:t>
      </w:r>
      <w:proofErr w:type="spellStart"/>
      <w:r>
        <w:t>bgp</w:t>
      </w:r>
      <w:proofErr w:type="spellEnd"/>
      <w:r>
        <w:t xml:space="preserve"> routing table; minimum requirements are based on the operator's pe requirements. * integrated forwarding the </w:t>
      </w:r>
      <w:proofErr w:type="spellStart"/>
      <w:r>
        <w:t>icxf</w:t>
      </w:r>
      <w:proofErr w:type="spellEnd"/>
      <w:r>
        <w:t xml:space="preserve"> and aft mechanisms should be integrated on blade or ingress port. * forwarding architecture forwarding should be implemented in hardware with a (...\...) [the expected end of this definition was beyond the limit of 200 words] </w:t>
      </w:r>
    </w:p>
    <w:p w:rsidR="00AC46E4" w:rsidRDefault="00AC46E4" w:rsidP="00AC46E4">
      <w:r>
        <w:t>SOURCE: Used in TR 101 569 V1.1.1, clause 10.4.4</w:t>
      </w:r>
    </w:p>
    <w:p w:rsidR="00AC46E4" w:rsidRDefault="00AC46E4" w:rsidP="00AC46E4"/>
    <w:p w:rsidR="00AC46E4" w:rsidRDefault="00AC46E4" w:rsidP="00AC46E4">
      <w:r>
        <w:t xml:space="preserve">                                                                                                                                                                                                                                                                                                              hardware features/topology * role/location in some cases the </w:t>
      </w:r>
      <w:proofErr w:type="spellStart"/>
      <w:r>
        <w:t>aftr</w:t>
      </w:r>
      <w:proofErr w:type="spellEnd"/>
      <w:r>
        <w:t xml:space="preserve"> performs the role of a 6pe or 6vpe. the </w:t>
      </w:r>
      <w:proofErr w:type="spellStart"/>
      <w:r>
        <w:t>aftr</w:t>
      </w:r>
      <w:proofErr w:type="spellEnd"/>
      <w:r>
        <w:t xml:space="preserve"> should be placed at the network edge as close to the external peering points as possible. in case the network realm has multiple exit points, a balanced path should be implemented to all exit points (</w:t>
      </w:r>
      <w:proofErr w:type="spellStart"/>
      <w:r>
        <w:t>aftr</w:t>
      </w:r>
      <w:proofErr w:type="spellEnd"/>
      <w:r>
        <w:t xml:space="preserve"> nodes will only be added based on capacity requirements). in case the </w:t>
      </w:r>
      <w:proofErr w:type="spellStart"/>
      <w:r>
        <w:t>aftr</w:t>
      </w:r>
      <w:proofErr w:type="spellEnd"/>
      <w:r>
        <w:t xml:space="preserve"> does not perform the role of a 6pe, the </w:t>
      </w:r>
      <w:proofErr w:type="spellStart"/>
      <w:r>
        <w:t>aftr</w:t>
      </w:r>
      <w:proofErr w:type="spellEnd"/>
      <w:r>
        <w:t xml:space="preserve"> is placed at the network edge as close to the internal pes as possible. * node type the type of the node should be chassis-based to guarantee later scalability and hot-swap capability. features and functionality should be distributed on blade or port level. * physical ports / traffic balance physical ports should have sufficient capacity to sustain the expected traffic requirements. ports capable of 10 </w:t>
      </w:r>
      <w:proofErr w:type="spellStart"/>
      <w:r>
        <w:t>gbit</w:t>
      </w:r>
      <w:proofErr w:type="spellEnd"/>
      <w:r>
        <w:t xml:space="preserve">/s are recommended. the actual design may be depend on aggregation of node capacity. * memory </w:t>
      </w:r>
      <w:proofErr w:type="spellStart"/>
      <w:r>
        <w:t>memory</w:t>
      </w:r>
      <w:proofErr w:type="spellEnd"/>
      <w:r>
        <w:t xml:space="preserve"> capacity should be sufficient to hold the full ipv6 and ipv4 </w:t>
      </w:r>
      <w:proofErr w:type="spellStart"/>
      <w:r>
        <w:t>bgp</w:t>
      </w:r>
      <w:proofErr w:type="spellEnd"/>
      <w:r>
        <w:t xml:space="preserve"> routing table; minimum requirements are based on the operator's pe requirements adding the memory required for port forwarding tables. * forwarding architecture forwarding should be implemented in hardware (...\...) [the expected end of this definition was beyond the limit of 200 words] </w:t>
      </w:r>
    </w:p>
    <w:p w:rsidR="00AC46E4" w:rsidRDefault="00AC46E4" w:rsidP="00AC46E4">
      <w:r>
        <w:t>SOURCE: Used in TR 101 569 V1.1.1, clause 11.2.4</w:t>
      </w:r>
    </w:p>
    <w:p w:rsidR="00AC46E4" w:rsidRDefault="00AC46E4" w:rsidP="00AC46E4"/>
    <w:p w:rsidR="00AC46E4" w:rsidRDefault="00AC46E4" w:rsidP="00AC46E4">
      <w:r>
        <w:t xml:space="preserve">                                                                                                                                                                                                                                                                                                              The harmonic distortion for analogue speech of a receiver output is the ratio, expressed as a percentage, of the rms voltage of all the harmonic components of the fundamental audio frequency to the total rms voltage at the output. </w:t>
      </w:r>
    </w:p>
    <w:p w:rsidR="00AC46E4" w:rsidRDefault="00AC46E4" w:rsidP="00AC46E4">
      <w:r>
        <w:t>SOURCE: Used in TR 100 027 V1.2.1, clause 8.1.10.1</w:t>
      </w:r>
    </w:p>
    <w:p w:rsidR="00AC46E4" w:rsidRDefault="00AC46E4" w:rsidP="00AC46E4"/>
    <w:p w:rsidR="00AC46E4" w:rsidRDefault="00AC46E4" w:rsidP="00AC46E4">
      <w:r>
        <w:t xml:space="preserve">                                                                                                                                                                                                                                                                                                          The harmonic distortion of a transmitter when modulated with an audio frequency signal is defined as the ratio, expressed as a percentage, of the rms voltage of all the harmonic components of the fundamental audio frequency to the total rms voltage of the signal after linear demodulation. </w:t>
      </w:r>
    </w:p>
    <w:p w:rsidR="00AC46E4" w:rsidRDefault="00AC46E4" w:rsidP="00AC46E4">
      <w:r>
        <w:t>SOURCE: Used in TR 100 027 V1.2.1, clause 7.1.13.1</w:t>
      </w:r>
    </w:p>
    <w:p w:rsidR="00AC46E4" w:rsidRDefault="00AC46E4" w:rsidP="00AC46E4"/>
    <w:p w:rsidR="00AC46E4" w:rsidRDefault="00AC46E4" w:rsidP="00AC46E4">
      <w:r>
        <w:t xml:space="preserve">                                                                                                                                                                                                                                                                                                          hearing protection limiting is the ratio of the acoustic pressures in two different voltage levels conducted to the telecommunication subscriber line. </w:t>
      </w:r>
    </w:p>
    <w:p w:rsidR="00AC46E4" w:rsidRDefault="00AC46E4" w:rsidP="00AC46E4">
      <w:r>
        <w:t>SOURCE: Used in TR 101 800 V1.1.1, clause 2.6.1</w:t>
      </w:r>
    </w:p>
    <w:p w:rsidR="00AC46E4" w:rsidRDefault="00AC46E4" w:rsidP="00AC46E4"/>
    <w:p w:rsidR="00AC46E4" w:rsidRDefault="00AC46E4" w:rsidP="00AC46E4">
      <w:r>
        <w:lastRenderedPageBreak/>
        <w:t xml:space="preserve">                                                                                                                                                                                                                                                                                                              identification of its services to be deployed in support of freight transport (</w:t>
      </w:r>
      <w:proofErr w:type="spellStart"/>
      <w:r>
        <w:t>efreight</w:t>
      </w:r>
      <w:proofErr w:type="spellEnd"/>
      <w:r>
        <w:t xml:space="preserve">) and development of appropriate measures to progress from concept to realisation. particular attention will be given to applications for goods tracking and tracing using state-of-the-art technologies such as </w:t>
      </w:r>
      <w:proofErr w:type="spellStart"/>
      <w:r>
        <w:t>rfid</w:t>
      </w:r>
      <w:proofErr w:type="spellEnd"/>
      <w:r>
        <w:t xml:space="preserve"> and </w:t>
      </w:r>
      <w:proofErr w:type="spellStart"/>
      <w:r>
        <w:t>egnos</w:t>
      </w:r>
      <w:proofErr w:type="spellEnd"/>
      <w:r>
        <w:t>/</w:t>
      </w:r>
      <w:proofErr w:type="spellStart"/>
      <w:r>
        <w:t>galileo</w:t>
      </w:r>
      <w:proofErr w:type="spellEnd"/>
      <w:r>
        <w:t xml:space="preserve">-based location devices | 2010 | </w:t>
      </w:r>
    </w:p>
    <w:p w:rsidR="00AC46E4" w:rsidRDefault="00AC46E4" w:rsidP="00AC46E4">
      <w:r>
        <w:t>SOURCE: Used in TR 102 937 V1.1.1, clause 2.2</w:t>
      </w:r>
    </w:p>
    <w:p w:rsidR="00AC46E4" w:rsidRDefault="00AC46E4" w:rsidP="00AC46E4"/>
    <w:p w:rsidR="00AC46E4" w:rsidRDefault="00AC46E4" w:rsidP="00AC46E4">
      <w:r>
        <w:t xml:space="preserve">                                                                                                                                                                                                                                                                                                              identifiers in </w:t>
      </w:r>
      <w:proofErr w:type="spellStart"/>
      <w:r>
        <w:t>ttcn</w:t>
      </w:r>
      <w:proofErr w:type="spellEnd"/>
      <w:r>
        <w:t xml:space="preserve"> it could be of benefit to be able to reference exception cases in asn.1 type definitions when used in </w:t>
      </w:r>
      <w:proofErr w:type="spellStart"/>
      <w:r>
        <w:t>ttcn</w:t>
      </w:r>
      <w:proofErr w:type="spellEnd"/>
      <w:r>
        <w:t xml:space="preserve">. those exceptions would be for handling run-time errors and thus might be useful for feedback to </w:t>
      </w:r>
      <w:proofErr w:type="spellStart"/>
      <w:r>
        <w:t>ttcn</w:t>
      </w:r>
      <w:proofErr w:type="spellEnd"/>
      <w:r>
        <w:t xml:space="preserve"> tools e.g. through record in the log file. the proposed approach is a simplest one that does not impact on </w:t>
      </w:r>
      <w:proofErr w:type="spellStart"/>
      <w:r>
        <w:t>ttcn</w:t>
      </w:r>
      <w:proofErr w:type="spellEnd"/>
      <w:r>
        <w:t xml:space="preserve"> language: exception identifiers can be defined in </w:t>
      </w:r>
      <w:proofErr w:type="spellStart"/>
      <w:r>
        <w:t>ttcn</w:t>
      </w:r>
      <w:proofErr w:type="spellEnd"/>
      <w:r>
        <w:t xml:space="preserve"> asn.1 type definitions (as allowed in </w:t>
      </w:r>
      <w:proofErr w:type="spellStart"/>
      <w:r>
        <w:t>itu-t</w:t>
      </w:r>
      <w:proofErr w:type="spellEnd"/>
      <w:r>
        <w:t xml:space="preserve"> recommendation x.680 [1]) but they are translated to comments in the </w:t>
      </w:r>
      <w:proofErr w:type="spellStart"/>
      <w:r>
        <w:t>ttcn</w:t>
      </w:r>
      <w:proofErr w:type="spellEnd"/>
      <w:r>
        <w:t xml:space="preserve">. </w:t>
      </w:r>
    </w:p>
    <w:p w:rsidR="00AC46E4" w:rsidRDefault="00AC46E4" w:rsidP="00AC46E4">
      <w:r>
        <w:t>SOURCE: Used in TR 101 680 V1.1.1, clause 6.8</w:t>
      </w:r>
    </w:p>
    <w:p w:rsidR="00AC46E4" w:rsidRDefault="00AC46E4" w:rsidP="00AC46E4"/>
    <w:p w:rsidR="00AC46E4" w:rsidRDefault="00AC46E4" w:rsidP="00AC46E4">
      <w:r>
        <w:t xml:space="preserve">                                                                                                                                                                                                                                                                                                              ii, universal service obligations including social obligations note: a first overview on universal service provision is offered on: * article 3, availability of universal service; * article 4, provision of access at a fixed location and provision of telephone service. 7.4.1 article 6, public pay telephones 3. member states shall ensure that it is possible to make emergency calls from public pay telephones using the single </w:t>
      </w:r>
      <w:proofErr w:type="spellStart"/>
      <w:r>
        <w:t>european</w:t>
      </w:r>
      <w:proofErr w:type="spellEnd"/>
      <w:r>
        <w:t xml:space="preserve"> emergency call number "112" and other national emergency numbers, all free of charge and without having to use any means of payment. note: further references to article 6 can be found on: * article 8, designation of undertakings, paragraph 1; * article 9, affordability of tariffs, paragraphs 1 and 4; * article 10, control of expenditure, paragraphs 1 and 2; * article 11, quality of service of designated undertakings, paragraph 1 (annex iii); * article 12, costing of universal service obligations, paragraph 1; * article 13, financing of universal service obligations, paragraph 2 (..."only the net cost, as determined in accordance with article 12, of the obligations laid down in articles 3 to 10 may be financed"). </w:t>
      </w:r>
    </w:p>
    <w:p w:rsidR="00AC46E4" w:rsidRDefault="00AC46E4" w:rsidP="00AC46E4">
      <w:r>
        <w:t>SOURCE: Used in TR 102 299 V1.3.1, clause 7.4</w:t>
      </w:r>
    </w:p>
    <w:p w:rsidR="00AC46E4" w:rsidRDefault="00AC46E4" w:rsidP="00AC46E4"/>
    <w:p w:rsidR="00AC46E4" w:rsidRDefault="00AC46E4" w:rsidP="00AC46E4">
      <w:r>
        <w:t xml:space="preserve">                                                                                                                                                                                                                                                                                                              in order to be able to clarify anomalies in the answers to the questionnaire it was necessary to have a clear understanding of the ss referred to; i.e. the service had to be defined. this definition needed to be unambiguous, and worded in user related terms. for this reason it was decided that each such service in the </w:t>
      </w:r>
      <w:proofErr w:type="spellStart"/>
      <w:r>
        <w:t>etsi</w:t>
      </w:r>
      <w:proofErr w:type="spellEnd"/>
      <w:r>
        <w:t xml:space="preserve"> register database should be allotted a unique definition. it should be noted that there is a distinction between definition of a service and a service description. the former should be a simple explanation of what the service is intended to do, while the latter is a more detailed description of the way the service operates under different telecommunications environments and necessarily includes some technical explanation. the definitions, which are provided in annex a, are intended for inclusion in the register, and have been derived from a number of sources, modified in some cases by the re-query process. main source references are appended to each definition. the main reference sources are the </w:t>
      </w:r>
      <w:proofErr w:type="spellStart"/>
      <w:r>
        <w:t>cept</w:t>
      </w:r>
      <w:proofErr w:type="spellEnd"/>
      <w:r>
        <w:t xml:space="preserve"> handbook on services and facilities within the public network (the </w:t>
      </w:r>
      <w:proofErr w:type="spellStart"/>
      <w:r>
        <w:t>cept</w:t>
      </w:r>
      <w:proofErr w:type="spellEnd"/>
      <w:r>
        <w:t xml:space="preserve"> sf handbook ?4]), the </w:t>
      </w:r>
      <w:proofErr w:type="spellStart"/>
      <w:r>
        <w:t>cept</w:t>
      </w:r>
      <w:proofErr w:type="spellEnd"/>
      <w:r>
        <w:t xml:space="preserve"> document on the operational requirements of </w:t>
      </w:r>
      <w:proofErr w:type="spellStart"/>
      <w:r>
        <w:t>isdn</w:t>
      </w:r>
      <w:proofErr w:type="spellEnd"/>
      <w:r>
        <w:t xml:space="preserve"> </w:t>
      </w:r>
      <w:proofErr w:type="spellStart"/>
      <w:r>
        <w:t>sss</w:t>
      </w:r>
      <w:proofErr w:type="spellEnd"/>
      <w:r>
        <w:t xml:space="preserve"> (recommendation t/</w:t>
      </w:r>
      <w:proofErr w:type="spellStart"/>
      <w:r>
        <w:t>cac</w:t>
      </w:r>
      <w:proofErr w:type="spellEnd"/>
      <w:r>
        <w:t xml:space="preserve"> s 10.7 [8]), (...\...) [the expected end of this definition was beyond the limit of 200 words] </w:t>
      </w:r>
    </w:p>
    <w:p w:rsidR="00AC46E4" w:rsidRDefault="00AC46E4" w:rsidP="00AC46E4">
      <w:r>
        <w:t>SOURCE: Used in TR 102 083 V1.1.1, clause 5.4</w:t>
      </w:r>
    </w:p>
    <w:p w:rsidR="00AC46E4" w:rsidRDefault="00AC46E4" w:rsidP="00AC46E4"/>
    <w:p w:rsidR="00AC46E4" w:rsidRDefault="00AC46E4" w:rsidP="00AC46E4">
      <w:r>
        <w:t xml:space="preserve">                                                                                                                                                                                                                                                                                                              in order to enhance the readability of </w:t>
      </w:r>
      <w:proofErr w:type="spellStart"/>
      <w:r>
        <w:t>ttcn</w:t>
      </w:r>
      <w:proofErr w:type="spellEnd"/>
      <w:r>
        <w:t xml:space="preserve"> behaviour descriptions, an alias may be used to facilitate the renaming of asp and/or </w:t>
      </w:r>
      <w:proofErr w:type="spellStart"/>
      <w:r>
        <w:t>pdu</w:t>
      </w:r>
      <w:proofErr w:type="spellEnd"/>
      <w:r>
        <w:t xml:space="preserve"> identifiers in behaviour descriptions. this renaming may be done to highlight the exchange of </w:t>
      </w:r>
      <w:proofErr w:type="spellStart"/>
      <w:r>
        <w:t>pdus</w:t>
      </w:r>
      <w:proofErr w:type="spellEnd"/>
      <w:r>
        <w:t xml:space="preserve"> embedded in asps. the following information shall be provided for each alias: a) an alias identifier; b) its expansion, which is itself an identifier. this information shall be provided in the format shown in the following proforma: alias definitions group : [</w:t>
      </w:r>
      <w:proofErr w:type="spellStart"/>
      <w:r>
        <w:t>aliasgroupreference</w:t>
      </w:r>
      <w:proofErr w:type="spellEnd"/>
      <w:r>
        <w:t xml:space="preserve">] alias name expansion comments . . </w:t>
      </w:r>
      <w:proofErr w:type="spellStart"/>
      <w:r>
        <w:t>aliasidentifier</w:t>
      </w:r>
      <w:proofErr w:type="spellEnd"/>
      <w:r>
        <w:t xml:space="preserve"> . . . . expansion . . . . [</w:t>
      </w:r>
      <w:proofErr w:type="spellStart"/>
      <w:r>
        <w:t>freetext</w:t>
      </w:r>
      <w:proofErr w:type="spellEnd"/>
      <w:r>
        <w:t>] . . detailed comments: [</w:t>
      </w:r>
      <w:proofErr w:type="spellStart"/>
      <w:r>
        <w:t>freetext</w:t>
      </w:r>
      <w:proofErr w:type="spellEnd"/>
      <w:r>
        <w:t xml:space="preserve">] proforma 36: alias definitions collective comments may be used in this table according to figure 2. </w:t>
      </w:r>
    </w:p>
    <w:p w:rsidR="00AC46E4" w:rsidRDefault="00AC46E4" w:rsidP="00AC46E4">
      <w:r>
        <w:t>SOURCE: Used in TR 101 666 V1.0.0, clause 11.21.1</w:t>
      </w:r>
    </w:p>
    <w:p w:rsidR="00AC46E4" w:rsidRDefault="00AC46E4" w:rsidP="00AC46E4"/>
    <w:p w:rsidR="00AC46E4" w:rsidRDefault="00AC46E4" w:rsidP="00AC46E4">
      <w:r>
        <w:lastRenderedPageBreak/>
        <w:t xml:space="preserve">                                                                                                                                                                                                                                                                                                              inadequately handled call attempts are attempts which are blocked (as defined in </w:t>
      </w:r>
      <w:proofErr w:type="spellStart"/>
      <w:r>
        <w:t>ccitt</w:t>
      </w:r>
      <w:proofErr w:type="spellEnd"/>
      <w:r>
        <w:t xml:space="preserve"> e.600 series of recommendations) or are excessively delayed within the exchange. "excessive delays" are those that are greater than three times the "0,95 probability of not exceeding" values recommended in the tables. for originating and transit calls, this inadequately handled call attempt parameter applies only when there is at least one appropriate outlet available. </w:t>
      </w:r>
    </w:p>
    <w:p w:rsidR="00AC46E4" w:rsidRDefault="00AC46E4" w:rsidP="00AC46E4">
      <w:r>
        <w:t>SOURCE: Used in TR 101 631 V8.0.0, clause 3.2.2.1</w:t>
      </w:r>
    </w:p>
    <w:p w:rsidR="00AC46E4" w:rsidRDefault="00AC46E4" w:rsidP="00AC46E4"/>
    <w:p w:rsidR="00AC46E4" w:rsidRDefault="00AC46E4" w:rsidP="00AC46E4">
      <w:r>
        <w:t xml:space="preserve">                                                                                                                                                                                                                                                                                                              inadequately handled call attempts are attempts which are blocked (as defined in </w:t>
      </w:r>
      <w:proofErr w:type="spellStart"/>
      <w:r>
        <w:t>itu-t</w:t>
      </w:r>
      <w:proofErr w:type="spellEnd"/>
      <w:r>
        <w:t xml:space="preserve"> e.600 series of recommendations) or are excessively delayed within the exchange. "excessive delays" are those that are greater than three times the "0,95 probability of not exceeding" values recommended in the tables. for originating and transit calls, this inadequately handled call attempt parameter applies only when there is at least one appropriate outlet available. </w:t>
      </w:r>
    </w:p>
    <w:p w:rsidR="00AC46E4" w:rsidRDefault="00AC46E4" w:rsidP="00AC46E4">
      <w:r>
        <w:t>SOURCE: Used in TR 143 005 V5.0.0, clause 3.2.2.1</w:t>
      </w:r>
    </w:p>
    <w:p w:rsidR="00AC46E4" w:rsidRDefault="00AC46E4" w:rsidP="00AC46E4"/>
    <w:p w:rsidR="00AC46E4" w:rsidRDefault="00AC46E4" w:rsidP="00AC46E4">
      <w:r>
        <w:t xml:space="preserve">                                                                                                                                                                                                                                                                                                              industry agreement to improve the energy consumption of complex set top boxes within the </w:t>
      </w:r>
      <w:proofErr w:type="spellStart"/>
      <w:r>
        <w:t>eu</w:t>
      </w:r>
      <w:proofErr w:type="spellEnd"/>
      <w:r>
        <w:t xml:space="preserve"> the voluntary industry agreement (via) to improve the energy consumption of complex set top boxes within the </w:t>
      </w:r>
      <w:proofErr w:type="spellStart"/>
      <w:r>
        <w:t>eu</w:t>
      </w:r>
      <w:proofErr w:type="spellEnd"/>
      <w:r>
        <w:t xml:space="preserve"> evolved from a large group of stakeholders responding to lot 18. the stakeholders suggested that a voluntary agreement was preferable because (per http://www.eceee.org/eco_design/products/complex_set_top_boxes/): * the energy use of these devises is impacted by the way they are operated by the service providers. * the function of these devices are quickly evolving, which requires a flexible approach in setting requirements. according to regulation 2006/32/</w:t>
      </w:r>
      <w:proofErr w:type="spellStart"/>
      <w:r>
        <w:t>ec</w:t>
      </w:r>
      <w:proofErr w:type="spellEnd"/>
      <w:r>
        <w:t xml:space="preserve"> [i.19], "the energy services, energy efficiency improvement programmes and other energy efficiency improvement measures put into effect to reach the energy savings target may be supported and/or implemented through voluntary agreements between stakeholders and public sector bodies appointed by the member states". the web page, http://www.eceee.org/eco_design/process/voluntary_agreements/), elaborates on voluntary agreements as an alternative for implementing measures under the </w:t>
      </w:r>
      <w:proofErr w:type="spellStart"/>
      <w:r>
        <w:t>ecodesign</w:t>
      </w:r>
      <w:proofErr w:type="spellEnd"/>
      <w:r>
        <w:t xml:space="preserve"> directive. with regards to the complex set top box, "the impact assessment showed that the proposed voluntary agreement meets the criteria set out in the </w:t>
      </w:r>
      <w:proofErr w:type="spellStart"/>
      <w:r>
        <w:t>ecodesign</w:t>
      </w:r>
      <w:proofErr w:type="spellEnd"/>
      <w:r>
        <w:t xml:space="preserve"> directive and that it offers similar energy savings to those that could be obtained from a possible regulation". the (...\...) [the expected end of this definition was beyond the limit of 200 words] </w:t>
      </w:r>
    </w:p>
    <w:p w:rsidR="00AC46E4" w:rsidRDefault="00AC46E4" w:rsidP="00AC46E4">
      <w:r>
        <w:t>SOURCE: Used in TR 102 877 V1.2.1, clause 5.3.2</w:t>
      </w:r>
    </w:p>
    <w:p w:rsidR="00AC46E4" w:rsidRDefault="00AC46E4" w:rsidP="00AC46E4"/>
    <w:p w:rsidR="00AC46E4" w:rsidRDefault="00AC46E4" w:rsidP="00AC46E4">
      <w:r>
        <w:t xml:space="preserve">                                                                                                                                                                                                                                                                                                              information from radio applications the information that is available for the user during run-time is described here. figure 11: definition of measurement information the measurement information includes discovered peer devices and measurements of spectrum. for each peer device, there may be reported a profile (with name, settings, etc.), capabilities (like available services), and specific measurements attached to that </w:t>
      </w:r>
      <w:proofErr w:type="spellStart"/>
      <w:r>
        <w:t>peerdevice</w:t>
      </w:r>
      <w:proofErr w:type="spellEnd"/>
      <w:r>
        <w:t xml:space="preserve">. further, each </w:t>
      </w:r>
      <w:proofErr w:type="spellStart"/>
      <w:r>
        <w:t>peerdevice</w:t>
      </w:r>
      <w:proofErr w:type="spellEnd"/>
      <w:r>
        <w:t xml:space="preserve"> has a number of </w:t>
      </w:r>
      <w:proofErr w:type="spellStart"/>
      <w:r>
        <w:t>peerradiodevices</w:t>
      </w:r>
      <w:proofErr w:type="spellEnd"/>
      <w:r>
        <w:t xml:space="preserve"> that may also each contain a profile, capabilities, and measurements. </w:t>
      </w:r>
    </w:p>
    <w:p w:rsidR="00AC46E4" w:rsidRDefault="00AC46E4" w:rsidP="00AC46E4">
      <w:r>
        <w:t>SOURCE: Used in TR 102 839 V1.1.1, clause 9.3</w:t>
      </w:r>
    </w:p>
    <w:p w:rsidR="00AC46E4" w:rsidRDefault="00AC46E4" w:rsidP="00AC46E4"/>
    <w:p w:rsidR="00AC46E4" w:rsidRDefault="00AC46E4" w:rsidP="00AC46E4">
      <w:r>
        <w:t xml:space="preserve">                                                                                                                                                                                                                                                                                                              information provision in emergency calls the specification of </w:t>
      </w:r>
      <w:proofErr w:type="spellStart"/>
      <w:r>
        <w:t>rfc</w:t>
      </w:r>
      <w:proofErr w:type="spellEnd"/>
      <w:r>
        <w:t xml:space="preserve"> 6443 [i.36] should be followed for handling location information provision in emergency total conversation calls. the location information should be conveyed in the sip protocol according to </w:t>
      </w:r>
      <w:proofErr w:type="spellStart"/>
      <w:r>
        <w:t>rfc</w:t>
      </w:r>
      <w:proofErr w:type="spellEnd"/>
      <w:r>
        <w:t xml:space="preserve"> 6442 [i.35]. </w:t>
      </w:r>
    </w:p>
    <w:p w:rsidR="00AC46E4" w:rsidRDefault="00AC46E4" w:rsidP="00AC46E4">
      <w:r>
        <w:t>SOURCE: Used in TR 103 170 V1.1.1, clause 7.6</w:t>
      </w:r>
    </w:p>
    <w:p w:rsidR="00AC46E4" w:rsidRDefault="00AC46E4" w:rsidP="00AC46E4"/>
    <w:p w:rsidR="00AC46E4" w:rsidRDefault="00AC46E4" w:rsidP="00AC46E4">
      <w:r>
        <w:t xml:space="preserve">                                                                                                                                                                                                                                                                                                              The intermodulation immunity for analogue speech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w:t>
      </w:r>
      <w:r>
        <w:lastRenderedPageBreak/>
        <w:t xml:space="preserve">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AC46E4" w:rsidRDefault="00AC46E4" w:rsidP="00AC46E4">
      <w:r>
        <w:t>SOURCE: Used in TR 100 027 V1.2.1, clause 8.1.5.1.1</w:t>
      </w:r>
    </w:p>
    <w:p w:rsidR="00AC46E4" w:rsidRDefault="00AC46E4" w:rsidP="00AC46E4"/>
    <w:p w:rsidR="00AC46E4" w:rsidRDefault="00AC46E4" w:rsidP="00AC46E4">
      <w:r>
        <w:t xml:space="preserve">                                                                                                                                                                                                                                                                                                          The intermodulation immunity for bit stream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bit error ratio is 10-2. </w:t>
      </w:r>
    </w:p>
    <w:p w:rsidR="00AC46E4" w:rsidRDefault="00AC46E4" w:rsidP="00AC46E4">
      <w:r>
        <w:t>SOURCE: Used in TR 100 027 V1.2.1, clause 8.1.5.2.1</w:t>
      </w:r>
    </w:p>
    <w:p w:rsidR="00AC46E4" w:rsidRDefault="00AC46E4" w:rsidP="00AC46E4"/>
    <w:p w:rsidR="00AC46E4" w:rsidRDefault="00AC46E4" w:rsidP="00AC46E4">
      <w:r>
        <w:t xml:space="preserve">                                                                                                                                                                                                                                                                                                          The intermodulation immunity for messages is a measure of the capability of a receiver to receive a wanted signal at the nominal frequency modulated by a test signal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message acceptance ratio is 80 %. </w:t>
      </w:r>
    </w:p>
    <w:p w:rsidR="00AC46E4" w:rsidRDefault="00AC46E4" w:rsidP="00AC46E4">
      <w:r>
        <w:t>SOURCE: Used in TR 100 027 V1.2.1, clause 8.1.5.3.1</w:t>
      </w:r>
    </w:p>
    <w:p w:rsidR="00AC46E4" w:rsidRDefault="00AC46E4" w:rsidP="00AC46E4"/>
    <w:p w:rsidR="00AC46E4" w:rsidRDefault="00AC46E4" w:rsidP="00AC46E4">
      <w:r>
        <w:t xml:space="preserve">                                                                                                                                                                                                                                                                                                          involved </w:t>
      </w:r>
      <w:proofErr w:type="spellStart"/>
      <w:r>
        <w:t>eurocontrol</w:t>
      </w:r>
      <w:proofErr w:type="spellEnd"/>
      <w:r>
        <w:t xml:space="preserve"> has an operational concept document drafting group (</w:t>
      </w:r>
      <w:proofErr w:type="spellStart"/>
      <w:r>
        <w:t>ocd</w:t>
      </w:r>
      <w:proofErr w:type="spellEnd"/>
      <w:r>
        <w:t xml:space="preserve"> dg), consisting of internal and external stakeholders, as part of the operational concept and architecture (</w:t>
      </w:r>
      <w:proofErr w:type="spellStart"/>
      <w:r>
        <w:t>oca</w:t>
      </w:r>
      <w:proofErr w:type="spellEnd"/>
      <w:r>
        <w:t xml:space="preserve">) activity carried out in the </w:t>
      </w:r>
      <w:proofErr w:type="spellStart"/>
      <w:r>
        <w:t>eurocontrol</w:t>
      </w:r>
      <w:proofErr w:type="spellEnd"/>
      <w:r>
        <w:t xml:space="preserve"> </w:t>
      </w:r>
      <w:proofErr w:type="spellStart"/>
      <w:r>
        <w:t>atm</w:t>
      </w:r>
      <w:proofErr w:type="spellEnd"/>
      <w:r>
        <w:t xml:space="preserve"> strategy and concepts business division. the operational concept documentation described above will support the single </w:t>
      </w:r>
      <w:proofErr w:type="spellStart"/>
      <w:r>
        <w:t>european</w:t>
      </w:r>
      <w:proofErr w:type="spellEnd"/>
      <w:r>
        <w:t xml:space="preserve"> sky </w:t>
      </w:r>
      <w:proofErr w:type="spellStart"/>
      <w:r>
        <w:t>atm</w:t>
      </w:r>
      <w:proofErr w:type="spellEnd"/>
      <w:r>
        <w:t xml:space="preserve"> modernisation programme (sesame), the definition phase of which has just been launched by the commission and </w:t>
      </w:r>
      <w:proofErr w:type="spellStart"/>
      <w:r>
        <w:t>eurocontrol</w:t>
      </w:r>
      <w:proofErr w:type="spellEnd"/>
      <w:r>
        <w:t xml:space="preserve">, the sesame consortium will provide the necessary working structure to support this development. </w:t>
      </w:r>
      <w:proofErr w:type="spellStart"/>
      <w:r>
        <w:t>eurocontrol</w:t>
      </w:r>
      <w:proofErr w:type="spellEnd"/>
      <w:r>
        <w:t xml:space="preserve"> will ensure the means to maintain these reference documentation and corresponding approval process under configuration management. </w:t>
      </w:r>
    </w:p>
    <w:p w:rsidR="00AC46E4" w:rsidRDefault="00AC46E4" w:rsidP="00AC46E4">
      <w:r>
        <w:t>SOURCE: Used in TR 102 395-01 V1.1.1, clause 7.1.1.4</w:t>
      </w:r>
    </w:p>
    <w:p w:rsidR="00AC46E4" w:rsidRDefault="00AC46E4" w:rsidP="00AC46E4"/>
    <w:p w:rsidR="00AC46E4" w:rsidRDefault="00AC46E4" w:rsidP="00AC46E4">
      <w:r>
        <w:t xml:space="preserve">                                                                                                                                                                                                                                                                                                              </w:t>
      </w:r>
      <w:proofErr w:type="spellStart"/>
      <w:r>
        <w:t>ip</w:t>
      </w:r>
      <w:proofErr w:type="spellEnd"/>
      <w:r>
        <w:t xml:space="preserve">+ drafts as of march 2nd, 1999, the following internet drafts exists in the mobile </w:t>
      </w:r>
      <w:proofErr w:type="spellStart"/>
      <w:r>
        <w:t>ip</w:t>
      </w:r>
      <w:proofErr w:type="spellEnd"/>
      <w:r>
        <w:t xml:space="preserve"> working group within </w:t>
      </w:r>
      <w:proofErr w:type="spellStart"/>
      <w:r>
        <w:t>ietf</w:t>
      </w:r>
      <w:proofErr w:type="spellEnd"/>
      <w:r>
        <w:t xml:space="preserve">: </w:t>
      </w:r>
      <w:proofErr w:type="spellStart"/>
      <w:r>
        <w:t>ip</w:t>
      </w:r>
      <w:proofErr w:type="spellEnd"/>
      <w:r>
        <w:t xml:space="preserve"> mobility support version 2, v02, </w:t>
      </w:r>
      <w:proofErr w:type="spellStart"/>
      <w:r>
        <w:t>november</w:t>
      </w:r>
      <w:proofErr w:type="spellEnd"/>
      <w:r>
        <w:t xml:space="preserve"> 1997, expired in principle but not in practice comment: same content as </w:t>
      </w:r>
      <w:proofErr w:type="spellStart"/>
      <w:r>
        <w:t>rfc</w:t>
      </w:r>
      <w:proofErr w:type="spellEnd"/>
      <w:r>
        <w:t xml:space="preserve"> 2002 [20] with a few changes of some details. mobility support in ipv6 , v07, </w:t>
      </w:r>
      <w:proofErr w:type="spellStart"/>
      <w:r>
        <w:t>november</w:t>
      </w:r>
      <w:proofErr w:type="spellEnd"/>
      <w:r>
        <w:t xml:space="preserve"> 1998 this document specifies the operation of mobile computers using ipv6. each mobile node is always identified by its home address, regardless of its current point of attachment to the internet. while situated away from its home, a mobile node is also associated with a care-of address, which provides information about the mobile node's current location. ipv6 packets addressed to a mobile node's home address are transparently routed to its care-of address. the protocol enables ipv6 nodes to cache the binding of a mobile node's home address with its care-of address, and to then send any packets destined for the mobile node directly to it at this care-of address. to support this operation, mobile ipv6 defines four new ipv6 destination options, including one that must be supported in packets received by any node, whether mobile or stationary. comment: this draft has been proposed to (...\...) [the expected end of this definition was beyond the limit of 200 words] </w:t>
      </w:r>
    </w:p>
    <w:p w:rsidR="00AC46E4" w:rsidRDefault="00AC46E4" w:rsidP="00AC46E4">
      <w:r>
        <w:t>SOURCE: Used in TR 123 923 V3.0.0, clause 6.2</w:t>
      </w:r>
    </w:p>
    <w:p w:rsidR="00AC46E4" w:rsidRDefault="00AC46E4" w:rsidP="00AC46E4"/>
    <w:p w:rsidR="00AC46E4" w:rsidRDefault="00AC46E4" w:rsidP="00AC46E4">
      <w:r>
        <w:t xml:space="preserve">                                                                                                                                                                                                                                                                                                              ipdr.org is an open consortium of leading service providers, equipment vendors, system integrators and billing and mediation vendors collaborating to facilitate the exchange of usage and control data between network and hosting elements and operations and business support systems by deployment of </w:t>
      </w:r>
      <w:proofErr w:type="spellStart"/>
      <w:r>
        <w:t>ipdr</w:t>
      </w:r>
      <w:proofErr w:type="spellEnd"/>
      <w:r>
        <w:t xml:space="preserve"> standards. the main objective of the ipdr.org is to define and implement open, </w:t>
      </w:r>
      <w:proofErr w:type="spellStart"/>
      <w:r>
        <w:t>defacto</w:t>
      </w:r>
      <w:proofErr w:type="spellEnd"/>
      <w:r>
        <w:t xml:space="preserve"> standards for </w:t>
      </w:r>
      <w:proofErr w:type="spellStart"/>
      <w:r>
        <w:t>ip</w:t>
      </w:r>
      <w:proofErr w:type="spellEnd"/>
      <w:r>
        <w:t xml:space="preserve">-based support system interoperability, enabling providers to profitably deploy next-generation services. this includes: * standardization of a usage-record encoding and </w:t>
      </w:r>
      <w:r>
        <w:lastRenderedPageBreak/>
        <w:t xml:space="preserve">multiple delivery protocols. the specifications represent an open, extensible, usage record in state-of-the-art encapsulation techniques. </w:t>
      </w:r>
      <w:proofErr w:type="spellStart"/>
      <w:r>
        <w:t>ipdr</w:t>
      </w:r>
      <w:proofErr w:type="spellEnd"/>
      <w:r>
        <w:t xml:space="preserve"> usage records can encapsulate the metrics and parameters for any service transaction, including an extension mechanism so network elements and support systems can exchange optional service metrics. * open-source libraries and tools assisting vendors in rapid adoption of </w:t>
      </w:r>
      <w:proofErr w:type="spellStart"/>
      <w:r>
        <w:t>ipdr</w:t>
      </w:r>
      <w:proofErr w:type="spellEnd"/>
      <w:r>
        <w:t xml:space="preserve"> standards. * a repository of service specifications for emerging services, including core usage metrics and optional usage metrics. * a certification process by which vendors can claim </w:t>
      </w:r>
      <w:proofErr w:type="spellStart"/>
      <w:r>
        <w:t>ipdr</w:t>
      </w:r>
      <w:proofErr w:type="spellEnd"/>
      <w:r>
        <w:t xml:space="preserve"> compliance. * additional standards under development to address provisioning and settlement of next-generation data services. ipdr.org is a member-driven organization. member companies contribute the knowledge, energy and brainpower to identify requirements, define technical standards and prove interoperability of (...\...) [the expected end of this definition was beyond the limit of 200 words] </w:t>
      </w:r>
    </w:p>
    <w:p w:rsidR="00AC46E4" w:rsidRDefault="00AC46E4" w:rsidP="00AC46E4">
      <w:r>
        <w:t>SOURCE: Used in TR 102 647 V1.2.1, clause 4.2.14.1</w:t>
      </w:r>
    </w:p>
    <w:p w:rsidR="00AC46E4" w:rsidRDefault="00AC46E4" w:rsidP="00AC46E4"/>
    <w:p w:rsidR="00AC46E4" w:rsidRDefault="00AC46E4" w:rsidP="00AC46E4">
      <w:r>
        <w:t xml:space="preserve">                                                                                                                                                                                                                                                                                                              </w:t>
      </w:r>
      <w:proofErr w:type="spellStart"/>
      <w:r>
        <w:t>iptv</w:t>
      </w:r>
      <w:proofErr w:type="spellEnd"/>
      <w:r>
        <w:t xml:space="preserve"> forum (</w:t>
      </w:r>
      <w:proofErr w:type="spellStart"/>
      <w:r>
        <w:t>oipf</w:t>
      </w:r>
      <w:proofErr w:type="spellEnd"/>
      <w:r>
        <w:t xml:space="preserve">) in march 2007, network operators, service providers, manufacturers of terminal equipment and platform operators as well as content providers merged to form the "open </w:t>
      </w:r>
      <w:proofErr w:type="spellStart"/>
      <w:r>
        <w:t>iptv</w:t>
      </w:r>
      <w:proofErr w:type="spellEnd"/>
      <w:r>
        <w:t xml:space="preserve"> forum". this initiative, now merged into the hybrid broadcast-broadband tv association, is aimed at developing open standards for a complete end-to-end systems approach for </w:t>
      </w:r>
      <w:proofErr w:type="spellStart"/>
      <w:r>
        <w:t>iptv</w:t>
      </w:r>
      <w:proofErr w:type="spellEnd"/>
      <w:r>
        <w:t xml:space="preserve"> based upon existing technologies and specifications. the security solution specified initially by </w:t>
      </w:r>
      <w:proofErr w:type="spellStart"/>
      <w:r>
        <w:t>oipf</w:t>
      </w:r>
      <w:proofErr w:type="spellEnd"/>
      <w:r>
        <w:t xml:space="preserve"> was marlin, a specification developed by an industry consortium of companies. the scope of </w:t>
      </w:r>
      <w:proofErr w:type="spellStart"/>
      <w:r>
        <w:t>oipf</w:t>
      </w:r>
      <w:proofErr w:type="spellEnd"/>
      <w:r>
        <w:t xml:space="preserve"> covers distribution of services via closed, managed networks and via the open internet. special precautions are taken by the network operator in the case of closed, managed networks to ensure the technical quality of transmission. this is not consistently possible for services via the internet. the first set of specifications (release 1) was adopted in early 2009. this includes part specifications of audio/video formats, content metadata, protocols for various network interfaces, middleware for interactive applications, and security of services and content (ca/</w:t>
      </w:r>
      <w:proofErr w:type="spellStart"/>
      <w:r>
        <w:t>drm</w:t>
      </w:r>
      <w:proofErr w:type="spellEnd"/>
      <w:r>
        <w:t xml:space="preserve">). in a later development, support for ci+ content protection was added. the forum has defined two different approaches for the security of services and content: * the "terminal-centric" approach defines a complete end-to-end solution based on the (...\...) [the expected end of this definition was beyond the limit of 200 words] </w:t>
      </w:r>
    </w:p>
    <w:p w:rsidR="00AC46E4" w:rsidRDefault="00AC46E4" w:rsidP="00AC46E4">
      <w:r>
        <w:t>SOURCE: Used in TR 101 532 V1.1.1, clause 5.7</w:t>
      </w:r>
    </w:p>
    <w:p w:rsidR="00AC46E4" w:rsidRDefault="00AC46E4" w:rsidP="00AC46E4"/>
    <w:p w:rsidR="00AC46E4" w:rsidRDefault="00AC46E4" w:rsidP="00AC46E4">
      <w:r>
        <w:t xml:space="preserve">                                                                                                                                                                                                                                                                                                              is aligned with the line m-re on the reference plane (see fig. 5.3). 2) position the </w:t>
      </w:r>
      <w:proofErr w:type="spellStart"/>
      <w:r>
        <w:t>dut</w:t>
      </w:r>
      <w:proofErr w:type="spellEnd"/>
      <w:r>
        <w:t xml:space="preserve"> so that the ear piece of the </w:t>
      </w:r>
      <w:proofErr w:type="spellStart"/>
      <w:r>
        <w:t>dut</w:t>
      </w:r>
      <w:proofErr w:type="spellEnd"/>
      <w:r>
        <w:t xml:space="preserve"> touches the ear piece of the phantom head on the line re-le. tilt the </w:t>
      </w:r>
      <w:proofErr w:type="spellStart"/>
      <w:r>
        <w:t>dut</w:t>
      </w:r>
      <w:proofErr w:type="spellEnd"/>
      <w:r>
        <w:t xml:space="preserve"> chassis towards the cheek of the phantom having the vertical line aligned with the reference plane until any point on the front side of the </w:t>
      </w:r>
      <w:proofErr w:type="spellStart"/>
      <w:r>
        <w:t>dut</w:t>
      </w:r>
      <w:proofErr w:type="spellEnd"/>
      <w:r>
        <w:t xml:space="preserve"> is in contact with the cheek or until the contact with the ear is lost. note: a holder fixture made of e.g. plastic may be used to position the handset against the phantom. an experimental study presented in [25] shows that some plastic holders might introduce an unexpectedly large effect to the measurement results. therefore, special care must be seen when selecting such fixtures for radiated measurements. figure 5.1: reference plane on head phantom, front view. figure 5.2: reference plane on head phantom, side view. figure 5.3: reference lines at a mobile handset (device under test (</w:t>
      </w:r>
      <w:proofErr w:type="spellStart"/>
      <w:r>
        <w:t>dut</w:t>
      </w:r>
      <w:proofErr w:type="spellEnd"/>
      <w:r>
        <w:t xml:space="preserve">)). w is the width of the chassis [19]. 5.1.3 laptop ground plane phantom a laptop ground plane phantom is used for radiated performance measurements in case of plug-in </w:t>
      </w:r>
      <w:proofErr w:type="spellStart"/>
      <w:r>
        <w:t>dut</w:t>
      </w:r>
      <w:proofErr w:type="spellEnd"/>
      <w:r>
        <w:t xml:space="preserve"> like </w:t>
      </w:r>
      <w:proofErr w:type="spellStart"/>
      <w:r>
        <w:t>usb</w:t>
      </w:r>
      <w:proofErr w:type="spellEnd"/>
      <w:r>
        <w:t xml:space="preserve"> dongles. the objective of the laptop (...\...) [the expected end of this definition was beyond the limit of 200 words] </w:t>
      </w:r>
    </w:p>
    <w:p w:rsidR="00AC46E4" w:rsidRDefault="00AC46E4" w:rsidP="00AC46E4">
      <w:r>
        <w:t>SOURCE: Used in TR 125 914 V12.0.0, clause 5.2</w:t>
      </w:r>
    </w:p>
    <w:p w:rsidR="00AC46E4" w:rsidRDefault="00AC46E4" w:rsidP="00AC46E4"/>
    <w:p w:rsidR="00AC46E4" w:rsidRDefault="00AC46E4" w:rsidP="00AC46E4">
      <w:r>
        <w:t xml:space="preserve">                                                                                                                                                                                                                                                                                                              issues 4.2.1 short background information 4.2.1.1 system description the system is an access network, primarily intended for the delivery of </w:t>
      </w:r>
      <w:proofErr w:type="spellStart"/>
      <w:r>
        <w:t>ip</w:t>
      </w:r>
      <w:proofErr w:type="spellEnd"/>
      <w:r>
        <w:t xml:space="preserve">-based services ("internet"). three system architectures have been considered: * </w:t>
      </w:r>
      <w:proofErr w:type="spellStart"/>
      <w:r>
        <w:t>pmp</w:t>
      </w:r>
      <w:proofErr w:type="spellEnd"/>
      <w:r>
        <w:t xml:space="preserve">; * </w:t>
      </w:r>
      <w:proofErr w:type="spellStart"/>
      <w:r>
        <w:t>apmp</w:t>
      </w:r>
      <w:proofErr w:type="spellEnd"/>
      <w:r>
        <w:t xml:space="preserve">; * mesh. 4.2.1.2 applications the system is intended for access and bridging </w:t>
      </w:r>
      <w:proofErr w:type="spellStart"/>
      <w:r>
        <w:t>ip</w:t>
      </w:r>
      <w:proofErr w:type="spellEnd"/>
      <w:r>
        <w:t xml:space="preserve"> applications embracing voice and broadband data services to </w:t>
      </w:r>
      <w:proofErr w:type="spellStart"/>
      <w:r>
        <w:t>smes</w:t>
      </w:r>
      <w:proofErr w:type="spellEnd"/>
      <w:r>
        <w:t xml:space="preserve">, </w:t>
      </w:r>
      <w:proofErr w:type="spellStart"/>
      <w:r>
        <w:t>sohos</w:t>
      </w:r>
      <w:proofErr w:type="spellEnd"/>
      <w:r>
        <w:t xml:space="preserve"> and residential customers. the system is intended to fill the demand for broadband "internet" where wired (</w:t>
      </w:r>
      <w:proofErr w:type="spellStart"/>
      <w:r>
        <w:t>dsl</w:t>
      </w:r>
      <w:proofErr w:type="spellEnd"/>
      <w:r>
        <w:t xml:space="preserve"> and cable) solutions are unavailable or not cost-effective. it is specifically designed to overcome some of the problems that have slowed down the growth of the broadband access market, delivering coverage, capacity and scalability at sustainable cost. 4.2.1.3 considered technologies 4.2.1.3.1 </w:t>
      </w:r>
      <w:proofErr w:type="spellStart"/>
      <w:r>
        <w:t>pmp</w:t>
      </w:r>
      <w:proofErr w:type="spellEnd"/>
      <w:r>
        <w:t xml:space="preserve"> the </w:t>
      </w:r>
      <w:proofErr w:type="spellStart"/>
      <w:r>
        <w:t>pmp</w:t>
      </w:r>
      <w:proofErr w:type="spellEnd"/>
      <w:r>
        <w:t xml:space="preserve"> architecture is proven, as it has been widely deployed in licensed bands [18] as access network and cellular network. it has further been used in licence-exempt applications. the use of repeaters and relays in this type of network has also been implemented. 4.2.1.3.2 any-point to multipoint the any-point to multipoint architecture is a hybrid network topology between </w:t>
      </w:r>
      <w:proofErr w:type="spellStart"/>
      <w:r>
        <w:t>pmp</w:t>
      </w:r>
      <w:proofErr w:type="spellEnd"/>
      <w:r>
        <w:t xml:space="preserve"> and mesh. like in the mesh topology, any node can route traffic to its neighbours and can therefore serve as the access point for new (...\...) [the expected end of this definition was beyond the limit of 200 words] </w:t>
      </w:r>
    </w:p>
    <w:p w:rsidR="00AC46E4" w:rsidRDefault="00AC46E4" w:rsidP="00AC46E4">
      <w:r>
        <w:lastRenderedPageBreak/>
        <w:t>SOURCE: Used in TR 102 079 V1.1.1, clause 4.2</w:t>
      </w:r>
    </w:p>
    <w:p w:rsidR="00AC46E4" w:rsidRDefault="00AC46E4" w:rsidP="00AC46E4"/>
    <w:p w:rsidR="00AC46E4" w:rsidRDefault="00AC46E4" w:rsidP="00AC46E4">
      <w:r>
        <w:t xml:space="preserve">                                                                                                                                                                                                                                                                                                              </w:t>
      </w:r>
      <w:proofErr w:type="spellStart"/>
      <w:r>
        <w:t>itu-t</w:t>
      </w:r>
      <w:proofErr w:type="spellEnd"/>
      <w:r>
        <w:t xml:space="preserve"> recommendation z.100 [5]. this would give them the same status as the other predefined data types. value notation the &lt;character string literal&gt; production should be extended with the new string types. the &lt;character string&gt; production should be kept as it is the base for the comments and informal text. &lt;character string literal&gt; ::= &lt;character string&gt; | &lt;character string list&gt; | &lt;quadruple&gt; | &lt;tuple&gt; | &lt;</w:t>
      </w:r>
      <w:proofErr w:type="spellStart"/>
      <w:r>
        <w:t>bitstring</w:t>
      </w:r>
      <w:proofErr w:type="spellEnd"/>
      <w:r>
        <w:t>&gt; | &lt;</w:t>
      </w:r>
      <w:proofErr w:type="spellStart"/>
      <w:r>
        <w:t>hexstring</w:t>
      </w:r>
      <w:proofErr w:type="spellEnd"/>
      <w:r>
        <w:t>&gt; | &lt;quoted string&gt; &lt;character string list&gt; ::= { &lt;</w:t>
      </w:r>
      <w:proofErr w:type="spellStart"/>
      <w:r>
        <w:t>charsyms</w:t>
      </w:r>
      <w:proofErr w:type="spellEnd"/>
      <w:r>
        <w:t>&gt; } &lt;</w:t>
      </w:r>
      <w:proofErr w:type="spellStart"/>
      <w:r>
        <w:t>charsyms</w:t>
      </w:r>
      <w:proofErr w:type="spellEnd"/>
      <w:r>
        <w:t>&gt; ::= &lt;</w:t>
      </w:r>
      <w:proofErr w:type="spellStart"/>
      <w:r>
        <w:t>charsdfn</w:t>
      </w:r>
      <w:proofErr w:type="spellEnd"/>
      <w:r>
        <w:t>&gt; [, &lt;</w:t>
      </w:r>
      <w:proofErr w:type="spellStart"/>
      <w:r>
        <w:t>chardfn</w:t>
      </w:r>
      <w:proofErr w:type="spellEnd"/>
      <w:r>
        <w:t>&gt; ]* &lt;</w:t>
      </w:r>
      <w:proofErr w:type="spellStart"/>
      <w:r>
        <w:t>chardfns</w:t>
      </w:r>
      <w:proofErr w:type="spellEnd"/>
      <w:r>
        <w:t>&gt; ::= &lt;</w:t>
      </w:r>
      <w:proofErr w:type="spellStart"/>
      <w:r>
        <w:t>cstring</w:t>
      </w:r>
      <w:proofErr w:type="spellEnd"/>
      <w:r>
        <w:t>&gt; |&lt;quadruple&gt; | &lt;tuple&gt; | &lt;defined value&gt; &lt;quadruple&gt; ::={ &lt;group&gt; , &lt;plane&gt; , &lt;row&gt; , &lt;cell&gt; } &lt;group&gt; ::= &lt;number&gt; &lt;plane&gt; ::= &lt;number&gt; &lt;row&gt; ::= &lt;number&gt; &lt;cell&gt; ::= &lt;number&gt; &lt;tuple&gt; ::= { &lt;table column&gt;, &lt;table row&gt; } &lt;table column&gt; ::= &lt;number&gt; &lt;table row&gt; ::= &lt;number&gt; &lt;quoted string&gt; ::= " &lt;text&gt; " &lt;</w:t>
      </w:r>
      <w:proofErr w:type="spellStart"/>
      <w:r>
        <w:t>bitstring</w:t>
      </w:r>
      <w:proofErr w:type="spellEnd"/>
      <w:r>
        <w:t>&gt; ::= &lt;apostrophe&gt; { 0 | 1 }* &lt;apostrophe&gt; b &lt;</w:t>
      </w:r>
      <w:proofErr w:type="spellStart"/>
      <w:r>
        <w:t>hexstring</w:t>
      </w:r>
      <w:proofErr w:type="spellEnd"/>
      <w:r>
        <w:t xml:space="preserve">&gt; ::= &lt;apostrophe&gt; {&lt;decimal digit&gt; | a | b | c | d | e | f }* &lt;apostrophe&gt; h for example: dcl special </w:t>
      </w:r>
      <w:proofErr w:type="spellStart"/>
      <w:r>
        <w:t>bmpstring</w:t>
      </w:r>
      <w:proofErr w:type="spellEnd"/>
      <w:r>
        <w:t xml:space="preserve"> := "a char = "// {1,2,3,4} // "."; dcl address </w:t>
      </w:r>
      <w:proofErr w:type="spellStart"/>
      <w:r>
        <w:t>octetstring</w:t>
      </w:r>
      <w:proofErr w:type="spellEnd"/>
      <w:r>
        <w:t xml:space="preserve"> := '</w:t>
      </w:r>
      <w:proofErr w:type="spellStart"/>
      <w:r>
        <w:t>ffff'h</w:t>
      </w:r>
      <w:proofErr w:type="spellEnd"/>
      <w:r>
        <w:t xml:space="preserve">; dcl address </w:t>
      </w:r>
      <w:proofErr w:type="spellStart"/>
      <w:r>
        <w:t>bitstring</w:t>
      </w:r>
      <w:proofErr w:type="spellEnd"/>
      <w:r>
        <w:t xml:space="preserve"> := '1101'b; a.6 addition of 'underscore' to asn.1 identifiers international telecommunication union (...\...) [the expected end of this definition was beyond the limit of 200 words] </w:t>
      </w:r>
    </w:p>
    <w:p w:rsidR="00AC46E4" w:rsidRDefault="00AC46E4" w:rsidP="00AC46E4">
      <w:r>
        <w:t>SOURCE: Used in TR 101 680 V1.1.1, clause 5.1.1</w:t>
      </w:r>
    </w:p>
    <w:p w:rsidR="00AC46E4" w:rsidRDefault="00AC46E4" w:rsidP="00AC46E4"/>
    <w:p w:rsidR="00AC46E4" w:rsidRDefault="00AC46E4" w:rsidP="00AC46E4">
      <w:r>
        <w:t xml:space="preserve">                                                                                                                                                                                                                                                                                                              label-based </w:t>
      </w:r>
      <w:proofErr w:type="spellStart"/>
      <w:r>
        <w:t>ip</w:t>
      </w:r>
      <w:proofErr w:type="spellEnd"/>
      <w:r>
        <w:t xml:space="preserve">-oriented link layer 9.3.6.1 aim a satellite-oriented solution to the underlying protocol to the </w:t>
      </w:r>
      <w:proofErr w:type="spellStart"/>
      <w:r>
        <w:t>ip</w:t>
      </w:r>
      <w:proofErr w:type="spellEnd"/>
      <w:r>
        <w:t xml:space="preserve"> layer in the </w:t>
      </w:r>
      <w:proofErr w:type="spellStart"/>
      <w:r>
        <w:t>bsms</w:t>
      </w:r>
      <w:proofErr w:type="spellEnd"/>
      <w:r>
        <w:t xml:space="preserve"> is to employ "label paths" acting as logical broadcast networks. this is a simpler scheme compared to </w:t>
      </w:r>
      <w:proofErr w:type="spellStart"/>
      <w:r>
        <w:t>mpls</w:t>
      </w:r>
      <w:proofErr w:type="spellEnd"/>
      <w:r>
        <w:t xml:space="preserve">, and better adapted to satellites by taking advantage of their multicast attributes (see clause 7.4.2.2). such logical satellite links would be able to support both co and cl traffic directly: such a "label path" is itself connection-oriented but in a multipoint-to-multipoint configuration </w:t>
      </w:r>
      <w:proofErr w:type="spellStart"/>
      <w:r>
        <w:t>sts</w:t>
      </w:r>
      <w:proofErr w:type="spellEnd"/>
      <w:r>
        <w:t xml:space="preserve"> could use it as connectionless or connection-oriented transport (e.g. by resource reservation) between each other. 9.3.6.2 requirements definition of </w:t>
      </w:r>
      <w:proofErr w:type="spellStart"/>
      <w:r>
        <w:t>ip</w:t>
      </w:r>
      <w:proofErr w:type="spellEnd"/>
      <w:r>
        <w:t xml:space="preserve">-oriented link layer: * labelling concepts and label structure. * satellite </w:t>
      </w:r>
      <w:proofErr w:type="spellStart"/>
      <w:r>
        <w:t>arp</w:t>
      </w:r>
      <w:proofErr w:type="spellEnd"/>
      <w:r>
        <w:t xml:space="preserve"> for dynamic resolution. * mapping of labels onto standardized satellite access layer identifiers (</w:t>
      </w:r>
      <w:proofErr w:type="spellStart"/>
      <w:r>
        <w:t>pid</w:t>
      </w:r>
      <w:proofErr w:type="spellEnd"/>
      <w:r>
        <w:t xml:space="preserve">, </w:t>
      </w:r>
      <w:proofErr w:type="spellStart"/>
      <w:r>
        <w:t>vpi</w:t>
      </w:r>
      <w:proofErr w:type="spellEnd"/>
      <w:r>
        <w:t>/</w:t>
      </w:r>
      <w:proofErr w:type="spellStart"/>
      <w:r>
        <w:t>vci</w:t>
      </w:r>
      <w:proofErr w:type="spellEnd"/>
      <w:r>
        <w:t xml:space="preserve">). * segmentation and re-assembly functions (when a shared label is used to filter traffic at reception, a function is needed to identify the source of the traffic and therefore perform re-assembly per source). * </w:t>
      </w:r>
      <w:proofErr w:type="spellStart"/>
      <w:r>
        <w:t>qos</w:t>
      </w:r>
      <w:proofErr w:type="spellEnd"/>
      <w:r>
        <w:t xml:space="preserve"> support: interaction with </w:t>
      </w:r>
      <w:proofErr w:type="spellStart"/>
      <w:r>
        <w:t>ip</w:t>
      </w:r>
      <w:proofErr w:type="spellEnd"/>
      <w:r>
        <w:t xml:space="preserve"> based (e.g. rsvp) or session based signalling (e.g. sip). annex a: </w:t>
      </w:r>
      <w:proofErr w:type="spellStart"/>
      <w:r>
        <w:t>bgp</w:t>
      </w:r>
      <w:proofErr w:type="spellEnd"/>
      <w:r>
        <w:t xml:space="preserve"> and ipv6 related </w:t>
      </w:r>
      <w:proofErr w:type="spellStart"/>
      <w:r>
        <w:t>rfcs</w:t>
      </w:r>
      <w:proofErr w:type="spellEnd"/>
      <w:r>
        <w:t xml:space="preserve"> a.1 list of </w:t>
      </w:r>
      <w:proofErr w:type="spellStart"/>
      <w:r>
        <w:t>bgp</w:t>
      </w:r>
      <w:proofErr w:type="spellEnd"/>
      <w:r>
        <w:t xml:space="preserve"> related </w:t>
      </w:r>
      <w:proofErr w:type="spellStart"/>
      <w:r>
        <w:t>rfcs</w:t>
      </w:r>
      <w:proofErr w:type="spellEnd"/>
      <w:r>
        <w:t xml:space="preserve"> </w:t>
      </w:r>
      <w:proofErr w:type="spellStart"/>
      <w:r>
        <w:t>ietf</w:t>
      </w:r>
      <w:proofErr w:type="spellEnd"/>
      <w:r>
        <w:t xml:space="preserve"> </w:t>
      </w:r>
      <w:proofErr w:type="spellStart"/>
      <w:r>
        <w:t>rfc</w:t>
      </w:r>
      <w:proofErr w:type="spellEnd"/>
      <w:r>
        <w:t xml:space="preserve"> 1265: "</w:t>
      </w:r>
      <w:proofErr w:type="spellStart"/>
      <w:r>
        <w:t>bgp</w:t>
      </w:r>
      <w:proofErr w:type="spellEnd"/>
      <w:r>
        <w:t xml:space="preserve"> protocol analysis". </w:t>
      </w:r>
      <w:proofErr w:type="spellStart"/>
      <w:r>
        <w:t>ietf</w:t>
      </w:r>
      <w:proofErr w:type="spellEnd"/>
      <w:r>
        <w:t xml:space="preserve"> </w:t>
      </w:r>
      <w:proofErr w:type="spellStart"/>
      <w:r>
        <w:t>rfc</w:t>
      </w:r>
      <w:proofErr w:type="spellEnd"/>
      <w:r>
        <w:t xml:space="preserve"> 1266: "experience with the (...\...) [the expected end of this definition was beyond the limit of 200 words] </w:t>
      </w:r>
    </w:p>
    <w:p w:rsidR="00AC46E4" w:rsidRDefault="00AC46E4" w:rsidP="00AC46E4">
      <w:r>
        <w:t>SOURCE: Used in TR 102 155 V1.1.1, clause 9.3.6</w:t>
      </w:r>
    </w:p>
    <w:p w:rsidR="00AC46E4" w:rsidRDefault="00AC46E4" w:rsidP="00AC46E4"/>
    <w:p w:rsidR="00AC46E4" w:rsidRDefault="00AC46E4" w:rsidP="00AC46E4">
      <w:r>
        <w:t xml:space="preserve">                                                                                                                                                                                                                                                                                                              legislation - </w:t>
      </w:r>
      <w:proofErr w:type="spellStart"/>
      <w:r>
        <w:t>emc</w:t>
      </w:r>
      <w:proofErr w:type="spellEnd"/>
      <w:r>
        <w:t xml:space="preserve"> directive </w:t>
      </w:r>
      <w:proofErr w:type="spellStart"/>
      <w:r>
        <w:t>emc</w:t>
      </w:r>
      <w:proofErr w:type="spellEnd"/>
      <w:r>
        <w:t xml:space="preserve"> is a horizontal area of regulation, covered by the </w:t>
      </w:r>
      <w:proofErr w:type="spellStart"/>
      <w:r>
        <w:t>emc</w:t>
      </w:r>
      <w:proofErr w:type="spellEnd"/>
      <w:r>
        <w:t xml:space="preserve"> directive 89/336/</w:t>
      </w:r>
      <w:proofErr w:type="spellStart"/>
      <w:r>
        <w:t>eec</w:t>
      </w:r>
      <w:proofErr w:type="spellEnd"/>
      <w:r>
        <w:t xml:space="preserve"> [9]. the directive requires that equipment: * has a sufficiently low unintended emission such that "the electromagnetic disturbance it generates does not exceed a level allowing radio and telecommunications equipment and other apparatus to operate as intended"; * "has an adequate level of intrinsic immunity of electromagnetic disturbance to enable it to operate as intended". the emission standards used for regulatory purposes are generally prepared by </w:t>
      </w:r>
      <w:proofErr w:type="spellStart"/>
      <w:r>
        <w:t>iec</w:t>
      </w:r>
      <w:proofErr w:type="spellEnd"/>
      <w:r>
        <w:t>/</w:t>
      </w:r>
      <w:proofErr w:type="spellStart"/>
      <w:r>
        <w:t>cispr</w:t>
      </w:r>
      <w:proofErr w:type="spellEnd"/>
      <w:r>
        <w:t xml:space="preserve">, which is responsible for protection of radio spectrum (above 148,5 </w:t>
      </w:r>
      <w:proofErr w:type="spellStart"/>
      <w:r>
        <w:t>khz</w:t>
      </w:r>
      <w:proofErr w:type="spellEnd"/>
      <w:r>
        <w:t xml:space="preserve">). these standards ensure that the radio spectrum is sufficiently free from noise to enable a successful operation of licensed radio services. the immunity standards from </w:t>
      </w:r>
      <w:proofErr w:type="spellStart"/>
      <w:r>
        <w:t>iec</w:t>
      </w:r>
      <w:proofErr w:type="spellEnd"/>
      <w:r>
        <w:t>/</w:t>
      </w:r>
      <w:proofErr w:type="spellStart"/>
      <w:r>
        <w:t>cispr</w:t>
      </w:r>
      <w:proofErr w:type="spellEnd"/>
      <w:r>
        <w:t xml:space="preserve"> aim to ensure that equipment continue to operate as intended in the presence of a radio signal (i.e. above 148,5 </w:t>
      </w:r>
      <w:proofErr w:type="spellStart"/>
      <w:r>
        <w:t>khz</w:t>
      </w:r>
      <w:proofErr w:type="spellEnd"/>
      <w:r>
        <w:t xml:space="preserve">), and that it can withstand transient impulses without the need for a reset or manual restart procedure. apart from the </w:t>
      </w:r>
      <w:proofErr w:type="spellStart"/>
      <w:r>
        <w:t>emc</w:t>
      </w:r>
      <w:proofErr w:type="spellEnd"/>
      <w:r>
        <w:t xml:space="preserve"> directive there are other community instruments which are relevant to the issue of </w:t>
      </w:r>
      <w:proofErr w:type="spellStart"/>
      <w:r>
        <w:t>xdsl</w:t>
      </w:r>
      <w:proofErr w:type="spellEnd"/>
      <w:r>
        <w:t xml:space="preserve"> in the local loop. among these are general competition law, which is increasingly being used to ensure fair competition in the provisions of (...\...) [the expected end of this definition was beyond the limit of 200 words] </w:t>
      </w:r>
    </w:p>
    <w:p w:rsidR="00AC46E4" w:rsidRDefault="00AC46E4" w:rsidP="00AC46E4">
      <w:r>
        <w:t>SOURCE: Used in TR 102 139 V1.1.1, clause 7.2.2</w:t>
      </w:r>
    </w:p>
    <w:p w:rsidR="00AC46E4" w:rsidRDefault="00AC46E4" w:rsidP="00AC46E4"/>
    <w:p w:rsidR="00AC46E4" w:rsidRDefault="00AC46E4" w:rsidP="00AC46E4">
      <w:r>
        <w:t xml:space="preserve">                                                                                                                                                                                                                                                                                                              level at reception definition the metric is the level of noise determined at reception in non-speech segment of speech sample. assessment method the received decoded signal used to determine </w:t>
      </w:r>
      <w:proofErr w:type="spellStart"/>
      <w:r>
        <w:t>mos</w:t>
      </w:r>
      <w:proofErr w:type="spellEnd"/>
      <w:r>
        <w:t xml:space="preserve"> score (by using </w:t>
      </w:r>
      <w:proofErr w:type="spellStart"/>
      <w:r>
        <w:t>itu-t</w:t>
      </w:r>
      <w:proofErr w:type="spellEnd"/>
      <w:r>
        <w:t xml:space="preserve"> recommendation p.862 [i.2]) can also be used to assess this parameter. the measurement of these parameters is performed as for speech signal level but on the samples identified as non-speech. several determinations of noise level are performed in series </w:t>
      </w:r>
      <w:r>
        <w:lastRenderedPageBreak/>
        <w:t xml:space="preserve">during the same call. so noise level at reception is defined by the mean value of noise level determinations (in the same transmission way). noise level is determined in the two directions of transmission. unit dbm0p </w:t>
      </w:r>
    </w:p>
    <w:p w:rsidR="00AC46E4" w:rsidRDefault="00AC46E4" w:rsidP="00AC46E4">
      <w:r>
        <w:t>SOURCE: Used in TR 102 716-02 V1.1.1, clause 6.1.7</w:t>
      </w:r>
    </w:p>
    <w:p w:rsidR="00AC46E4" w:rsidRDefault="00AC46E4" w:rsidP="00AC46E4"/>
    <w:p w:rsidR="00AC46E4" w:rsidRDefault="00AC46E4" w:rsidP="00AC46E4">
      <w:r>
        <w:t xml:space="preserve">                                                                                                                                                                                                                                                                                                              </w:t>
      </w:r>
      <w:proofErr w:type="spellStart"/>
      <w:r>
        <w:t>libsec</w:t>
      </w:r>
      <w:proofErr w:type="spellEnd"/>
      <w:r>
        <w:t xml:space="preserve"> 2006-06 sp-32 sp-060389 0002 - b addition of interworking details between </w:t>
      </w:r>
      <w:proofErr w:type="spellStart"/>
      <w:r>
        <w:t>gaa</w:t>
      </w:r>
      <w:proofErr w:type="spellEnd"/>
      <w:r>
        <w:t xml:space="preserve"> and lap, especially </w:t>
      </w:r>
      <w:proofErr w:type="spellStart"/>
      <w:r>
        <w:t>uss</w:t>
      </w:r>
      <w:proofErr w:type="spellEnd"/>
      <w:r>
        <w:t xml:space="preserve"> details. 7.0.0 7.1.0 </w:t>
      </w:r>
      <w:proofErr w:type="spellStart"/>
      <w:r>
        <w:t>libsec</w:t>
      </w:r>
      <w:proofErr w:type="spellEnd"/>
      <w:r>
        <w:t xml:space="preserve"> 2006-06 sp-32 sp-060389 0003 - f liberty-3gpp interworking security 7.0.0 7.1.0 liberty-</w:t>
      </w:r>
      <w:proofErr w:type="spellStart"/>
      <w:r>
        <w:t>gba</w:t>
      </w:r>
      <w:proofErr w:type="spellEnd"/>
      <w:r>
        <w:t xml:space="preserve"> interworking 2006-06 sp-32 sp-060450 0004 1 f message flow for </w:t>
      </w:r>
      <w:proofErr w:type="spellStart"/>
      <w:r>
        <w:t>sso</w:t>
      </w:r>
      <w:proofErr w:type="spellEnd"/>
      <w:r>
        <w:t xml:space="preserve"> scenario of id-</w:t>
      </w:r>
      <w:proofErr w:type="spellStart"/>
      <w:r>
        <w:t>wsf</w:t>
      </w:r>
      <w:proofErr w:type="spellEnd"/>
      <w:r>
        <w:t xml:space="preserve"> authentication service 7.0.0 7.1.0 liberty-</w:t>
      </w:r>
      <w:proofErr w:type="spellStart"/>
      <w:r>
        <w:t>gba</w:t>
      </w:r>
      <w:proofErr w:type="spellEnd"/>
      <w:r>
        <w:t xml:space="preserve"> interworking 2006-09 sp-33 sp-060506 0005 - f usage of http post method 7.1.0 7.2.0 </w:t>
      </w:r>
      <w:proofErr w:type="spellStart"/>
      <w:r>
        <w:t>libsec</w:t>
      </w:r>
      <w:proofErr w:type="spellEnd"/>
      <w:r>
        <w:t xml:space="preserve"> 2006-09 sp-33 sp-060506 0006 - f service based data management 7.1.0 7.2.0 </w:t>
      </w:r>
      <w:proofErr w:type="spellStart"/>
      <w:r>
        <w:t>libsec</w:t>
      </w:r>
      <w:proofErr w:type="spellEnd"/>
      <w:r>
        <w:t xml:space="preserve"> 2006-09 sp-33 sp-060506 0007 - f liberty id-</w:t>
      </w:r>
      <w:proofErr w:type="spellStart"/>
      <w:r>
        <w:t>wsf</w:t>
      </w:r>
      <w:proofErr w:type="spellEnd"/>
      <w:r>
        <w:t xml:space="preserve"> and </w:t>
      </w:r>
      <w:proofErr w:type="spellStart"/>
      <w:r>
        <w:t>gba</w:t>
      </w:r>
      <w:proofErr w:type="spellEnd"/>
      <w:r>
        <w:t xml:space="preserve"> interworking architecture 7.1.0 7.2.0 6.25 liberty-</w:t>
      </w:r>
      <w:proofErr w:type="spellStart"/>
      <w:r>
        <w:t>gba</w:t>
      </w:r>
      <w:proofErr w:type="spellEnd"/>
      <w:r>
        <w:t xml:space="preserve"> interworking 2006-09 sp-33 sp-060506 0008 - f clarifications and corrections 7.1.0 7.2.0 liberty-</w:t>
      </w:r>
      <w:proofErr w:type="spellStart"/>
      <w:r>
        <w:t>gba</w:t>
      </w:r>
      <w:proofErr w:type="spellEnd"/>
      <w:r>
        <w:t xml:space="preserve"> interworking 2006-12 sp-34 sp-060812 0009 1 f addition of a reference to the </w:t>
      </w:r>
      <w:proofErr w:type="spellStart"/>
      <w:r>
        <w:t>gaa</w:t>
      </w:r>
      <w:proofErr w:type="spellEnd"/>
      <w:r>
        <w:t xml:space="preserve"> service type code in </w:t>
      </w:r>
      <w:proofErr w:type="spellStart"/>
      <w:r>
        <w:t>ts</w:t>
      </w:r>
      <w:proofErr w:type="spellEnd"/>
      <w:r>
        <w:t xml:space="preserve"> 29.109. 7.2.0 7.3.0 </w:t>
      </w:r>
      <w:proofErr w:type="spellStart"/>
      <w:r>
        <w:t>libsec</w:t>
      </w:r>
      <w:proofErr w:type="spellEnd"/>
      <w:r>
        <w:t xml:space="preserve"> 2006-12 sp-34 sp-060812 0010 1 f removal of </w:t>
      </w:r>
      <w:proofErr w:type="spellStart"/>
      <w:r>
        <w:t>editor"s</w:t>
      </w:r>
      <w:proofErr w:type="spellEnd"/>
      <w:r>
        <w:t xml:space="preserve"> note and validation of received identity 7.2.0 7.3.0 </w:t>
      </w:r>
      <w:proofErr w:type="spellStart"/>
      <w:r>
        <w:t>libsec</w:t>
      </w:r>
      <w:proofErr w:type="spellEnd"/>
      <w:r>
        <w:t xml:space="preserve"> 2006-12 sp-34 sp-060812 0011 1 f addition of note pointing to work related to 3gpp external entities. 7.2.0 7.3.0 </w:t>
      </w:r>
      <w:proofErr w:type="spellStart"/>
      <w:r>
        <w:t>libsec</w:t>
      </w:r>
      <w:proofErr w:type="spellEnd"/>
      <w:r>
        <w:t xml:space="preserve"> 2006-12 sp-34 sp-060812 0012 1 f clarification of usage of </w:t>
      </w:r>
      <w:proofErr w:type="spellStart"/>
      <w:r>
        <w:t>tls</w:t>
      </w:r>
      <w:proofErr w:type="spellEnd"/>
      <w:r>
        <w:t xml:space="preserve"> mechanism and of indication of </w:t>
      </w:r>
      <w:proofErr w:type="spellStart"/>
      <w:r>
        <w:t>gba</w:t>
      </w:r>
      <w:proofErr w:type="spellEnd"/>
      <w:r>
        <w:t xml:space="preserve">-based authentication support in </w:t>
      </w:r>
      <w:proofErr w:type="spellStart"/>
      <w:r>
        <w:t>gaa</w:t>
      </w:r>
      <w:proofErr w:type="spellEnd"/>
      <w:r>
        <w:t xml:space="preserve"> - id-ff interworking. 7.2.0 7.3.0 </w:t>
      </w:r>
      <w:proofErr w:type="spellStart"/>
      <w:r>
        <w:t>libsec</w:t>
      </w:r>
      <w:proofErr w:type="spellEnd"/>
      <w:r>
        <w:t xml:space="preserve"> 2006-12 sp-34 sp-060812 (...\...) [the expected end of this definition was beyond the limit of 200 words] </w:t>
      </w:r>
    </w:p>
    <w:p w:rsidR="00AC46E4" w:rsidRDefault="00AC46E4" w:rsidP="00AC46E4">
      <w:r>
        <w:t>SOURCE: Used in TR 133 980 V12.0.0, clause 7.0.0</w:t>
      </w:r>
    </w:p>
    <w:p w:rsidR="00AC46E4" w:rsidRDefault="00AC46E4" w:rsidP="00AC46E4"/>
    <w:p w:rsidR="00AC46E4" w:rsidRDefault="00AC46E4" w:rsidP="00AC46E4">
      <w:r>
        <w:t xml:space="preserve">                                                                                                                                                                                                                                                                                                              The limiter characteristic expresses the capability of the transmitter to be modulated with a frequency deviation approaching the maximum permissible frequency deviation. </w:t>
      </w:r>
    </w:p>
    <w:p w:rsidR="00AC46E4" w:rsidRDefault="00AC46E4" w:rsidP="00AC46E4">
      <w:r>
        <w:t>SOURCE: Used in TR 100 027 V1.2.1, clause 7.1.10.1</w:t>
      </w:r>
    </w:p>
    <w:p w:rsidR="00AC46E4" w:rsidRDefault="00AC46E4" w:rsidP="00AC46E4"/>
    <w:p w:rsidR="00AC46E4" w:rsidRDefault="00AC46E4" w:rsidP="00AC46E4">
      <w:r>
        <w:t xml:space="preserve">                                                                                                                                                                                                                                                                                                          </w:t>
      </w:r>
      <w:proofErr w:type="spellStart"/>
      <w:r>
        <w:t>lipa_sipto</w:t>
      </w:r>
      <w:proofErr w:type="spellEnd"/>
      <w:r>
        <w:t xml:space="preserve"> sp-46 sp-090844 s1-094274 21.905 0101 1 rel-10 a clarify the term "active set" in 21.905 10.0.0 10.1.0 tei9 sp-46 sp-090848 s1-094467 21.905 0102 3 rel-10 b adding </w:t>
      </w:r>
      <w:proofErr w:type="spellStart"/>
      <w:r>
        <w:t>ifom</w:t>
      </w:r>
      <w:proofErr w:type="spellEnd"/>
      <w:r>
        <w:t xml:space="preserve"> ( </w:t>
      </w:r>
      <w:proofErr w:type="spellStart"/>
      <w:r>
        <w:t>ip</w:t>
      </w:r>
      <w:proofErr w:type="spellEnd"/>
      <w:r>
        <w:t xml:space="preserve"> flow mobility) 10.0.0 10.1.0 </w:t>
      </w:r>
      <w:proofErr w:type="spellStart"/>
      <w:r>
        <w:t>ifom</w:t>
      </w:r>
      <w:proofErr w:type="spellEnd"/>
      <w:r>
        <w:t xml:space="preserve"> sp-47 sp-100188 s1-100438 21.905 0103 1 rel-10 a adding definition of </w:t>
      </w:r>
      <w:proofErr w:type="spellStart"/>
      <w:r>
        <w:t>ims</w:t>
      </w:r>
      <w:proofErr w:type="spellEnd"/>
      <w:r>
        <w:t xml:space="preserve"> multimedia telephony 10.1.0 10.2.0 tei10 sp-47 sp-100189 s1-100248 21.905 0104 4 rel-10 b definition of heterogeneous networks 10.1.0 10.2.0 tei10 sp-51 sp-110091 21.905 105 4 rel-10 f addition of new terms and abbreviations 10.2.0 10.3.0 tei10 sp-54 sp-110825 21.905 106 rel-11 b adding of </w:t>
      </w:r>
      <w:proofErr w:type="spellStart"/>
      <w:r>
        <w:t>mtc</w:t>
      </w:r>
      <w:proofErr w:type="spellEnd"/>
      <w:r>
        <w:t xml:space="preserve"> terms and definitions 10.3.0 11.0.0 </w:t>
      </w:r>
      <w:proofErr w:type="spellStart"/>
      <w:r>
        <w:t>simtc</w:t>
      </w:r>
      <w:proofErr w:type="spellEnd"/>
      <w:r>
        <w:t xml:space="preserve"> remove unwanted character formatting from definition of "elementary procedure". 11.0.0 11.0.1 sp-56 sp-120318 21.905 107 rel-11 f removal of invalid reference 11.0.1 11.1.0 tei11 sp-57 sp-120521 21.905 108 rel-11 update </w:t>
      </w:r>
      <w:proofErr w:type="spellStart"/>
      <w:r>
        <w:t>mtc</w:t>
      </w:r>
      <w:proofErr w:type="spellEnd"/>
      <w:r>
        <w:t xml:space="preserve"> definitions 11.1.0 11.2.0 </w:t>
      </w:r>
      <w:proofErr w:type="spellStart"/>
      <w:r>
        <w:t>simtc</w:t>
      </w:r>
      <w:proofErr w:type="spellEnd"/>
      <w:r>
        <w:t xml:space="preserve"> sp-58 sp-120783 21.905 109 1 rel-11 correction of the definition of the term "3gpp system" 11.2.0 11.3.0 oam11 sp-60 sp-130315 21.905 110 3 rel-12 add common definitions from prose 11.3.0 12.0.0 prose history document history v12.0.0 </w:t>
      </w:r>
      <w:proofErr w:type="spellStart"/>
      <w:r>
        <w:t>october</w:t>
      </w:r>
      <w:proofErr w:type="spellEnd"/>
      <w:r>
        <w:t xml:space="preserve"> 2014 publication </w:t>
      </w:r>
      <w:proofErr w:type="spellStart"/>
      <w:r>
        <w:t>etsi</w:t>
      </w:r>
      <w:proofErr w:type="spellEnd"/>
      <w:r>
        <w:t xml:space="preserve"> tr 121 905 v12.0.0 (2014-10) 4 3gpp tr 21.905 version 12.0.0 release 12 (...\...) [the expected end of this definition was beyond the limit of 200 words] </w:t>
      </w:r>
    </w:p>
    <w:p w:rsidR="00AC46E4" w:rsidRDefault="00AC46E4" w:rsidP="00AC46E4">
      <w:r>
        <w:t>SOURCE: Used in TR 121 905 V12.0.0, clause 9.2.0</w:t>
      </w:r>
    </w:p>
    <w:p w:rsidR="00AC46E4" w:rsidRDefault="00AC46E4" w:rsidP="00AC46E4"/>
    <w:p w:rsidR="00AC46E4" w:rsidRDefault="00AC46E4" w:rsidP="00AC46E4">
      <w:r>
        <w:t xml:space="preserve">                                                                                                                                                                                                                                                                                                              The maintenance phase is responsible for applying, at the right time, all the appropriate changes at the on configuration, in order to maintain the efficient operation of the on and to provide adaptability to changing environmental conditions. </w:t>
      </w:r>
    </w:p>
    <w:p w:rsidR="00AC46E4" w:rsidRDefault="00AC46E4" w:rsidP="00AC46E4">
      <w:r>
        <w:t>SOURCE: Used in TR 102 684 V1.1.1, clause 6.2.3.1</w:t>
      </w:r>
    </w:p>
    <w:p w:rsidR="00AC46E4" w:rsidRDefault="00AC46E4" w:rsidP="00AC46E4"/>
    <w:p w:rsidR="00AC46E4" w:rsidRDefault="00AC46E4" w:rsidP="00AC46E4">
      <w:r>
        <w:t xml:space="preserve">                                                                                                                                                                                                                                                                                                          management parameters figure 4 shows the concepts, resources and "planes" which may be considered in the context of the provision of </w:t>
      </w:r>
      <w:proofErr w:type="spellStart"/>
      <w:r>
        <w:t>atm</w:t>
      </w:r>
      <w:proofErr w:type="spellEnd"/>
      <w:r>
        <w:t xml:space="preserve"> services which span two or more operator's network domains. some terms are defined later in the present document. the part shown above the heavy line "p" represents the network management plane which is required to manage </w:t>
      </w:r>
      <w:proofErr w:type="spellStart"/>
      <w:r>
        <w:t>atm</w:t>
      </w:r>
      <w:proofErr w:type="spellEnd"/>
      <w:r>
        <w:t xml:space="preserve"> networks and services defined in [1]. in order to define the scope for the phase 1 specification, the </w:t>
      </w:r>
      <w:proofErr w:type="spellStart"/>
      <w:r>
        <w:t>x.easi</w:t>
      </w:r>
      <w:proofErr w:type="spellEnd"/>
      <w:r>
        <w:t xml:space="preserve"> interface is specifically restricted to management of the operational processes (as described in clause 9). the pre-service </w:t>
      </w:r>
      <w:r>
        <w:lastRenderedPageBreak/>
        <w:t xml:space="preserve">processes, described in clauses 7 and 8, are necessary inter-operator bi-lateral and multi-lateral activities associated with the provision of </w:t>
      </w:r>
      <w:proofErr w:type="spellStart"/>
      <w:r>
        <w:t>atm</w:t>
      </w:r>
      <w:proofErr w:type="spellEnd"/>
      <w:r>
        <w:t xml:space="preserve"> interconnection services but are not within the definition of the </w:t>
      </w:r>
      <w:proofErr w:type="spellStart"/>
      <w:r>
        <w:t>x.easi</w:t>
      </w:r>
      <w:proofErr w:type="spellEnd"/>
      <w:r>
        <w:t xml:space="preserve"> management interface for the phase 1 specification. figure 4: concepts, resources and planes for </w:t>
      </w:r>
      <w:proofErr w:type="spellStart"/>
      <w:r>
        <w:t>atm</w:t>
      </w:r>
      <w:proofErr w:type="spellEnd"/>
      <w:r>
        <w:t xml:space="preserve"> networks and services figure 4 shows the general case of an initiating operator (</w:t>
      </w:r>
      <w:proofErr w:type="spellStart"/>
      <w:r>
        <w:t>i</w:t>
      </w:r>
      <w:proofErr w:type="spellEnd"/>
      <w:r>
        <w:t>) in addition to the originating operator (a), by comparison with the nm description in the equivalent figure in [1]. operator (</w:t>
      </w:r>
      <w:proofErr w:type="spellStart"/>
      <w:r>
        <w:t>i</w:t>
      </w:r>
      <w:proofErr w:type="spellEnd"/>
      <w:r>
        <w:t xml:space="preserve">) is included in the network management specification in order to align with the </w:t>
      </w:r>
      <w:proofErr w:type="spellStart"/>
      <w:r>
        <w:t>european</w:t>
      </w:r>
      <w:proofErr w:type="spellEnd"/>
      <w:r>
        <w:t xml:space="preserve"> standard [6]. in many cases, the "</w:t>
      </w:r>
      <w:proofErr w:type="spellStart"/>
      <w:r>
        <w:t>i</w:t>
      </w:r>
      <w:proofErr w:type="spellEnd"/>
      <w:r>
        <w:t xml:space="preserve">" and "a" operators (...\...) [the expected end of this definition was beyond the limit of 200 words] </w:t>
      </w:r>
    </w:p>
    <w:p w:rsidR="00AC46E4" w:rsidRDefault="00AC46E4" w:rsidP="00AC46E4">
      <w:r>
        <w:t>SOURCE: Used in TR 101 477 V1.1.1, clause 5.5</w:t>
      </w:r>
    </w:p>
    <w:p w:rsidR="00AC46E4" w:rsidRDefault="00AC46E4" w:rsidP="00AC46E4"/>
    <w:p w:rsidR="00AC46E4" w:rsidRDefault="00AC46E4" w:rsidP="00AC46E4">
      <w:r>
        <w:t xml:space="preserve">                                                                                                                                                                                                                                                                                                              The maximum power of the transmitter has to be defined in terms of maximum radiated power. the term maximum radiated power density and maximum radiated output power are defined in clause 3.1. </w:t>
      </w:r>
    </w:p>
    <w:p w:rsidR="00AC46E4" w:rsidRDefault="00AC46E4" w:rsidP="00AC46E4">
      <w:r>
        <w:t>SOURCE: Used in TR 102 742 V1.1.1, clause 4.1.1</w:t>
      </w:r>
    </w:p>
    <w:p w:rsidR="00AC46E4" w:rsidRDefault="00AC46E4" w:rsidP="00AC46E4"/>
    <w:p w:rsidR="00AC46E4" w:rsidRDefault="00AC46E4" w:rsidP="00AC46E4">
      <w:r>
        <w:t xml:space="preserve">                                                                                                                                                                                                                                                                                                          The maximum transmitter on-time is defined as the maximum time the transmitter can be on during: a) a single transmission. b) multiple transmissions and acknowledgements for a communication dialogue or polling sequence of other units under the condition that the channel is free. an equipment intended for very long messages must be capable of switching to a "free" channel before the maximum transmitter on-time is reached for each channel of operation. </w:t>
      </w:r>
    </w:p>
    <w:p w:rsidR="00AC46E4" w:rsidRDefault="00AC46E4" w:rsidP="00AC46E4">
      <w:r>
        <w:t>SOURCE: Used in TR 102 313 V1.1.1, clause 4.2.3.1</w:t>
      </w:r>
    </w:p>
    <w:p w:rsidR="00AC46E4" w:rsidRDefault="00AC46E4" w:rsidP="00AC46E4"/>
    <w:p w:rsidR="00AC46E4" w:rsidRDefault="00AC46E4" w:rsidP="00AC46E4">
      <w:r>
        <w:t xml:space="preserve">                                                                                                                                                                                                                                                                                                          The measured usable sensitivity for analogue speech of the receiver is the minimum level of signal, expressed as an emf, at the nominal frequency of the receiver and with specified test modulation which produces through a </w:t>
      </w:r>
      <w:proofErr w:type="spellStart"/>
      <w:r>
        <w:t>psophometric</w:t>
      </w:r>
      <w:proofErr w:type="spellEnd"/>
      <w:r>
        <w:t xml:space="preserve"> weighting network a </w:t>
      </w:r>
      <w:proofErr w:type="spellStart"/>
      <w:r>
        <w:t>sinad</w:t>
      </w:r>
      <w:proofErr w:type="spellEnd"/>
      <w:r>
        <w:t xml:space="preserve"> ratio of 20 db. </w:t>
      </w:r>
    </w:p>
    <w:p w:rsidR="00AC46E4" w:rsidRDefault="00AC46E4" w:rsidP="00AC46E4">
      <w:r>
        <w:t>SOURCE: Used in TR 100 027 V1.2.1, clause 8.1.1.1.1</w:t>
      </w:r>
    </w:p>
    <w:p w:rsidR="00AC46E4" w:rsidRDefault="00AC46E4" w:rsidP="00AC46E4"/>
    <w:p w:rsidR="00AC46E4" w:rsidRDefault="00AC46E4" w:rsidP="00AC46E4">
      <w:r>
        <w:t xml:space="preserve">                                                                                                                                                                                                                                                                                                          The measured usable sensitivity for bit stream of the receiver is the minimum level of signal expressed as an emf, at the nominal frequency of the receiver modulated with specified test signal which produces, after demodulation, a data signal with a bit error ratio of 10-2. note: a </w:t>
      </w:r>
      <w:proofErr w:type="spellStart"/>
      <w:r>
        <w:t>ber</w:t>
      </w:r>
      <w:proofErr w:type="spellEnd"/>
      <w:r>
        <w:t xml:space="preserve"> of 10-2 is the value used in </w:t>
      </w:r>
      <w:proofErr w:type="spellStart"/>
      <w:r>
        <w:t>ets</w:t>
      </w:r>
      <w:proofErr w:type="spellEnd"/>
      <w:r>
        <w:t xml:space="preserve"> 300 113 and </w:t>
      </w:r>
      <w:proofErr w:type="spellStart"/>
      <w:r>
        <w:t>ets</w:t>
      </w:r>
      <w:proofErr w:type="spellEnd"/>
      <w:r>
        <w:t xml:space="preserve"> 300 390. </w:t>
      </w:r>
    </w:p>
    <w:p w:rsidR="00AC46E4" w:rsidRDefault="00AC46E4" w:rsidP="00AC46E4">
      <w:r>
        <w:t>SOURCE: Used in TR 100 027 V1.2.1, clause 8.1.1.2.1</w:t>
      </w:r>
    </w:p>
    <w:p w:rsidR="00AC46E4" w:rsidRDefault="00AC46E4" w:rsidP="00AC46E4"/>
    <w:p w:rsidR="00AC46E4" w:rsidRDefault="00AC46E4" w:rsidP="00AC46E4">
      <w:r>
        <w:t xml:space="preserve">                                                                                                                                                                                                                                                                                                          The measured usable sensitivity for messages of the receiver is the minimum level of signal, expressed as an emf, at the nominal frequency of the receiver modulated by a test signal which produces, after demodulation, a message acceptance ratio of 80 %. </w:t>
      </w:r>
    </w:p>
    <w:p w:rsidR="00AC46E4" w:rsidRDefault="00AC46E4" w:rsidP="00AC46E4">
      <w:r>
        <w:t>SOURCE: Used in TR 100 027 V1.2.1, clause 8.1.1.3.1</w:t>
      </w:r>
    </w:p>
    <w:p w:rsidR="00AC46E4" w:rsidRDefault="00AC46E4" w:rsidP="00AC46E4"/>
    <w:p w:rsidR="00AC46E4" w:rsidRDefault="00AC46E4" w:rsidP="00AC46E4">
      <w:r>
        <w:t xml:space="preserve">                                                                                                                                                                                                                                                                                                          measurement the bitrate value from a measurement system depends on a number of parameters: - when the bitrate measurement is started; - what is counted (packets, bytes, bits); - the time duration (gate) over which the bitrate is measured; - the way in which the time-gate function moves between measurements (</w:t>
      </w:r>
      <w:proofErr w:type="spellStart"/>
      <w:r>
        <w:t>timeslice</w:t>
      </w:r>
      <w:proofErr w:type="spellEnd"/>
      <w:r>
        <w:t xml:space="preserve">). 5.3.3.1 bitrate measurement algorithm this clause defines the parameter "mg bitrate" which is an instantaneous bitrate value. the bitrate is averaged over a fixed time gate (or "window"). this gating function is moved by a discrete time slice (or interval) to produce the bitrate value for each time slice. (the window "hops" from one time slice to the next) the items that are counted can be bits, bytes or transport stream packets, and the meaning of the measured value should be made clear by accurate labelling (see nomenclature below). the measurement can be applied to the entire transport stream or a partial </w:t>
      </w:r>
      <w:r>
        <w:lastRenderedPageBreak/>
        <w:t xml:space="preserve">transport stream obtained by applying a </w:t>
      </w:r>
      <w:proofErr w:type="spellStart"/>
      <w:r>
        <w:t>pid</w:t>
      </w:r>
      <w:proofErr w:type="spellEnd"/>
      <w:r>
        <w:t xml:space="preserve"> filter or even a filter to remove packet headers. the following equation defines "mg bitrate": where: n is the integer number of time slices during the time gate. t = n? is the duration of the time gate in seconds. (...\...) [the expected end of this definition was beyond the limit of 200 words] </w:t>
      </w:r>
    </w:p>
    <w:p w:rsidR="00AC46E4" w:rsidRDefault="00AC46E4" w:rsidP="00AC46E4">
      <w:r>
        <w:t>SOURCE: Used in TR 101 290 V1.3.1, clause 5.3.3</w:t>
      </w:r>
    </w:p>
    <w:p w:rsidR="00AC46E4" w:rsidRDefault="00AC46E4" w:rsidP="00AC46E4"/>
    <w:p w:rsidR="00AC46E4" w:rsidRDefault="00AC46E4" w:rsidP="00AC46E4">
      <w:r>
        <w:t xml:space="preserve">                                                                                                                                                                                                                                                                                                              member interface this interface transmits and receives messages for the </w:t>
      </w:r>
      <w:proofErr w:type="spellStart"/>
      <w:r>
        <w:t>local_master_election</w:t>
      </w:r>
      <w:proofErr w:type="spellEnd"/>
      <w:r>
        <w:t xml:space="preserve">, </w:t>
      </w:r>
      <w:proofErr w:type="spellStart"/>
      <w:r>
        <w:t>ad_update</w:t>
      </w:r>
      <w:proofErr w:type="spellEnd"/>
      <w:r>
        <w:t xml:space="preserve">, </w:t>
      </w:r>
      <w:proofErr w:type="spellStart"/>
      <w:r>
        <w:t>ad_leave</w:t>
      </w:r>
      <w:proofErr w:type="spellEnd"/>
      <w:r>
        <w:t xml:space="preserve">, </w:t>
      </w:r>
      <w:proofErr w:type="spellStart"/>
      <w:r>
        <w:t>ad_join</w:t>
      </w:r>
      <w:proofErr w:type="spellEnd"/>
      <w:r>
        <w:t xml:space="preserve"> and </w:t>
      </w:r>
      <w:proofErr w:type="spellStart"/>
      <w:r>
        <w:t>ad_change</w:t>
      </w:r>
      <w:proofErr w:type="spellEnd"/>
      <w:r>
        <w:t xml:space="preserve"> functions. the table 6 lists the requisite message exchange patterns. table 5: ad member message exchange patterns message mode transmit receive </w:t>
      </w:r>
      <w:proofErr w:type="spellStart"/>
      <w:r>
        <w:t>ad_change_request</w:t>
      </w:r>
      <w:proofErr w:type="spellEnd"/>
      <w:r>
        <w:t xml:space="preserve"> unicast x --- </w:t>
      </w:r>
      <w:proofErr w:type="spellStart"/>
      <w:r>
        <w:t>ad_change_response</w:t>
      </w:r>
      <w:proofErr w:type="spellEnd"/>
      <w:r>
        <w:t xml:space="preserve"> unicast --- x </w:t>
      </w:r>
      <w:proofErr w:type="spellStart"/>
      <w:r>
        <w:t>ad_join_begin</w:t>
      </w:r>
      <w:proofErr w:type="spellEnd"/>
      <w:r>
        <w:t xml:space="preserve"> unicast x --- </w:t>
      </w:r>
      <w:proofErr w:type="spellStart"/>
      <w:r>
        <w:t>ad_join_commit</w:t>
      </w:r>
      <w:proofErr w:type="spellEnd"/>
      <w:r>
        <w:t xml:space="preserve"> unicast x --- </w:t>
      </w:r>
      <w:proofErr w:type="spellStart"/>
      <w:r>
        <w:t>ad_join_confirm</w:t>
      </w:r>
      <w:proofErr w:type="spellEnd"/>
      <w:r>
        <w:t xml:space="preserve"> unicast --- x </w:t>
      </w:r>
      <w:proofErr w:type="spellStart"/>
      <w:r>
        <w:t>ad_join_finish</w:t>
      </w:r>
      <w:proofErr w:type="spellEnd"/>
      <w:r>
        <w:t xml:space="preserve"> unicast x --- </w:t>
      </w:r>
      <w:proofErr w:type="spellStart"/>
      <w:r>
        <w:t>ad_join_ready</w:t>
      </w:r>
      <w:proofErr w:type="spellEnd"/>
      <w:r>
        <w:t xml:space="preserve"> unicast --- x </w:t>
      </w:r>
      <w:proofErr w:type="spellStart"/>
      <w:r>
        <w:t>ad_leave_begin</w:t>
      </w:r>
      <w:proofErr w:type="spellEnd"/>
      <w:r>
        <w:t xml:space="preserve"> unicast x --- </w:t>
      </w:r>
      <w:proofErr w:type="spellStart"/>
      <w:r>
        <w:t>ad_leave_commit</w:t>
      </w:r>
      <w:proofErr w:type="spellEnd"/>
      <w:r>
        <w:t xml:space="preserve"> unicast x --- </w:t>
      </w:r>
      <w:proofErr w:type="spellStart"/>
      <w:r>
        <w:t>ad_leave_confirm</w:t>
      </w:r>
      <w:proofErr w:type="spellEnd"/>
      <w:r>
        <w:t xml:space="preserve"> unicast --- x </w:t>
      </w:r>
      <w:proofErr w:type="spellStart"/>
      <w:r>
        <w:t>ad_leave_finish</w:t>
      </w:r>
      <w:proofErr w:type="spellEnd"/>
      <w:r>
        <w:t xml:space="preserve"> unicast x --- </w:t>
      </w:r>
      <w:proofErr w:type="spellStart"/>
      <w:r>
        <w:t>ad_leave_ready</w:t>
      </w:r>
      <w:proofErr w:type="spellEnd"/>
      <w:r>
        <w:t xml:space="preserve"> unicast --- x </w:t>
      </w:r>
      <w:proofErr w:type="spellStart"/>
      <w:r>
        <w:t>ad_quorum_test_query</w:t>
      </w:r>
      <w:proofErr w:type="spellEnd"/>
      <w:r>
        <w:t xml:space="preserve"> broadcast --- x </w:t>
      </w:r>
      <w:proofErr w:type="spellStart"/>
      <w:r>
        <w:t>ad_quorum_test_query_response</w:t>
      </w:r>
      <w:proofErr w:type="spellEnd"/>
      <w:r>
        <w:t xml:space="preserve"> unicast x --- </w:t>
      </w:r>
      <w:proofErr w:type="spellStart"/>
      <w:r>
        <w:t>ad_update_indication</w:t>
      </w:r>
      <w:proofErr w:type="spellEnd"/>
      <w:r>
        <w:t xml:space="preserve"> broadcast --- x </w:t>
      </w:r>
      <w:proofErr w:type="spellStart"/>
      <w:r>
        <w:t>ad_update_request</w:t>
      </w:r>
      <w:proofErr w:type="spellEnd"/>
      <w:r>
        <w:t xml:space="preserve"> unicast x --- </w:t>
      </w:r>
      <w:proofErr w:type="spellStart"/>
      <w:r>
        <w:t>ad_update_response</w:t>
      </w:r>
      <w:proofErr w:type="spellEnd"/>
      <w:r>
        <w:t xml:space="preserve"> unicast --- x </w:t>
      </w:r>
      <w:proofErr w:type="spellStart"/>
      <w:r>
        <w:t>adm</w:t>
      </w:r>
      <w:proofErr w:type="spellEnd"/>
      <w:r>
        <w:t xml:space="preserve"> invite unicast x </w:t>
      </w:r>
      <w:proofErr w:type="spellStart"/>
      <w:r>
        <w:t>x</w:t>
      </w:r>
      <w:proofErr w:type="spellEnd"/>
      <w:r>
        <w:t xml:space="preserve"> </w:t>
      </w:r>
      <w:proofErr w:type="spellStart"/>
      <w:r>
        <w:t>adm</w:t>
      </w:r>
      <w:proofErr w:type="spellEnd"/>
      <w:r>
        <w:t xml:space="preserve"> invite response unicast x </w:t>
      </w:r>
      <w:proofErr w:type="spellStart"/>
      <w:r>
        <w:t>x</w:t>
      </w:r>
      <w:proofErr w:type="spellEnd"/>
      <w:r>
        <w:t xml:space="preserve"> </w:t>
      </w:r>
      <w:proofErr w:type="spellStart"/>
      <w:r>
        <w:t>deliver_ad_secret</w:t>
      </w:r>
      <w:proofErr w:type="spellEnd"/>
      <w:r>
        <w:t xml:space="preserve"> unicast --- x </w:t>
      </w:r>
      <w:proofErr w:type="spellStart"/>
      <w:r>
        <w:t>deliver_ad_secret_response</w:t>
      </w:r>
      <w:proofErr w:type="spellEnd"/>
      <w:r>
        <w:t xml:space="preserve"> unicast x --- </w:t>
      </w:r>
      <w:proofErr w:type="spellStart"/>
      <w:r>
        <w:t>erase_ad_secret</w:t>
      </w:r>
      <w:proofErr w:type="spellEnd"/>
      <w:r>
        <w:t xml:space="preserve"> unicast --- x </w:t>
      </w:r>
      <w:proofErr w:type="spellStart"/>
      <w:r>
        <w:t>erase_ad_secret_response</w:t>
      </w:r>
      <w:proofErr w:type="spellEnd"/>
      <w:r>
        <w:t xml:space="preserve"> unicast x --- </w:t>
      </w:r>
      <w:proofErr w:type="spellStart"/>
      <w:r>
        <w:t>local_master_election_indication</w:t>
      </w:r>
      <w:proofErr w:type="spellEnd"/>
      <w:r>
        <w:t xml:space="preserve"> broadcast --- x </w:t>
      </w:r>
      <w:proofErr w:type="spellStart"/>
      <w:r>
        <w:t>local_master_election_request</w:t>
      </w:r>
      <w:proofErr w:type="spellEnd"/>
      <w:r>
        <w:t xml:space="preserve"> broadcast --- x </w:t>
      </w:r>
      <w:proofErr w:type="spellStart"/>
      <w:r>
        <w:t>local_master_election_response</w:t>
      </w:r>
      <w:proofErr w:type="spellEnd"/>
      <w:r>
        <w:t xml:space="preserve"> broadcast x --- </w:t>
      </w:r>
    </w:p>
    <w:p w:rsidR="00AC46E4" w:rsidRDefault="00AC46E4" w:rsidP="00AC46E4">
      <w:r>
        <w:t>SOURCE: Used in TR 102 825-12 V1.1.1, clause 8.6.3.1</w:t>
      </w:r>
    </w:p>
    <w:p w:rsidR="00AC46E4" w:rsidRDefault="00AC46E4" w:rsidP="00AC46E4"/>
    <w:p w:rsidR="00AC46E4" w:rsidRDefault="00AC46E4" w:rsidP="00AC46E4">
      <w:r>
        <w:t xml:space="preserve">                                                                                                                                                                                                                                                                                                              message descriptions are divided into three levels: - a logical description, which describes messages and relevant information elements in an easily understandable, semi-formal fashion; - a message contents description, which describes the messages formally and completely in an abstract fashion ("abstract syntax"); and - a message encoding, which defines the encoded messages (i.e. what is carried as a bit string, "transfer syntax"). </w:t>
      </w:r>
    </w:p>
    <w:p w:rsidR="00AC46E4" w:rsidRDefault="00AC46E4" w:rsidP="00AC46E4">
      <w:r>
        <w:t>SOURCE: Used in TR 125 921 V7.0.0, clause 8.2</w:t>
      </w:r>
    </w:p>
    <w:p w:rsidR="00AC46E4" w:rsidRDefault="00AC46E4" w:rsidP="00AC46E4"/>
    <w:p w:rsidR="00AC46E4" w:rsidRDefault="00AC46E4" w:rsidP="00AC46E4">
      <w:r>
        <w:t xml:space="preserve">                                                                                                                                                                                                                                                                                                              The minimum listening time is defined as the minimum time that the device listens in receiving mode after it has decided to transmit in order to determine whether the channel is available for use. the device must listen to the intended channel, for at least the specified minimum period, immediately prior to transmission. the listening time shall consist of the "minimum fixed listening time" and an additional pseudo random part. if during the listening mode another user is detected then the device must not transmit before the channel is determined to be free again. alternatively, the equipment can select another channel and start the listen time before transmission. </w:t>
      </w:r>
    </w:p>
    <w:p w:rsidR="00AC46E4" w:rsidRDefault="00AC46E4" w:rsidP="00AC46E4">
      <w:r>
        <w:t>SOURCE: Used in TR 102 313 V1.1.1, clause 4.2.2.1</w:t>
      </w:r>
    </w:p>
    <w:p w:rsidR="00AC46E4" w:rsidRDefault="00AC46E4" w:rsidP="00AC46E4"/>
    <w:p w:rsidR="00AC46E4" w:rsidRDefault="00AC46E4" w:rsidP="00AC46E4">
      <w:r>
        <w:t xml:space="preserve">                                                                                                                                                                                                                                                                                                          mobile signature mobile signature is a concept that is applicable to all kinds of "applications" and not just those applications which can be accessed through mobile devices. its use is appropriate for applications requiring a citizen's permission to proceed with completion of a transaction that may be initiated by a voice-call, via interactive voice response systems, via the internet and other electronic communications channels and even face-to-face situations. in this respect, the mobile device may be considered as a "signing-tool" - the electronic equivalent of a pen. figure 1: mobile device as "signing tool" (an electronic pen...) in considering the use of mobile signature, the present document considers only the process of forming an electronic signature in relation to a message presented to the citizen. it specifically excludes application level control concerning the signed message. provision of a mobile signature indicates only that the citizen would like to proceed with a transaction as presented, regardless of whether the citizen is allowed/entitled to do so. 7 mobile signature design criteria the concept of a mobile signature is attractive because it leverages existing commercial models, network infrastructure, mobile device technology and customer relationships managed by gsm mobile network operators. mobile telephones and (...\...) [the expected end of this definition was beyond the limit of 200 words] </w:t>
      </w:r>
    </w:p>
    <w:p w:rsidR="00AC46E4" w:rsidRDefault="00AC46E4" w:rsidP="00AC46E4">
      <w:r>
        <w:t>SOURCE: Used in TR 102 203 V1.1.1, clause 6.3</w:t>
      </w:r>
    </w:p>
    <w:p w:rsidR="00AC46E4" w:rsidRDefault="00AC46E4" w:rsidP="00AC46E4"/>
    <w:p w:rsidR="00AC46E4" w:rsidRDefault="00AC46E4" w:rsidP="00AC46E4">
      <w:r>
        <w:lastRenderedPageBreak/>
        <w:t xml:space="preserve">                                                                                                                                                                                                                                                                                                              multimedia home platform in 1997 the </w:t>
      </w:r>
      <w:proofErr w:type="spellStart"/>
      <w:r>
        <w:t>dvb</w:t>
      </w:r>
      <w:proofErr w:type="spellEnd"/>
      <w:r>
        <w:t xml:space="preserve"> project expanded its scope to the multimedia home platform (</w:t>
      </w:r>
      <w:proofErr w:type="spellStart"/>
      <w:r>
        <w:t>mhp</w:t>
      </w:r>
      <w:proofErr w:type="spellEnd"/>
      <w:r>
        <w:t xml:space="preserve">) comprising the home terminal (set top box, tv, pc), its peripherals and the in-home digital network. from a service and application point of view enhanced broadcasting, interactive services and internet access will be covered. the intention is to develop standards and/or guidelines to create a basis for an unfragmented horizontal market in </w:t>
      </w:r>
      <w:proofErr w:type="spellStart"/>
      <w:r>
        <w:t>europe</w:t>
      </w:r>
      <w:proofErr w:type="spellEnd"/>
      <w:r>
        <w:t xml:space="preserve"> with full competition in the various layers of the business (value) chain. a crucial role will be played by the application programming interface (</w:t>
      </w:r>
      <w:proofErr w:type="spellStart"/>
      <w:r>
        <w:t>api</w:t>
      </w:r>
      <w:proofErr w:type="spellEnd"/>
      <w:r>
        <w:t xml:space="preserve">). a comprehensive set of user and market based commercial requirements has been approved and are now used to produce specifications. the work is being carried out in two </w:t>
      </w:r>
      <w:proofErr w:type="spellStart"/>
      <w:r>
        <w:t>dvb</w:t>
      </w:r>
      <w:proofErr w:type="spellEnd"/>
      <w:r>
        <w:t xml:space="preserve"> working groups: * a commercially oriented group, </w:t>
      </w:r>
      <w:proofErr w:type="spellStart"/>
      <w:r>
        <w:t>dvb-mhp</w:t>
      </w:r>
      <w:proofErr w:type="spellEnd"/>
      <w:r>
        <w:t xml:space="preserve">, to define the user and market requirements for enhanced and interactive broadcasting in the local cluster (including internet access). * a technical group, </w:t>
      </w:r>
      <w:proofErr w:type="spellStart"/>
      <w:r>
        <w:t>dvb</w:t>
      </w:r>
      <w:proofErr w:type="spellEnd"/>
      <w:r>
        <w:t xml:space="preserve">-tam (technical issues associated with </w:t>
      </w:r>
      <w:proofErr w:type="spellStart"/>
      <w:r>
        <w:t>mhp</w:t>
      </w:r>
      <w:proofErr w:type="spellEnd"/>
      <w:r>
        <w:t xml:space="preserve">), to work on the specification of the </w:t>
      </w:r>
      <w:proofErr w:type="spellStart"/>
      <w:r>
        <w:t>dvb</w:t>
      </w:r>
      <w:proofErr w:type="spellEnd"/>
      <w:r>
        <w:t xml:space="preserve"> application programming interface (</w:t>
      </w:r>
      <w:proofErr w:type="spellStart"/>
      <w:r>
        <w:t>api</w:t>
      </w:r>
      <w:proofErr w:type="spellEnd"/>
      <w:r>
        <w:t xml:space="preserve">). 6.10.2.1 basic requirements for the </w:t>
      </w:r>
      <w:proofErr w:type="spellStart"/>
      <w:r>
        <w:t>mhp</w:t>
      </w:r>
      <w:proofErr w:type="spellEnd"/>
      <w:r>
        <w:t xml:space="preserve"> and its </w:t>
      </w:r>
      <w:proofErr w:type="spellStart"/>
      <w:r>
        <w:t>api</w:t>
      </w:r>
      <w:proofErr w:type="spellEnd"/>
      <w:r>
        <w:t xml:space="preserve"> according to </w:t>
      </w:r>
      <w:proofErr w:type="spellStart"/>
      <w:r>
        <w:t>dvb's</w:t>
      </w:r>
      <w:proofErr w:type="spellEnd"/>
      <w:r>
        <w:t xml:space="preserve"> market-led discipline, any work on </w:t>
      </w:r>
      <w:proofErr w:type="spellStart"/>
      <w:r>
        <w:t>mhp</w:t>
      </w:r>
      <w:proofErr w:type="spellEnd"/>
      <w:r>
        <w:t xml:space="preserve"> requirements should start from real applications and business needs. following (...\...) [the expected end of this definition was beyond the limit of 200 words] </w:t>
      </w:r>
    </w:p>
    <w:p w:rsidR="00AC46E4" w:rsidRDefault="00AC46E4" w:rsidP="00AC46E4">
      <w:r>
        <w:t>SOURCE: Used in TR 101 374-02 V1.1.1, clause 6.10.2</w:t>
      </w:r>
    </w:p>
    <w:p w:rsidR="00AC46E4" w:rsidRDefault="00AC46E4" w:rsidP="00AC46E4"/>
    <w:p w:rsidR="00AC46E4" w:rsidRDefault="00AC46E4" w:rsidP="00AC46E4">
      <w:r>
        <w:t xml:space="preserve">                                                                                                                                                                                                                                                                                                              multimedia subsystem (</w:t>
      </w:r>
      <w:proofErr w:type="spellStart"/>
      <w:r>
        <w:t>ims</w:t>
      </w:r>
      <w:proofErr w:type="spellEnd"/>
      <w:r>
        <w:t xml:space="preserve">) access one implementation environment for total conversation is based on the </w:t>
      </w:r>
      <w:proofErr w:type="spellStart"/>
      <w:r>
        <w:t>ip</w:t>
      </w:r>
      <w:proofErr w:type="spellEnd"/>
      <w:r>
        <w:t xml:space="preserve"> multimedia subsystem(</w:t>
      </w:r>
      <w:proofErr w:type="spellStart"/>
      <w:r>
        <w:t>ims</w:t>
      </w:r>
      <w:proofErr w:type="spellEnd"/>
      <w:r>
        <w:t xml:space="preserve">) specified by 3gpp. total conversation is a service that lies within the scope to be provided by the </w:t>
      </w:r>
      <w:proofErr w:type="spellStart"/>
      <w:r>
        <w:t>ims</w:t>
      </w:r>
      <w:proofErr w:type="spellEnd"/>
      <w:r>
        <w:t xml:space="preserve"> multimedia telephony service described in </w:t>
      </w:r>
      <w:proofErr w:type="spellStart"/>
      <w:r>
        <w:t>ts</w:t>
      </w:r>
      <w:proofErr w:type="spellEnd"/>
      <w:r>
        <w:t xml:space="preserve"> 122 173 [i.12], by including all three media described in </w:t>
      </w:r>
      <w:proofErr w:type="spellStart"/>
      <w:r>
        <w:t>ts</w:t>
      </w:r>
      <w:proofErr w:type="spellEnd"/>
      <w:r>
        <w:t xml:space="preserve"> 126 114 [i.14]. these specifications have essentially the same call control protocol and media considerations as native sip described in clause 6.1. in 3gpp release 11, the specifications were updated to allow emergency calls to support other media in addition to voice, which includes video, real-time text, text messaging etc, effectively supporting the basic requirements for total conversation calls. the emergency calls initiated from users in </w:t>
      </w:r>
      <w:proofErr w:type="spellStart"/>
      <w:r>
        <w:t>ims</w:t>
      </w:r>
      <w:proofErr w:type="spellEnd"/>
      <w:r>
        <w:t xml:space="preserve">, are expected to be routed to an </w:t>
      </w:r>
      <w:proofErr w:type="spellStart"/>
      <w:r>
        <w:t>esinet</w:t>
      </w:r>
      <w:proofErr w:type="spellEnd"/>
      <w:r>
        <w:t xml:space="preserve">, according to the principles in the clause on internet access above. total conversation access using </w:t>
      </w:r>
      <w:proofErr w:type="spellStart"/>
      <w:r>
        <w:t>ims</w:t>
      </w:r>
      <w:proofErr w:type="spellEnd"/>
      <w:r>
        <w:t xml:space="preserve"> is further specified in clause 8. </w:t>
      </w:r>
    </w:p>
    <w:p w:rsidR="00AC46E4" w:rsidRDefault="00AC46E4" w:rsidP="00AC46E4">
      <w:r>
        <w:t>SOURCE: Used in TR 103 170 V1.1.1, clause 6.2</w:t>
      </w:r>
    </w:p>
    <w:p w:rsidR="00AC46E4" w:rsidRDefault="00AC46E4" w:rsidP="00AC46E4"/>
    <w:p w:rsidR="00AC46E4" w:rsidRDefault="00AC46E4" w:rsidP="00AC46E4">
      <w:r>
        <w:t xml:space="preserve">                                                                                                                                                                                                                                                                                                              The multipath sensitivity for bit stream of the receiver is the rms value of the level of a </w:t>
      </w:r>
      <w:proofErr w:type="spellStart"/>
      <w:r>
        <w:t>rayleigh</w:t>
      </w:r>
      <w:proofErr w:type="spellEnd"/>
      <w:r>
        <w:t xml:space="preserve"> fading signal, at the receiver input, at the nominal frequency of the receiver with test modulation d-m2 signal which produces a bit error ratio of 10-2. </w:t>
      </w:r>
    </w:p>
    <w:p w:rsidR="00AC46E4" w:rsidRDefault="00AC46E4" w:rsidP="00AC46E4">
      <w:r>
        <w:t>SOURCE: Used in TR 100 027 V1.2.1, clause 8.1.12.1.1</w:t>
      </w:r>
    </w:p>
    <w:p w:rsidR="00AC46E4" w:rsidRDefault="00AC46E4" w:rsidP="00AC46E4"/>
    <w:p w:rsidR="00AC46E4" w:rsidRDefault="00AC46E4" w:rsidP="00AC46E4">
      <w:r>
        <w:t xml:space="preserve">                                                                                                                                                                                                                                                                                                          The multipath sensitivity for messages of the receiver is the rms value of the level of a </w:t>
      </w:r>
      <w:proofErr w:type="spellStart"/>
      <w:r>
        <w:t>rayleigh</w:t>
      </w:r>
      <w:proofErr w:type="spellEnd"/>
      <w:r>
        <w:t xml:space="preserve"> fading signal, at the receiver input, at the nominal frequency of the receiver with test modulation d-m3 signal which produces a specified successful message ratio of 80 %. </w:t>
      </w:r>
    </w:p>
    <w:p w:rsidR="00AC46E4" w:rsidRDefault="00AC46E4" w:rsidP="00AC46E4">
      <w:r>
        <w:t>SOURCE: Used in TR 100 027 V1.2.1, clause 8.1.12.2.1</w:t>
      </w:r>
    </w:p>
    <w:p w:rsidR="00AC46E4" w:rsidRDefault="00AC46E4" w:rsidP="00AC46E4"/>
    <w:p w:rsidR="00AC46E4" w:rsidRDefault="00AC46E4" w:rsidP="00AC46E4">
      <w:r>
        <w:t xml:space="preserve">                                                                                                                                                                                                                                                                                                          network management studies (wg3) the work in wg3 is split into two work items: functional architecture (fa) and cognitive pilot channel (</w:t>
      </w:r>
      <w:proofErr w:type="spellStart"/>
      <w:r>
        <w:t>cpc</w:t>
      </w:r>
      <w:proofErr w:type="spellEnd"/>
      <w:r>
        <w:t xml:space="preserve">). 5.3.1 functional architecture (fa) for the management and control of reconfigurable radio systems the scope of tr 102 682 [i.3] is to study and propose a generic architecture for the management and control of reconfigurable radio systems, namely the functional architecture (fa). the fa is designed to improve the utilization of spectrum and radio resources. example scenarios which show the benefits of the modules described in the fa include: * spectrum on demand where operators can negotiate on e.g. to rent some part of the spectrum to another operator. * initial scan scenario in an environment with dynamic spectrum allocation where a terminal arrives in a new place (in geography) where the terminal has no knowledge of the environment, i.e. what radio accesses that are available, what services are available and frequencies that are used, etc. the terminal then has to find and start using the most suitable (or just a suitable) access. * terminal reconfiguration. * network reconfiguration. the main modules included in the fa as </w:t>
      </w:r>
      <w:r>
        <w:lastRenderedPageBreak/>
        <w:t>shown in 2 are: a) dynamic spectrum management (</w:t>
      </w:r>
      <w:proofErr w:type="spellStart"/>
      <w:r>
        <w:t>dsm</w:t>
      </w:r>
      <w:proofErr w:type="spellEnd"/>
      <w:r>
        <w:t xml:space="preserve">) which contains (...\...) [the expected end of this definition was beyond the limit of 200 words] </w:t>
      </w:r>
    </w:p>
    <w:p w:rsidR="00AC46E4" w:rsidRDefault="00AC46E4" w:rsidP="00AC46E4">
      <w:r>
        <w:t>SOURCE: Used in TR 102 838 V1.1.1, clause 5.3</w:t>
      </w:r>
    </w:p>
    <w:p w:rsidR="00AC46E4" w:rsidRDefault="00AC46E4" w:rsidP="00AC46E4"/>
    <w:p w:rsidR="00AC46E4" w:rsidRDefault="00AC46E4" w:rsidP="00AC46E4">
      <w:r>
        <w:t xml:space="preserve">                                                                                                                                                                                                                                                                                                              network the core network is part of the public switched telephone network, which transports telephony services between subscribers. where needed, the core network translates between the signalling and bearer methods used by existing telephony equipment and signalling and bearer methods used by the access network. </w:t>
      </w:r>
    </w:p>
    <w:p w:rsidR="00AC46E4" w:rsidRDefault="00AC46E4" w:rsidP="00AC46E4">
      <w:r>
        <w:t>SOURCE: Used in TR 102 390 V1.1.1, clause 5.1.1</w:t>
      </w:r>
    </w:p>
    <w:p w:rsidR="00AC46E4" w:rsidRDefault="00AC46E4" w:rsidP="00AC46E4"/>
    <w:p w:rsidR="00AC46E4" w:rsidRDefault="00AC46E4" w:rsidP="00AC46E4">
      <w:r>
        <w:t xml:space="preserve">                                                                                                                                                                                                                                                                                                              network the transit network is defined in [1]. 5.2 'one-stop shop' model number portability means that a customer resigns their subscription with a service provider and contracts another subscription with another service provider without changing their number. with the one-stop shop model, the customer contacts a </w:t>
      </w:r>
      <w:proofErr w:type="spellStart"/>
      <w:r>
        <w:t>sp</w:t>
      </w:r>
      <w:proofErr w:type="spellEnd"/>
      <w:r>
        <w:t xml:space="preserve"> of the recipient network operator. the recipient </w:t>
      </w:r>
      <w:proofErr w:type="spellStart"/>
      <w:r>
        <w:t>sp</w:t>
      </w:r>
      <w:proofErr w:type="spellEnd"/>
      <w:r>
        <w:t xml:space="preserve"> takes care of the porting and is responsible for the whole porting process. although the </w:t>
      </w:r>
      <w:proofErr w:type="spellStart"/>
      <w:r>
        <w:t>sp</w:t>
      </w:r>
      <w:proofErr w:type="spellEnd"/>
      <w:r>
        <w:t xml:space="preserve"> is responsible for the interface to the end-user, the actual porting and exchange of messages about the porting are done by network operators. the recipient service provider will inform the donor service provider to port the customer. after the port the donor will not charge the customer anymore (with the exception of the final bill) and the customer now belongs to the recipient operator. 6 processes 6.1 convention for each process, the present document identifies what it is, why it is required, what are the information flows, and what are the escalation procedures. note that the involved entities are considered from a functional perspective; for example, in an "onward routeing" implementation, the donor service provider would act as both "donor" and "serving" entities, meaning that for the physical implementation, (...\...) [the expected end of this definition was beyond the limit of 200 words] </w:t>
      </w:r>
    </w:p>
    <w:p w:rsidR="00AC46E4" w:rsidRDefault="00AC46E4" w:rsidP="00AC46E4">
      <w:r>
        <w:t>SOURCE: Used in TR 101 698 V1.1.1, clause 5.1.3</w:t>
      </w:r>
    </w:p>
    <w:p w:rsidR="00AC46E4" w:rsidRDefault="00AC46E4" w:rsidP="00AC46E4"/>
    <w:p w:rsidR="00AC46E4" w:rsidRDefault="00AC46E4" w:rsidP="00AC46E4">
      <w:r>
        <w:t xml:space="preserve">                                                                                                                                                                                                                                                                                                              next and </w:t>
      </w:r>
      <w:proofErr w:type="spellStart"/>
      <w:r>
        <w:t>fext</w:t>
      </w:r>
      <w:proofErr w:type="spellEnd"/>
      <w:r>
        <w:t xml:space="preserve"> coupling at an elementary cable section the normalized coupling models for co-located next and </w:t>
      </w:r>
      <w:proofErr w:type="spellStart"/>
      <w:r>
        <w:t>fext</w:t>
      </w:r>
      <w:proofErr w:type="spellEnd"/>
      <w:r>
        <w:t xml:space="preserve"> are restricted to the special case of an elementary cable section topology, as illustrated in figure 10. the </w:t>
      </w:r>
      <w:proofErr w:type="spellStart"/>
      <w:r>
        <w:t>lt</w:t>
      </w:r>
      <w:proofErr w:type="spellEnd"/>
      <w:r>
        <w:t xml:space="preserve"> side of a disturbing modem pair is in such a topology co-located with the </w:t>
      </w:r>
      <w:proofErr w:type="spellStart"/>
      <w:r>
        <w:t>lt</w:t>
      </w:r>
      <w:proofErr w:type="spellEnd"/>
      <w:r>
        <w:t xml:space="preserve">-side of a victim modem, and the same applies to the </w:t>
      </w:r>
      <w:proofErr w:type="spellStart"/>
      <w:r>
        <w:t>nt</w:t>
      </w:r>
      <w:proofErr w:type="spellEnd"/>
      <w:r>
        <w:t xml:space="preserve"> side. it means that the two involved wire-pairs are coupled over the full length of that (elementary) cable or cable section. figure 10: example of a two-node cable section topology expression 17 specifies the transfer functions of this normalized next and </w:t>
      </w:r>
      <w:proofErr w:type="spellStart"/>
      <w:r>
        <w:t>fext</w:t>
      </w:r>
      <w:proofErr w:type="spellEnd"/>
      <w:r>
        <w:t xml:space="preserve"> coupling model. the termination impedances of the wire-pairs are fully ignored in this model, and all wire-pairs are assumed to be terminated by the characteristic impedance z0 of the cable. by doing so, a cascade of two loops can easily be evaluated by multiplying their respective characteristic transmissions, without bothering impedances. note 1: parameter f refers to the frequency. constant f0 identifies a chosen reference frequency, commonly set to f0 = 1 mhz. note 2: parameter l refers to the coupling length of the </w:t>
      </w:r>
      <w:proofErr w:type="spellStart"/>
      <w:r>
        <w:t>wirepairs</w:t>
      </w:r>
      <w:proofErr w:type="spellEnd"/>
      <w:r>
        <w:t xml:space="preserve">. constant l0 identifies a chosen reference length, commonly set to (...\...) [the expected end of this definition was beyond the limit of 200 words] </w:t>
      </w:r>
    </w:p>
    <w:p w:rsidR="00AC46E4" w:rsidRDefault="00AC46E4" w:rsidP="00AC46E4">
      <w:r>
        <w:t>SOURCE: Used in TR 101 830-02 V1.2.1, clause 8.2.1</w:t>
      </w:r>
    </w:p>
    <w:p w:rsidR="00AC46E4" w:rsidRDefault="00AC46E4" w:rsidP="00AC46E4"/>
    <w:p w:rsidR="00AC46E4" w:rsidRDefault="00AC46E4" w:rsidP="00AC46E4">
      <w:r>
        <w:t xml:space="preserve">                                                                                                                                                                                                                                                                                                              noise level definition noise level determined at reception in non-speech segment of speech sample. the noise present besides the speech signal can have characteristics that can become a disagreement, for instance if they have a varying spectrum (crowd, noise, for instance). but the more important source of annoying due to noise is simply its level. assessment method the received decoded signal used for instance for </w:t>
      </w:r>
      <w:proofErr w:type="spellStart"/>
      <w:r>
        <w:t>itu-t</w:t>
      </w:r>
      <w:proofErr w:type="spellEnd"/>
      <w:r>
        <w:t xml:space="preserve"> recommendation p.862 [i.2] can be used also to assess this parameter. the measurement of these parameters is normally performed as for speech signal level (see clause 7.6), but on the samples identified as non-speech. unit </w:t>
      </w:r>
      <w:proofErr w:type="spellStart"/>
      <w:r>
        <w:t>dbmop</w:t>
      </w:r>
      <w:proofErr w:type="spellEnd"/>
      <w:r>
        <w:t xml:space="preserve">. standardization reference </w:t>
      </w:r>
      <w:proofErr w:type="spellStart"/>
      <w:r>
        <w:t>itu-t</w:t>
      </w:r>
      <w:proofErr w:type="spellEnd"/>
      <w:r>
        <w:t xml:space="preserve"> recommendation o.41 [i.10]. comment each sample of signal has a level, generally express in mv. the mean noise level is the transformation on as appropriate logarithmic scale of the mean signal voltage of the noise samples. to get a more accurate noise level measure, a frequency transform needs to be done in order to apply a </w:t>
      </w:r>
      <w:proofErr w:type="spellStart"/>
      <w:r>
        <w:t>psophometric</w:t>
      </w:r>
      <w:proofErr w:type="spellEnd"/>
      <w:r>
        <w:t xml:space="preserve"> weighting (see </w:t>
      </w:r>
      <w:proofErr w:type="spellStart"/>
      <w:r>
        <w:t>itu-t</w:t>
      </w:r>
      <w:proofErr w:type="spellEnd"/>
      <w:r>
        <w:t xml:space="preserve"> recommendation o.41 [i.10]). it is recommended not to have noises louder than -50 </w:t>
      </w:r>
      <w:proofErr w:type="spellStart"/>
      <w:r>
        <w:t>dbmop</w:t>
      </w:r>
      <w:proofErr w:type="spellEnd"/>
      <w:r>
        <w:t xml:space="preserve">. </w:t>
      </w:r>
    </w:p>
    <w:p w:rsidR="00AC46E4" w:rsidRDefault="00AC46E4" w:rsidP="00AC46E4">
      <w:r>
        <w:t>SOURCE: Used in TR 102 716-01 V1.1.1, clause 7.6</w:t>
      </w:r>
    </w:p>
    <w:p w:rsidR="00AC46E4" w:rsidRDefault="00AC46E4" w:rsidP="00AC46E4"/>
    <w:p w:rsidR="00AC46E4" w:rsidRDefault="00AC46E4" w:rsidP="00AC46E4">
      <w:r>
        <w:t xml:space="preserve">                                                                                                                                                                                                                                                                                                              non-repudiation: a process that involves delivering data in such a way that the receiver </w:t>
      </w:r>
      <w:proofErr w:type="spellStart"/>
      <w:r>
        <w:t>can not</w:t>
      </w:r>
      <w:proofErr w:type="spellEnd"/>
      <w:r>
        <w:t xml:space="preserve"> deny receipt and the sender </w:t>
      </w:r>
      <w:proofErr w:type="spellStart"/>
      <w:r>
        <w:t>can not</w:t>
      </w:r>
      <w:proofErr w:type="spellEnd"/>
      <w:r>
        <w:t xml:space="preserve"> deny sending it, see [1]. non-repudiation of origin: the property that the originator of a message is not able to subsequently deny, with an accepted level of credibility (defined either in legislation or in a contract between the customer and the payment provider), having originated the message. non-repudiation of receipt: the property that the receiver of a message is not able to subsequently deny, with an accepted level of credibility (defined in a contract between the customer and the service provider), having received the message. note: this assumes the integrity of the original message. </w:t>
      </w:r>
    </w:p>
    <w:p w:rsidR="00AC46E4" w:rsidRDefault="00AC46E4" w:rsidP="00AC46E4">
      <w:r>
        <w:t>SOURCE: Used in TR 102 071 V1.2.1, clause 4.2.4.1</w:t>
      </w:r>
    </w:p>
    <w:p w:rsidR="00AC46E4" w:rsidRDefault="00AC46E4" w:rsidP="00AC46E4"/>
    <w:p w:rsidR="00AC46E4" w:rsidRDefault="00AC46E4" w:rsidP="00AC46E4">
      <w:r>
        <w:t xml:space="preserve">                                                                                                                                                                                                                                                                                                              of a list of services candidate to a committed interoperability in order to gain confidence in the interoperability provided across heterogeneous networks, users expect suppliers to commit themselves to provide interoperability within a set of well identified services, as long as they are accessed with an appropriate terminal when needed and of course the user has subscribed to the required access rights. table 3 displays for each service the networks expected to bear these services and according to which rule the interoperability area is defined. when several areas are hatched, it means that the commitment on the interoperability area can be the result of one or the other of the three possibilities: agreement between the customer and his suppliers or mutual agreement between suppliers or regulation. as the two previous ones, this table should be updated regularly to take into account the changes in tables 1 and 2 as well as possible new provider commitments. table 3: services candidate to a committed interoperability </w:t>
      </w:r>
      <w:proofErr w:type="spellStart"/>
      <w:r>
        <w:t>interoperability</w:t>
      </w:r>
      <w:proofErr w:type="spellEnd"/>
      <w:r>
        <w:t xml:space="preserve"> area service networks defined by regulation defined by agreement according to the user area voice call pots, </w:t>
      </w:r>
      <w:proofErr w:type="spellStart"/>
      <w:r>
        <w:t>pstn</w:t>
      </w:r>
      <w:proofErr w:type="spellEnd"/>
      <w:r>
        <w:t xml:space="preserve">, </w:t>
      </w:r>
      <w:proofErr w:type="spellStart"/>
      <w:r>
        <w:t>isdn</w:t>
      </w:r>
      <w:proofErr w:type="spellEnd"/>
      <w:r>
        <w:t xml:space="preserve">, </w:t>
      </w:r>
      <w:proofErr w:type="spellStart"/>
      <w:r>
        <w:t>ipcablecom</w:t>
      </w:r>
      <w:proofErr w:type="spellEnd"/>
      <w:r>
        <w:t xml:space="preserve">, </w:t>
      </w:r>
      <w:proofErr w:type="spellStart"/>
      <w:r>
        <w:t>ngn</w:t>
      </w:r>
      <w:proofErr w:type="spellEnd"/>
      <w:r>
        <w:t xml:space="preserve">, </w:t>
      </w:r>
      <w:proofErr w:type="spellStart"/>
      <w:r>
        <w:t>plt</w:t>
      </w:r>
      <w:proofErr w:type="spellEnd"/>
      <w:r>
        <w:t xml:space="preserve">, </w:t>
      </w:r>
      <w:proofErr w:type="spellStart"/>
      <w:r>
        <w:t>dect</w:t>
      </w:r>
      <w:proofErr w:type="spellEnd"/>
      <w:r>
        <w:t xml:space="preserve">, gsm, </w:t>
      </w:r>
      <w:proofErr w:type="spellStart"/>
      <w:r>
        <w:t>umts</w:t>
      </w:r>
      <w:proofErr w:type="spellEnd"/>
      <w:r>
        <w:t xml:space="preserve">, </w:t>
      </w:r>
      <w:proofErr w:type="spellStart"/>
      <w:r>
        <w:t>voip</w:t>
      </w:r>
      <w:proofErr w:type="spellEnd"/>
      <w:r>
        <w:t xml:space="preserve">, </w:t>
      </w:r>
      <w:proofErr w:type="spellStart"/>
      <w:r>
        <w:t>xdsl</w:t>
      </w:r>
      <w:proofErr w:type="spellEnd"/>
      <w:r>
        <w:t xml:space="preserve">, </w:t>
      </w:r>
      <w:proofErr w:type="spellStart"/>
      <w:r>
        <w:t>bluetooth</w:t>
      </w:r>
      <w:proofErr w:type="spellEnd"/>
      <w:r>
        <w:t xml:space="preserve"> </w:t>
      </w:r>
      <w:proofErr w:type="spellStart"/>
      <w:r>
        <w:t>pisn</w:t>
      </w:r>
      <w:proofErr w:type="spellEnd"/>
      <w:r>
        <w:t xml:space="preserve">, </w:t>
      </w:r>
      <w:proofErr w:type="spellStart"/>
      <w:r>
        <w:t>vpn</w:t>
      </w:r>
      <w:proofErr w:type="spellEnd"/>
      <w:r>
        <w:t xml:space="preserve">, tetra, </w:t>
      </w:r>
      <w:proofErr w:type="spellStart"/>
      <w:r>
        <w:t>tetrapol</w:t>
      </w:r>
      <w:proofErr w:type="spellEnd"/>
      <w:r>
        <w:t xml:space="preserve"> supplementary services </w:t>
      </w:r>
      <w:proofErr w:type="spellStart"/>
      <w:r>
        <w:t>aoc</w:t>
      </w:r>
      <w:proofErr w:type="spellEnd"/>
      <w:r>
        <w:t xml:space="preserve">-d (advice (...\...) [the expected end of this definition was beyond the limit of 200 words] </w:t>
      </w:r>
    </w:p>
    <w:p w:rsidR="00AC46E4" w:rsidRDefault="00AC46E4" w:rsidP="00AC46E4">
      <w:r>
        <w:t>SOURCE: Used in TR 102 308 V1.1.1, clause 6.2.2</w:t>
      </w:r>
    </w:p>
    <w:p w:rsidR="00AC46E4" w:rsidRDefault="00AC46E4" w:rsidP="00AC46E4"/>
    <w:p w:rsidR="00AC46E4" w:rsidRDefault="00AC46E4" w:rsidP="00AC46E4">
      <w:r>
        <w:t xml:space="preserve">                                                                                                                                                                                                                                                                                                              of a possible spectrum structure 6.2.1 the first way to exploit the resource at 40 </w:t>
      </w:r>
      <w:proofErr w:type="spellStart"/>
      <w:r>
        <w:t>ghz</w:t>
      </w:r>
      <w:proofErr w:type="spellEnd"/>
      <w:r>
        <w:t xml:space="preserve"> the present document proposes operation in the 40,5 </w:t>
      </w:r>
      <w:proofErr w:type="spellStart"/>
      <w:r>
        <w:t>ghz</w:t>
      </w:r>
      <w:proofErr w:type="spellEnd"/>
      <w:r>
        <w:t xml:space="preserve"> ... 43,5 </w:t>
      </w:r>
      <w:proofErr w:type="spellStart"/>
      <w:r>
        <w:t>ghz</w:t>
      </w:r>
      <w:proofErr w:type="spellEnd"/>
      <w:r>
        <w:t xml:space="preserve"> range. spectrum allocation at 40 </w:t>
      </w:r>
      <w:proofErr w:type="spellStart"/>
      <w:r>
        <w:t>ghz</w:t>
      </w:r>
      <w:proofErr w:type="spellEnd"/>
      <w:r>
        <w:t xml:space="preserve"> means the on one hand a most optimum exploitation of the resource and on the other hand technical feasibility in terms of bi-directional channelization equipment. in the present document two possible kinds of spectrum structure are introduced allowing operation in 40,5 </w:t>
      </w:r>
      <w:proofErr w:type="spellStart"/>
      <w:r>
        <w:t>ghz</w:t>
      </w:r>
      <w:proofErr w:type="spellEnd"/>
      <w:r>
        <w:t xml:space="preserve"> ... 43,5 </w:t>
      </w:r>
      <w:proofErr w:type="spellStart"/>
      <w:r>
        <w:t>ghz</w:t>
      </w:r>
      <w:proofErr w:type="spellEnd"/>
      <w:r>
        <w:t xml:space="preserve"> range. the first one is designed with the goal of keeping the frequency bands for up and </w:t>
      </w:r>
      <w:proofErr w:type="spellStart"/>
      <w:r>
        <w:t>downstreams</w:t>
      </w:r>
      <w:proofErr w:type="spellEnd"/>
      <w:r>
        <w:t xml:space="preserve"> consistent and reducing the guard bands to a minimum according to possible future technology. the symbol rate is supposed to be a variable for optimum tailoring of operation to actual demand. further </w:t>
      </w:r>
      <w:proofErr w:type="spellStart"/>
      <w:r>
        <w:t>qpsk</w:t>
      </w:r>
      <w:proofErr w:type="spellEnd"/>
      <w:r>
        <w:t xml:space="preserve"> modulation is envisaged with either differential or non-differential mapping, because this kind of modulation is: * intrinsically bandlimited; * of high characteristic bandwidth efficiency of 2 bit/(s x </w:t>
      </w:r>
      <w:proofErr w:type="spellStart"/>
      <w:r>
        <w:t>hz</w:t>
      </w:r>
      <w:proofErr w:type="spellEnd"/>
      <w:r>
        <w:t xml:space="preserve">); * suitable for quasi-gaussian channels as is the case at 40 </w:t>
      </w:r>
      <w:proofErr w:type="spellStart"/>
      <w:r>
        <w:t>ghz.</w:t>
      </w:r>
      <w:proofErr w:type="spellEnd"/>
      <w:r>
        <w:t xml:space="preserve"> with a variable symbol rate, i.e. for wideband as well as for narrowband applications the spectrum allocation up to 43,5 </w:t>
      </w:r>
      <w:proofErr w:type="spellStart"/>
      <w:r>
        <w:t>ghz</w:t>
      </w:r>
      <w:proofErr w:type="spellEnd"/>
      <w:r>
        <w:t xml:space="preserve"> can be specified as shown in figure 1a (...\...) [the expected end of this definition was beyond the limit of 200 words] </w:t>
      </w:r>
    </w:p>
    <w:p w:rsidR="00AC46E4" w:rsidRDefault="00AC46E4" w:rsidP="00AC46E4">
      <w:r>
        <w:t>SOURCE: Used in TR 101 205 V1.1.2, clause 6.2</w:t>
      </w:r>
    </w:p>
    <w:p w:rsidR="00AC46E4" w:rsidRDefault="00AC46E4" w:rsidP="00AC46E4"/>
    <w:p w:rsidR="00AC46E4" w:rsidRDefault="00AC46E4" w:rsidP="00AC46E4">
      <w:r>
        <w:t xml:space="preserve">                                                                                                                                                                                                                                                                                                              of a soft handover algorithm a describing example of a soft handover algorithm presented in this subclause which exploits reporting events 1a, 1b, and 1c described in [9] it also exploits the hysteresis mechanism and the time to trigger mechanism described in [9]. any of the measurements quantities listed in [9] can be considered. other algorithms can be envisaged that use other reporting events described in [9]; also load control strategies can be considered for the active set update, since the soft handover algorithm is performed in the </w:t>
      </w:r>
      <w:proofErr w:type="spellStart"/>
      <w:r>
        <w:t>rnc</w:t>
      </w:r>
      <w:proofErr w:type="spellEnd"/>
      <w:r>
        <w:t xml:space="preserve">. for the description of the soft handover algorithm presented in this subclause the following parameters are needed: - </w:t>
      </w:r>
      <w:proofErr w:type="spellStart"/>
      <w:r>
        <w:t>as_th</w:t>
      </w:r>
      <w:proofErr w:type="spellEnd"/>
      <w:r>
        <w:t xml:space="preserve">: threshold for macro diversity (reporting range); - </w:t>
      </w:r>
      <w:proofErr w:type="spellStart"/>
      <w:r>
        <w:t>as_th_hyst</w:t>
      </w:r>
      <w:proofErr w:type="spellEnd"/>
      <w:r>
        <w:t xml:space="preserve">: hysteresis for the above threshold; - </w:t>
      </w:r>
      <w:proofErr w:type="spellStart"/>
      <w:r>
        <w:t>as_rep_hyst</w:t>
      </w:r>
      <w:proofErr w:type="spellEnd"/>
      <w:r>
        <w:t xml:space="preserve">: replacement hysteresis; - ?t: time to trigger; - </w:t>
      </w:r>
      <w:proofErr w:type="spellStart"/>
      <w:r>
        <w:t>as_max_size</w:t>
      </w:r>
      <w:proofErr w:type="spellEnd"/>
      <w:r>
        <w:t xml:space="preserve">: maximum size of active set. the following figure describes this soft handover algorithm. figure 5-1: example of soft handover algorithm as described in the figure above: - if </w:t>
      </w:r>
      <w:proofErr w:type="spellStart"/>
      <w:r>
        <w:t>meas_sign</w:t>
      </w:r>
      <w:proofErr w:type="spellEnd"/>
      <w:r>
        <w:t xml:space="preserve"> is below (</w:t>
      </w:r>
      <w:proofErr w:type="spellStart"/>
      <w:r>
        <w:t>best_ss</w:t>
      </w:r>
      <w:proofErr w:type="spellEnd"/>
      <w:r>
        <w:t xml:space="preserve"> - </w:t>
      </w:r>
      <w:proofErr w:type="spellStart"/>
      <w:r>
        <w:t>as_th</w:t>
      </w:r>
      <w:proofErr w:type="spellEnd"/>
      <w:r>
        <w:t xml:space="preserve"> - </w:t>
      </w:r>
      <w:proofErr w:type="spellStart"/>
      <w:r>
        <w:t>as_th_hyst</w:t>
      </w:r>
      <w:proofErr w:type="spellEnd"/>
      <w:r>
        <w:t>) for a period of ?</w:t>
      </w:r>
      <w:proofErr w:type="spellStart"/>
      <w:r>
        <w:t>t</w:t>
      </w:r>
      <w:proofErr w:type="spellEnd"/>
      <w:r>
        <w:t xml:space="preserve"> remove worst cell in the active set. - if </w:t>
      </w:r>
      <w:proofErr w:type="spellStart"/>
      <w:r>
        <w:t>meas_sign</w:t>
      </w:r>
      <w:proofErr w:type="spellEnd"/>
      <w:r>
        <w:t xml:space="preserve"> is greater than (</w:t>
      </w:r>
      <w:proofErr w:type="spellStart"/>
      <w:r>
        <w:t>best_ss</w:t>
      </w:r>
      <w:proofErr w:type="spellEnd"/>
      <w:r>
        <w:t xml:space="preserve"> - </w:t>
      </w:r>
      <w:proofErr w:type="spellStart"/>
      <w:r>
        <w:t>as_th</w:t>
      </w:r>
      <w:proofErr w:type="spellEnd"/>
      <w:r>
        <w:t xml:space="preserve"> + </w:t>
      </w:r>
      <w:proofErr w:type="spellStart"/>
      <w:r>
        <w:t>as_th_hyst</w:t>
      </w:r>
      <w:proofErr w:type="spellEnd"/>
      <w:r>
        <w:t xml:space="preserve">) for a period of ?t and the active set (...\...) [the expected end of this definition was beyond the limit of 200 words] </w:t>
      </w:r>
    </w:p>
    <w:p w:rsidR="00AC46E4" w:rsidRDefault="00AC46E4" w:rsidP="00AC46E4">
      <w:r>
        <w:lastRenderedPageBreak/>
        <w:t>SOURCE: Used in TR 125 922 V7.1.0, clause 5.1.4.2</w:t>
      </w:r>
    </w:p>
    <w:p w:rsidR="00AC46E4" w:rsidRDefault="00AC46E4" w:rsidP="00AC46E4"/>
    <w:p w:rsidR="00AC46E4" w:rsidRDefault="00AC46E4" w:rsidP="00AC46E4">
      <w:r>
        <w:t xml:space="preserve">                                                                                                                                                                                                                                                                                                              of a </w:t>
      </w:r>
      <w:proofErr w:type="spellStart"/>
      <w:r>
        <w:t>uarfcn</w:t>
      </w:r>
      <w:proofErr w:type="spellEnd"/>
      <w:r>
        <w:t xml:space="preserve"> range for band xv based on the frequency arrangement for band xv and the channel raster considerations above, a new range of </w:t>
      </w:r>
      <w:proofErr w:type="spellStart"/>
      <w:r>
        <w:t>uarfcn</w:t>
      </w:r>
      <w:proofErr w:type="spellEnd"/>
      <w:r>
        <w:t xml:space="preserve"> unique to band xv is defined. the new </w:t>
      </w:r>
      <w:proofErr w:type="spellStart"/>
      <w:r>
        <w:t>uarfcn</w:t>
      </w:r>
      <w:proofErr w:type="spellEnd"/>
      <w:r>
        <w:t xml:space="preserve"> range covering 2x20 </w:t>
      </w:r>
      <w:proofErr w:type="spellStart"/>
      <w:r>
        <w:t>mhz</w:t>
      </w:r>
      <w:proofErr w:type="spellEnd"/>
      <w:r>
        <w:t xml:space="preserve"> is added for general and additional band xv frequencies. the </w:t>
      </w:r>
      <w:proofErr w:type="spellStart"/>
      <w:r>
        <w:t>uarfcn</w:t>
      </w:r>
      <w:proofErr w:type="spellEnd"/>
      <w:r>
        <w:t xml:space="preserve"> are selected in sequence before the </w:t>
      </w:r>
      <w:proofErr w:type="spellStart"/>
      <w:r>
        <w:t>uarfcn</w:t>
      </w:r>
      <w:proofErr w:type="spellEnd"/>
      <w:r>
        <w:t xml:space="preserve"> numbers defined for band ix (see </w:t>
      </w:r>
      <w:proofErr w:type="spellStart"/>
      <w:r>
        <w:t>ts</w:t>
      </w:r>
      <w:proofErr w:type="spellEnd"/>
      <w:r>
        <w:t xml:space="preserve"> 125 101 [7] table e.1.) the </w:t>
      </w:r>
      <w:proofErr w:type="spellStart"/>
      <w:r>
        <w:t>uarfcn</w:t>
      </w:r>
      <w:proofErr w:type="spellEnd"/>
      <w:r>
        <w:t xml:space="preserve"> ranges needed are shown in table 7.1.1. the resulting parameters to define the band xv </w:t>
      </w:r>
      <w:proofErr w:type="spellStart"/>
      <w:r>
        <w:t>uarfcn</w:t>
      </w:r>
      <w:proofErr w:type="spellEnd"/>
      <w:r>
        <w:t xml:space="preserve"> range are shown in tables 7.1.2 and </w:t>
      </w:r>
    </w:p>
    <w:p w:rsidR="00AC46E4" w:rsidRDefault="00AC46E4" w:rsidP="00AC46E4">
      <w:r>
        <w:t>SOURCE: Used in TR 102 736 V7.0.0, clause 7.1.2</w:t>
      </w:r>
    </w:p>
    <w:p w:rsidR="00AC46E4" w:rsidRDefault="00AC46E4" w:rsidP="00AC46E4"/>
    <w:p w:rsidR="00AC46E4" w:rsidRDefault="00AC46E4" w:rsidP="00AC46E4">
      <w:r>
        <w:t xml:space="preserve">                                                                                                                                                                                                                                                                                                              of a </w:t>
      </w:r>
      <w:proofErr w:type="spellStart"/>
      <w:r>
        <w:t>uarfcn</w:t>
      </w:r>
      <w:proofErr w:type="spellEnd"/>
      <w:r>
        <w:t xml:space="preserve"> range for band xvi based on the frequency arrangement for band xvi and the channel raster considerations above, a new range of </w:t>
      </w:r>
      <w:proofErr w:type="spellStart"/>
      <w:r>
        <w:t>uarfcn</w:t>
      </w:r>
      <w:proofErr w:type="spellEnd"/>
      <w:r>
        <w:t xml:space="preserve"> unique to band xvi is defined. the new </w:t>
      </w:r>
      <w:proofErr w:type="spellStart"/>
      <w:r>
        <w:t>uarfcn</w:t>
      </w:r>
      <w:proofErr w:type="spellEnd"/>
      <w:r>
        <w:t xml:space="preserve"> range covering 2x15 </w:t>
      </w:r>
      <w:proofErr w:type="spellStart"/>
      <w:r>
        <w:t>mhz</w:t>
      </w:r>
      <w:proofErr w:type="spellEnd"/>
      <w:r>
        <w:t xml:space="preserve"> is added for general and additional band xvi frequencies. the </w:t>
      </w:r>
      <w:proofErr w:type="spellStart"/>
      <w:r>
        <w:t>uarfcn</w:t>
      </w:r>
      <w:proofErr w:type="spellEnd"/>
      <w:r>
        <w:t xml:space="preserve"> are selected in sequence before the </w:t>
      </w:r>
      <w:proofErr w:type="spellStart"/>
      <w:r>
        <w:t>uarfcn</w:t>
      </w:r>
      <w:proofErr w:type="spellEnd"/>
      <w:r>
        <w:t xml:space="preserve"> numbers defined for band xv (see </w:t>
      </w:r>
      <w:proofErr w:type="spellStart"/>
      <w:r>
        <w:t>ts</w:t>
      </w:r>
      <w:proofErr w:type="spellEnd"/>
      <w:r>
        <w:t xml:space="preserve"> 125 101 [7] table e.1.) the </w:t>
      </w:r>
      <w:proofErr w:type="spellStart"/>
      <w:r>
        <w:t>uarfcn</w:t>
      </w:r>
      <w:proofErr w:type="spellEnd"/>
      <w:r>
        <w:t xml:space="preserve"> ranges needed are shown in table 7.1.5. the resulting parameters to define the band xvi </w:t>
      </w:r>
      <w:proofErr w:type="spellStart"/>
      <w:r>
        <w:t>uarfcn</w:t>
      </w:r>
      <w:proofErr w:type="spellEnd"/>
      <w:r>
        <w:t xml:space="preserve"> range are shown in tables 7.1.6 and 7.1.7 and the resulting </w:t>
      </w:r>
      <w:proofErr w:type="spellStart"/>
      <w:r>
        <w:t>uarfcn</w:t>
      </w:r>
      <w:proofErr w:type="spellEnd"/>
      <w:r>
        <w:t xml:space="preserve"> ranges for band xvi are shown in table 7.1.8. table 7.1.5: </w:t>
      </w:r>
      <w:proofErr w:type="spellStart"/>
      <w:r>
        <w:t>uarfcn</w:t>
      </w:r>
      <w:proofErr w:type="spellEnd"/>
      <w:r>
        <w:t xml:space="preserve"> for </w:t>
      </w:r>
      <w:proofErr w:type="spellStart"/>
      <w:r>
        <w:t>utra</w:t>
      </w:r>
      <w:proofErr w:type="spellEnd"/>
      <w:r>
        <w:t xml:space="preserve"> </w:t>
      </w:r>
      <w:proofErr w:type="spellStart"/>
      <w:r>
        <w:t>fdd</w:t>
      </w:r>
      <w:proofErr w:type="spellEnd"/>
      <w:r>
        <w:t xml:space="preserve"> band xvi (to be added to </w:t>
      </w:r>
      <w:proofErr w:type="spellStart"/>
      <w:r>
        <w:t>ts</w:t>
      </w:r>
      <w:proofErr w:type="spellEnd"/>
      <w:r>
        <w:t xml:space="preserve"> 125 101 [7] table e.1) uplink </w:t>
      </w:r>
      <w:proofErr w:type="spellStart"/>
      <w:r>
        <w:t>uarfcn</w:t>
      </w:r>
      <w:proofErr w:type="spellEnd"/>
      <w:r>
        <w:t xml:space="preserve"> downlink </w:t>
      </w:r>
      <w:proofErr w:type="spellStart"/>
      <w:r>
        <w:t>uarfcn</w:t>
      </w:r>
      <w:proofErr w:type="spellEnd"/>
      <w:r>
        <w:t xml:space="preserve"> </w:t>
      </w:r>
      <w:proofErr w:type="spellStart"/>
      <w:r>
        <w:t>utra</w:t>
      </w:r>
      <w:proofErr w:type="spellEnd"/>
      <w:r>
        <w:t xml:space="preserve"> </w:t>
      </w:r>
      <w:proofErr w:type="spellStart"/>
      <w:r>
        <w:t>fdd</w:t>
      </w:r>
      <w:proofErr w:type="spellEnd"/>
      <w:r>
        <w:t xml:space="preserve"> band </w:t>
      </w:r>
      <w:proofErr w:type="spellStart"/>
      <w:r>
        <w:t>band</w:t>
      </w:r>
      <w:proofErr w:type="spellEnd"/>
      <w:r>
        <w:t xml:space="preserve"> range [</w:t>
      </w:r>
      <w:proofErr w:type="spellStart"/>
      <w:r>
        <w:t>mhz</w:t>
      </w:r>
      <w:proofErr w:type="spellEnd"/>
      <w:r>
        <w:t>] range res. [</w:t>
      </w:r>
      <w:proofErr w:type="spellStart"/>
      <w:r>
        <w:t>mhz</w:t>
      </w:r>
      <w:proofErr w:type="spellEnd"/>
      <w:r>
        <w:t xml:space="preserve">] formula offset </w:t>
      </w:r>
      <w:proofErr w:type="spellStart"/>
      <w:r>
        <w:t>ful_offset</w:t>
      </w:r>
      <w:proofErr w:type="spellEnd"/>
      <w:r>
        <w:t xml:space="preserve"> [</w:t>
      </w:r>
      <w:proofErr w:type="spellStart"/>
      <w:r>
        <w:t>mhz</w:t>
      </w:r>
      <w:proofErr w:type="spellEnd"/>
      <w:r>
        <w:t xml:space="preserve">] assigned/reserved nu </w:t>
      </w:r>
      <w:proofErr w:type="spellStart"/>
      <w:r>
        <w:t>ful</w:t>
      </w:r>
      <w:proofErr w:type="spellEnd"/>
      <w:r>
        <w:t xml:space="preserve"> [</w:t>
      </w:r>
      <w:proofErr w:type="spellStart"/>
      <w:r>
        <w:t>mhz</w:t>
      </w:r>
      <w:proofErr w:type="spellEnd"/>
      <w:r>
        <w:t xml:space="preserve">] formula offset </w:t>
      </w:r>
      <w:proofErr w:type="spellStart"/>
      <w:r>
        <w:t>fdl_offset</w:t>
      </w:r>
      <w:proofErr w:type="spellEnd"/>
      <w:r>
        <w:t xml:space="preserve"> [</w:t>
      </w:r>
      <w:proofErr w:type="spellStart"/>
      <w:r>
        <w:t>mhz</w:t>
      </w:r>
      <w:proofErr w:type="spellEnd"/>
      <w:r>
        <w:t xml:space="preserve">] assigned/reserved </w:t>
      </w:r>
      <w:proofErr w:type="spellStart"/>
      <w:r>
        <w:t>nd</w:t>
      </w:r>
      <w:proofErr w:type="spellEnd"/>
      <w:r>
        <w:t xml:space="preserve"> </w:t>
      </w:r>
      <w:proofErr w:type="spellStart"/>
      <w:r>
        <w:t>fdl</w:t>
      </w:r>
      <w:proofErr w:type="spellEnd"/>
      <w:r>
        <w:t xml:space="preserve"> [</w:t>
      </w:r>
      <w:proofErr w:type="spellStart"/>
      <w:r>
        <w:t>mhz</w:t>
      </w:r>
      <w:proofErr w:type="spellEnd"/>
      <w:r>
        <w:t xml:space="preserve">] xvi 2x15 </w:t>
      </w:r>
      <w:proofErr w:type="spellStart"/>
      <w:r>
        <w:t>2x15</w:t>
      </w:r>
      <w:proofErr w:type="spellEnd"/>
      <w:r>
        <w:t xml:space="preserve"> 380 start res. 8 150 2 010.0 855 start res. 8 650 2 585.0 min. 8 162 2 012.4 min. 8 662 2 587.4 max. 8 213 2 022,6 max. 8 713 2 597.6 stop res. 8 224 2 024.8 stop res. (...\...) [the expected end of this definition was beyond the limit of 200 words] </w:t>
      </w:r>
    </w:p>
    <w:p w:rsidR="00AC46E4" w:rsidRDefault="00AC46E4" w:rsidP="00AC46E4">
      <w:r>
        <w:t>SOURCE: Used in TR 102 736 V7.0.0, clause 7.1.3</w:t>
      </w:r>
    </w:p>
    <w:p w:rsidR="00AC46E4" w:rsidRDefault="00AC46E4" w:rsidP="00AC46E4"/>
    <w:p w:rsidR="00AC46E4" w:rsidRDefault="00AC46E4" w:rsidP="00AC46E4">
      <w:r>
        <w:t xml:space="preserve">                                                                                                                                                                                                                                                                                                              of access channels, bearers the different types of </w:t>
      </w:r>
      <w:proofErr w:type="spellStart"/>
      <w:r>
        <w:t>dect</w:t>
      </w:r>
      <w:proofErr w:type="spellEnd"/>
      <w:r>
        <w:t xml:space="preserve"> bearers are defined in the time domain. each bearer is also related to a specific carrier frequency number c and to a specific rf-band number (see </w:t>
      </w:r>
      <w:proofErr w:type="spellStart"/>
      <w:r>
        <w:t>en</w:t>
      </w:r>
      <w:proofErr w:type="spellEnd"/>
      <w:r>
        <w:t xml:space="preserve"> 300 175-3 [3], subclause 7.2.3.3.1). 5.1.1 definition of fc, </w:t>
      </w:r>
      <w:proofErr w:type="spellStart"/>
      <w:r>
        <w:t>fd</w:t>
      </w:r>
      <w:proofErr w:type="spellEnd"/>
      <w:r>
        <w:t xml:space="preserve">, </w:t>
      </w:r>
      <w:proofErr w:type="spellStart"/>
      <w:r>
        <w:t>fcu</w:t>
      </w:r>
      <w:proofErr w:type="spellEnd"/>
      <w:r>
        <w:t xml:space="preserve"> and </w:t>
      </w:r>
      <w:proofErr w:type="spellStart"/>
      <w:r>
        <w:t>fcd</w:t>
      </w:r>
      <w:proofErr w:type="spellEnd"/>
      <w:r>
        <w:t xml:space="preserve"> the following carrier frequency definitions apply: fc = </w:t>
      </w:r>
      <w:proofErr w:type="spellStart"/>
      <w:r>
        <w:t>fg</w:t>
      </w:r>
      <w:proofErr w:type="spellEnd"/>
      <w:r>
        <w:t xml:space="preserve"> + c ? 1,728 </w:t>
      </w:r>
      <w:proofErr w:type="spellStart"/>
      <w:r>
        <w:t>mhz</w:t>
      </w:r>
      <w:proofErr w:type="spellEnd"/>
      <w:r>
        <w:t xml:space="preserve">, where c = 10, 11, 12, ....., 32 and </w:t>
      </w:r>
      <w:proofErr w:type="spellStart"/>
      <w:r>
        <w:t>fg</w:t>
      </w:r>
      <w:proofErr w:type="spellEnd"/>
      <w:r>
        <w:t xml:space="preserve"> is a nominal </w:t>
      </w:r>
      <w:proofErr w:type="spellStart"/>
      <w:r>
        <w:t>dect</w:t>
      </w:r>
      <w:proofErr w:type="spellEnd"/>
      <w:r>
        <w:t xml:space="preserve"> carrier frequency (see </w:t>
      </w:r>
      <w:proofErr w:type="spellStart"/>
      <w:r>
        <w:t>tbr</w:t>
      </w:r>
      <w:proofErr w:type="spellEnd"/>
      <w:r>
        <w:t xml:space="preserve"> 6 [9], subclause 7.1). each specific rf-band number shall have </w:t>
      </w:r>
      <w:proofErr w:type="spellStart"/>
      <w:r>
        <w:t>fg</w:t>
      </w:r>
      <w:proofErr w:type="spellEnd"/>
      <w:r>
        <w:t xml:space="preserve"> defined, and also </w:t>
      </w:r>
      <w:proofErr w:type="spellStart"/>
      <w:r>
        <w:t>fd</w:t>
      </w:r>
      <w:proofErr w:type="spellEnd"/>
      <w:r>
        <w:t xml:space="preserve"> if </w:t>
      </w:r>
      <w:proofErr w:type="spellStart"/>
      <w:r>
        <w:t>fdd</w:t>
      </w:r>
      <w:proofErr w:type="spellEnd"/>
      <w:r>
        <w:t xml:space="preserve"> operation shall be applied. </w:t>
      </w:r>
      <w:proofErr w:type="spellStart"/>
      <w:r>
        <w:t>fcd</w:t>
      </w:r>
      <w:proofErr w:type="spellEnd"/>
      <w:r>
        <w:t xml:space="preserve"> = fc and </w:t>
      </w:r>
      <w:proofErr w:type="spellStart"/>
      <w:r>
        <w:t>fcu</w:t>
      </w:r>
      <w:proofErr w:type="spellEnd"/>
      <w:r>
        <w:t xml:space="preserve"> = fc - </w:t>
      </w:r>
      <w:proofErr w:type="spellStart"/>
      <w:r>
        <w:t>fd</w:t>
      </w:r>
      <w:proofErr w:type="spellEnd"/>
      <w:r>
        <w:t xml:space="preserve">. </w:t>
      </w:r>
      <w:proofErr w:type="spellStart"/>
      <w:r>
        <w:t>fd</w:t>
      </w:r>
      <w:proofErr w:type="spellEnd"/>
      <w:r>
        <w:t xml:space="preserve"> is the duplex separation, and can be a positive or a negative number, where this number may be multiple of 1,728 mhz. 5.1.2 </w:t>
      </w:r>
      <w:proofErr w:type="spellStart"/>
      <w:r>
        <w:t>tdd</w:t>
      </w:r>
      <w:proofErr w:type="spellEnd"/>
      <w:r>
        <w:t xml:space="preserve"> for </w:t>
      </w:r>
      <w:proofErr w:type="spellStart"/>
      <w:r>
        <w:t>tdd</w:t>
      </w:r>
      <w:proofErr w:type="spellEnd"/>
      <w:r>
        <w:t xml:space="preserve">, the carrier number c relates to a specific carrier frequency fc used for both the up-link and down-link parts of a bearer. d indicates down link and u indicates up link. each d and u field is further divided into 12 time slots. figure 3: </w:t>
      </w:r>
      <w:proofErr w:type="spellStart"/>
      <w:r>
        <w:t>tdd</w:t>
      </w:r>
      <w:proofErr w:type="spellEnd"/>
      <w:r>
        <w:t xml:space="preserve"> frame structure 5.1.3 </w:t>
      </w:r>
      <w:proofErr w:type="spellStart"/>
      <w:r>
        <w:t>fdd</w:t>
      </w:r>
      <w:proofErr w:type="spellEnd"/>
      <w:r>
        <w:t xml:space="preserve"> for </w:t>
      </w:r>
      <w:proofErr w:type="spellStart"/>
      <w:r>
        <w:t>fdd</w:t>
      </w:r>
      <w:proofErr w:type="spellEnd"/>
      <w:r>
        <w:t xml:space="preserve"> a different definition of the carrier number c is required. (...\...) [the expected end of this definition was beyond the limit of 200 words] </w:t>
      </w:r>
    </w:p>
    <w:p w:rsidR="00AC46E4" w:rsidRDefault="00AC46E4" w:rsidP="00AC46E4">
      <w:r>
        <w:t>SOURCE: Used in TR 101 370 V1.1.1, clause 5.1</w:t>
      </w:r>
    </w:p>
    <w:p w:rsidR="00AC46E4" w:rsidRDefault="00AC46E4" w:rsidP="00AC46E4"/>
    <w:p w:rsidR="00AC46E4" w:rsidRDefault="00AC46E4" w:rsidP="00AC46E4">
      <w:r>
        <w:t xml:space="preserve">                                                                                                                                                                                                                                                                                                              of alias definitions the alias information is not converted into ttcn-3. this means that any conversion tool must convert all alias names to full names. </w:t>
      </w:r>
    </w:p>
    <w:p w:rsidR="00AC46E4" w:rsidRDefault="00AC46E4" w:rsidP="00AC46E4">
      <w:r>
        <w:t>SOURCE: Used in TR 101 874 V1.1.1, clause 5.37.1</w:t>
      </w:r>
    </w:p>
    <w:p w:rsidR="00AC46E4" w:rsidRDefault="00AC46E4" w:rsidP="00AC46E4"/>
    <w:p w:rsidR="00AC46E4" w:rsidRDefault="00AC46E4" w:rsidP="00AC46E4">
      <w:r>
        <w:t xml:space="preserve">                                                                                                                                                                                                                                                                                                              of asp type references convert to a ttcn-3 tabular imports proforma. </w:t>
      </w:r>
    </w:p>
    <w:p w:rsidR="00AC46E4" w:rsidRDefault="00AC46E4" w:rsidP="00AC46E4">
      <w:r>
        <w:t>SOURCE: Used in TR 101 874 V1.1.1, clause 5.28.1</w:t>
      </w:r>
    </w:p>
    <w:p w:rsidR="00AC46E4" w:rsidRDefault="00AC46E4" w:rsidP="00AC46E4"/>
    <w:p w:rsidR="00AC46E4" w:rsidRDefault="00AC46E4" w:rsidP="00AC46E4">
      <w:r>
        <w:t xml:space="preserve">                                                                                                                                                                                                                                                                                                              of </w:t>
      </w:r>
      <w:proofErr w:type="spellStart"/>
      <w:r>
        <w:t>atm</w:t>
      </w:r>
      <w:proofErr w:type="spellEnd"/>
      <w:r>
        <w:t xml:space="preserve"> interconnect services the provisioning of </w:t>
      </w:r>
      <w:proofErr w:type="spellStart"/>
      <w:r>
        <w:t>atm</w:t>
      </w:r>
      <w:proofErr w:type="spellEnd"/>
      <w:r>
        <w:t xml:space="preserve"> end-to-end services across multiple interconnected </w:t>
      </w:r>
      <w:proofErr w:type="spellStart"/>
      <w:r>
        <w:t>atm</w:t>
      </w:r>
      <w:proofErr w:type="spellEnd"/>
      <w:r>
        <w:t xml:space="preserve"> networks requires definition of the interconnect services. in the present document the </w:t>
      </w:r>
      <w:proofErr w:type="spellStart"/>
      <w:r>
        <w:t>atm</w:t>
      </w:r>
      <w:proofErr w:type="spellEnd"/>
      <w:r>
        <w:t xml:space="preserve"> interconnect service is defined as "the </w:t>
      </w:r>
      <w:r>
        <w:lastRenderedPageBreak/>
        <w:t xml:space="preserve">capability to provide </w:t>
      </w:r>
      <w:proofErr w:type="spellStart"/>
      <w:r>
        <w:t>atm</w:t>
      </w:r>
      <w:proofErr w:type="spellEnd"/>
      <w:r>
        <w:t xml:space="preserve"> connectivity across a particular network". the </w:t>
      </w:r>
      <w:proofErr w:type="spellStart"/>
      <w:r>
        <w:t>atm</w:t>
      </w:r>
      <w:proofErr w:type="spellEnd"/>
      <w:r>
        <w:t xml:space="preserve"> interconnect service distinguishes two components: (1) the </w:t>
      </w:r>
      <w:proofErr w:type="spellStart"/>
      <w:r>
        <w:t>atm</w:t>
      </w:r>
      <w:proofErr w:type="spellEnd"/>
      <w:r>
        <w:t xml:space="preserve"> interconnect transport service (defined by the user and control plane); (2) the </w:t>
      </w:r>
      <w:proofErr w:type="spellStart"/>
      <w:r>
        <w:t>atm</w:t>
      </w:r>
      <w:proofErr w:type="spellEnd"/>
      <w:r>
        <w:t xml:space="preserve"> interconnect management service (defined by the management plane). the scope of both (1) and (2) needs to be agreed between interconnecting operators as part of the interconnect service definition process described later in clause 7. the </w:t>
      </w:r>
      <w:proofErr w:type="spellStart"/>
      <w:r>
        <w:t>atm</w:t>
      </w:r>
      <w:proofErr w:type="spellEnd"/>
      <w:r>
        <w:t xml:space="preserve"> interconnect service can be offered as: (</w:t>
      </w:r>
      <w:proofErr w:type="spellStart"/>
      <w:r>
        <w:t>i</w:t>
      </w:r>
      <w:proofErr w:type="spellEnd"/>
      <w:r>
        <w:t xml:space="preserve">) originating carrier service (i.e. a connection service from an a endpoint to an adjacent operator's network); (ii) transit carrier service (i.e. a connection service from an adjacent operator's network to the network of another adjacent operator, across their own network). destination carrier service (i.e. a connection service between an adjacent operator's network and a z endpoint). the destination carrier service may be associated with the terminating connectivity provider described in clause 6. the present document is principally concerned with the </w:t>
      </w:r>
      <w:proofErr w:type="spellStart"/>
      <w:r>
        <w:t>atm</w:t>
      </w:r>
      <w:proofErr w:type="spellEnd"/>
      <w:r>
        <w:t xml:space="preserve"> interconnect management service (2) whereas (1) is described in [1]. (...\...) [the expected end of this definition was beyond the limit of 200 words] </w:t>
      </w:r>
    </w:p>
    <w:p w:rsidR="00AC46E4" w:rsidRDefault="00AC46E4" w:rsidP="00AC46E4">
      <w:r>
        <w:t>SOURCE: Used in TR 101 477 V1.1.1, clause 5.3</w:t>
      </w:r>
    </w:p>
    <w:p w:rsidR="00AC46E4" w:rsidRDefault="00AC46E4" w:rsidP="00AC46E4"/>
    <w:p w:rsidR="00AC46E4" w:rsidRDefault="00AC46E4" w:rsidP="00AC46E4">
      <w:r>
        <w:t xml:space="preserve">                                                                                                                                                                                                                                                                                                              of cognitive communication system cognition is related to the intelligent use of knowledge; it can be defined as the process of understanding the context in which a certain entity (person, network, radio device, protocol, etc.) finds itself and the reasoned judgment of the acquired understanding towards some goal. for a wireless communication device, context involves: * characteristics of the physical (e.g. location, indoor/outdoor) and radio-frequency (noise level, snr, channel used, etc. ) operational environment. * user requirements (quality of service </w:t>
      </w:r>
      <w:proofErr w:type="spellStart"/>
      <w:r>
        <w:t>qos</w:t>
      </w:r>
      <w:proofErr w:type="spellEnd"/>
      <w:r>
        <w:t xml:space="preserve"> or service level agreement </w:t>
      </w:r>
      <w:proofErr w:type="spellStart"/>
      <w:r>
        <w:t>sla</w:t>
      </w:r>
      <w:proofErr w:type="spellEnd"/>
      <w:r>
        <w:t xml:space="preserve">) such as duty cycle, minimum snr, </w:t>
      </w:r>
      <w:proofErr w:type="spellStart"/>
      <w:r>
        <w:t>ber</w:t>
      </w:r>
      <w:proofErr w:type="spellEnd"/>
      <w:r>
        <w:t xml:space="preserve">, delay, channel bandwidth, channel spacing, etc. * regulatory policies: </w:t>
      </w:r>
      <w:proofErr w:type="spellStart"/>
      <w:r>
        <w:t>eirp</w:t>
      </w:r>
      <w:proofErr w:type="spellEnd"/>
      <w:r>
        <w:t xml:space="preserve">, out-of-band emissions, etc. * device capabilities: available modulation and coding schemes, frequency agility, receiver sensitivity, and range of transmit powers, etc. thus, a cognitive communication system (radio device, network, process) can be defined as an entity that is fully aware of the context in which it operates and autonomously arranges its processes according to that knowledge towards some goals. this definition assumes an underlying highly reconfigurable hardware/software platform and involves a decision-making process that matches actions or reconfiguration steps with requirements, constraints and possible conflicts. by feeding the decision-making process with knowledge about the grade of success (...\...) [the expected end of this definition was beyond the limit of 200 words] </w:t>
      </w:r>
    </w:p>
    <w:p w:rsidR="00AC46E4" w:rsidRDefault="00AC46E4" w:rsidP="00AC46E4">
      <w:r>
        <w:t>SOURCE: Used in TR 102 799 V1.1.1, clause 6.1</w:t>
      </w:r>
    </w:p>
    <w:p w:rsidR="00AC46E4" w:rsidRDefault="00AC46E4" w:rsidP="00AC46E4"/>
    <w:p w:rsidR="00AC46E4" w:rsidRDefault="00AC46E4" w:rsidP="00AC46E4">
      <w:r>
        <w:t xml:space="preserve">                                                                                                                                                                                                                                                                                                              of constants the test suite constants should be copied into a ttcn-3 tabular constants proforma. </w:t>
      </w:r>
    </w:p>
    <w:p w:rsidR="00AC46E4" w:rsidRDefault="00AC46E4" w:rsidP="00AC46E4">
      <w:r>
        <w:t>SOURCE: Used in TR 101 874 V1.1.1, clause 5.16.1</w:t>
      </w:r>
    </w:p>
    <w:p w:rsidR="00AC46E4" w:rsidRDefault="00AC46E4" w:rsidP="00AC46E4"/>
    <w:p w:rsidR="00AC46E4" w:rsidRDefault="00AC46E4" w:rsidP="00AC46E4">
      <w:r>
        <w:t xml:space="preserve">                                                                                                                                                                                                                                                                                                              of constraints </w:t>
      </w:r>
      <w:proofErr w:type="spellStart"/>
      <w:r>
        <w:t>constraints</w:t>
      </w:r>
      <w:proofErr w:type="spellEnd"/>
      <w:r>
        <w:t xml:space="preserve"> may be parameterized using a formal parameter list. the actual parameters are passed to a constraint from a constraints reference in a behaviour description. example 53: a parameterized constraint </w:t>
      </w:r>
      <w:proofErr w:type="spellStart"/>
      <w:r>
        <w:t>pdu</w:t>
      </w:r>
      <w:proofErr w:type="spellEnd"/>
      <w:r>
        <w:t xml:space="preserve"> constraint declaration constraint name : c2 (p1:integer; p2:boolean) </w:t>
      </w:r>
      <w:proofErr w:type="spellStart"/>
      <w:r>
        <w:t>pdu</w:t>
      </w:r>
      <w:proofErr w:type="spellEnd"/>
      <w:r>
        <w:t xml:space="preserve"> type : </w:t>
      </w:r>
      <w:proofErr w:type="spellStart"/>
      <w:r>
        <w:t>pdu_b</w:t>
      </w:r>
      <w:proofErr w:type="spellEnd"/>
      <w:r>
        <w:t xml:space="preserve"> derivation path : comments : field name field value comments field1 field2 field3 p1 p2 "a string" </w:t>
      </w:r>
    </w:p>
    <w:p w:rsidR="00AC46E4" w:rsidRDefault="00AC46E4" w:rsidP="00AC46E4">
      <w:r>
        <w:t>SOURCE: Used in TR 101 666 V1.0.0, clause 13.5</w:t>
      </w:r>
    </w:p>
    <w:p w:rsidR="00AC46E4" w:rsidRDefault="00AC46E4" w:rsidP="00AC46E4"/>
    <w:p w:rsidR="00AC46E4" w:rsidRDefault="00AC46E4" w:rsidP="00AC46E4">
      <w:r>
        <w:t xml:space="preserve">                                                                                                                                                                                                                                                                                                              of cross-</w:t>
      </w:r>
      <w:proofErr w:type="spellStart"/>
      <w:r>
        <w:t>european</w:t>
      </w:r>
      <w:proofErr w:type="spellEnd"/>
      <w:r>
        <w:t xml:space="preserve"> roles it would be adequate to conduct a study about the equivalence of some "useful" attributes, that have an equivalence among all the </w:t>
      </w:r>
      <w:proofErr w:type="spellStart"/>
      <w:r>
        <w:t>european</w:t>
      </w:r>
      <w:proofErr w:type="spellEnd"/>
      <w:r>
        <w:t xml:space="preserve"> countries. when a character string is being used, that string is language dependent and may only be easily understandable in one country. while this is certainly useful, this does not allow an easy recognition by humans among all the </w:t>
      </w:r>
      <w:proofErr w:type="spellStart"/>
      <w:r>
        <w:t>eu</w:t>
      </w:r>
      <w:proofErr w:type="spellEnd"/>
      <w:r>
        <w:t xml:space="preserve"> countries. in many cases, attributes in one country have an equivalence in another country. for example, a </w:t>
      </w:r>
      <w:proofErr w:type="spellStart"/>
      <w:r>
        <w:t>ceo</w:t>
      </w:r>
      <w:proofErr w:type="spellEnd"/>
      <w:r>
        <w:t xml:space="preserve"> is a well understood position within a company and may have some equivalence in each of the </w:t>
      </w:r>
      <w:proofErr w:type="spellStart"/>
      <w:r>
        <w:t>eu</w:t>
      </w:r>
      <w:proofErr w:type="spellEnd"/>
      <w:r>
        <w:t xml:space="preserve"> countries. some documents need to be signed by a </w:t>
      </w:r>
      <w:proofErr w:type="spellStart"/>
      <w:r>
        <w:t>ceo</w:t>
      </w:r>
      <w:proofErr w:type="spellEnd"/>
      <w:r>
        <w:t xml:space="preserve"> and therefore an easy recognition of this position would be beneficial. </w:t>
      </w:r>
    </w:p>
    <w:p w:rsidR="00AC46E4" w:rsidRDefault="00AC46E4" w:rsidP="00AC46E4">
      <w:r>
        <w:t>SOURCE: Used in TR 102 044 V1.1.1, clause 12.2</w:t>
      </w:r>
    </w:p>
    <w:p w:rsidR="00AC46E4" w:rsidRDefault="00AC46E4" w:rsidP="00AC46E4"/>
    <w:p w:rsidR="00AC46E4" w:rsidRDefault="00AC46E4" w:rsidP="00AC46E4">
      <w:r>
        <w:lastRenderedPageBreak/>
        <w:t xml:space="preserve">                                                                                                                                                                                                                                                                                                              of encoding rules encoding rules specified in the test suite are applied to all </w:t>
      </w:r>
      <w:proofErr w:type="spellStart"/>
      <w:r>
        <w:t>pdus</w:t>
      </w:r>
      <w:proofErr w:type="spellEnd"/>
      <w:r>
        <w:t xml:space="preserve"> sent or received in the behaviour part. encoding rules may be specified for the whole test suite or for type declarations or constraint declarations, as noted in table 4. the places in table 4 marked ? identify the allowed scope of application of each of the kinds of encoding information. table 4: applicability of encoding definitions encoding definitions encoding rules encoding variations invalid field encodings precedence scope of application default other default other lowest test suite ? ? type declarations </w:t>
      </w:r>
      <w:proofErr w:type="spellStart"/>
      <w:r>
        <w:t>pdus</w:t>
      </w:r>
      <w:proofErr w:type="spellEnd"/>
      <w:r>
        <w:t xml:space="preserve"> ? ? ? structured types or asn.1 types ? ? simple types or </w:t>
      </w:r>
      <w:proofErr w:type="spellStart"/>
      <w:r>
        <w:t>pdu</w:t>
      </w:r>
      <w:proofErr w:type="spellEnd"/>
      <w:r>
        <w:t xml:space="preserve"> fields/ elements ? ? ? constraint declarations </w:t>
      </w:r>
      <w:proofErr w:type="spellStart"/>
      <w:r>
        <w:t>pdus</w:t>
      </w:r>
      <w:proofErr w:type="spellEnd"/>
      <w:r>
        <w:t xml:space="preserve"> ? ? ? structured types or asn.1 types ? ? highest </w:t>
      </w:r>
      <w:proofErr w:type="spellStart"/>
      <w:r>
        <w:t>pdu</w:t>
      </w:r>
      <w:proofErr w:type="spellEnd"/>
      <w:r>
        <w:t xml:space="preserve"> fields/ elements ? ? ? precedence within a row lowest highest the encoding rules shall be applied according to the precedence values of the rows shown in the first column in table 1, with "(4)" having the highest priority, and "(1)" having the lowest. within each row the precedence is from left to right, with the rightmost entry having the highest precedence. thus, constraint field encoding rules have precedence over (...\...) [the expected end of this definition was beyond the limit of 200 words] </w:t>
      </w:r>
    </w:p>
    <w:p w:rsidR="00AC46E4" w:rsidRDefault="00AC46E4" w:rsidP="00AC46E4">
      <w:r>
        <w:t>SOURCE: Used in TR 101 666 V1.0.0, clause 11.16.4</w:t>
      </w:r>
    </w:p>
    <w:p w:rsidR="00AC46E4" w:rsidRDefault="00AC46E4" w:rsidP="00AC46E4"/>
    <w:p w:rsidR="00AC46E4" w:rsidRDefault="00AC46E4" w:rsidP="00AC46E4">
      <w:r>
        <w:t xml:space="preserve">                                                                                                                                                                                                                                                                                                              of encoding rules the encoding definitions are copied into a ttcn-3 tabular encoding proforma. </w:t>
      </w:r>
    </w:p>
    <w:p w:rsidR="00AC46E4" w:rsidRDefault="00AC46E4" w:rsidP="00AC46E4">
      <w:r>
        <w:t>SOURCE: Used in TR 101 874 V1.1.1, clause 5.32.1</w:t>
      </w:r>
    </w:p>
    <w:p w:rsidR="00AC46E4" w:rsidRDefault="00AC46E4" w:rsidP="00AC46E4"/>
    <w:p w:rsidR="00AC46E4" w:rsidRDefault="00AC46E4" w:rsidP="00AC46E4">
      <w:r>
        <w:t xml:space="preserve">                                                                                                                                                                                                                                                                                                              of handover recommendation the baseline for the beam handover scenario is to use the mac layer signalling defined in </w:t>
      </w:r>
      <w:proofErr w:type="spellStart"/>
      <w:r>
        <w:t>en</w:t>
      </w:r>
      <w:proofErr w:type="spellEnd"/>
      <w:r>
        <w:t xml:space="preserve"> 301 790 [i.1]. for gateway/satellite handover scenarios, which may involve additional network components outside the </w:t>
      </w:r>
      <w:proofErr w:type="spellStart"/>
      <w:r>
        <w:t>ncc</w:t>
      </w:r>
      <w:proofErr w:type="spellEnd"/>
      <w:r>
        <w:t>/</w:t>
      </w:r>
      <w:proofErr w:type="spellStart"/>
      <w:r>
        <w:t>ncc</w:t>
      </w:r>
      <w:proofErr w:type="spellEnd"/>
      <w:r>
        <w:t xml:space="preserve"> (e.g. a global </w:t>
      </w:r>
      <w:proofErr w:type="spellStart"/>
      <w:r>
        <w:t>noc</w:t>
      </w:r>
      <w:proofErr w:type="spellEnd"/>
      <w:r>
        <w:t xml:space="preserve">), higher-layer protocols such as </w:t>
      </w:r>
      <w:proofErr w:type="spellStart"/>
      <w:r>
        <w:t>snmp</w:t>
      </w:r>
      <w:proofErr w:type="spellEnd"/>
      <w:r>
        <w:t xml:space="preserve"> might be more appropriate for the communication between </w:t>
      </w:r>
      <w:proofErr w:type="spellStart"/>
      <w:r>
        <w:t>nccs</w:t>
      </w:r>
      <w:proofErr w:type="spellEnd"/>
      <w:r>
        <w:t xml:space="preserve"> and </w:t>
      </w:r>
      <w:proofErr w:type="spellStart"/>
      <w:r>
        <w:t>noc</w:t>
      </w:r>
      <w:proofErr w:type="spellEnd"/>
      <w:r>
        <w:t xml:space="preserve">. the beam handover request can be communicated in a very compact form, as defined in the </w:t>
      </w:r>
      <w:proofErr w:type="spellStart"/>
      <w:r>
        <w:t>mobility_control_message</w:t>
      </w:r>
      <w:proofErr w:type="spellEnd"/>
      <w:r>
        <w:t xml:space="preserve"> sac field. it is recalled that the recommendation takes the form of a flag that defines the type of handover required (forward link, return link or both), plus an ordered list of candidate beams (limited in number). the candidate beams can be defined in terms of the handover region within the current beam. 4 bits are allowed for the encoding of each candidate beam. with the candidates encoded in this manner, the 4-bit field can convey up to three candidate beams. this is considered adequate, assuming some form of trajectory prediction. the value "1111" represents an invalid value; it can be used as filler when there is fewer than 3 candidates altogether. if there are no candidate beams at all, a loss of service is likely imminent. (...\...) [the expected end of this definition was beyond the limit of 200 words] </w:t>
      </w:r>
    </w:p>
    <w:p w:rsidR="00AC46E4" w:rsidRDefault="00AC46E4" w:rsidP="00AC46E4">
      <w:r>
        <w:t>SOURCE: Used in TR 102 768 V1.1.1, clause 8.2.2.2.4</w:t>
      </w:r>
    </w:p>
    <w:p w:rsidR="00AC46E4" w:rsidRDefault="00AC46E4" w:rsidP="00AC46E4"/>
    <w:p w:rsidR="00AC46E4" w:rsidRDefault="00AC46E4" w:rsidP="00AC46E4">
      <w:r>
        <w:t xml:space="preserve">                                                                                                                                                                                                                                                                                                              of interoperability </w:t>
      </w:r>
      <w:proofErr w:type="spellStart"/>
      <w:r>
        <w:t>interoperability</w:t>
      </w:r>
      <w:proofErr w:type="spellEnd"/>
      <w:r>
        <w:t xml:space="preserve"> means the ability of an access termination (at) designed and built according to the standards to interoperate with an access point designed and built independently to the same standards and to provide defined services according to an "interoperation profile" specification. </w:t>
      </w:r>
    </w:p>
    <w:p w:rsidR="00AC46E4" w:rsidRDefault="00AC46E4" w:rsidP="00AC46E4">
      <w:r>
        <w:t>SOURCE: Used in TR 102 003 V1.1.1, clause 10.1</w:t>
      </w:r>
    </w:p>
    <w:p w:rsidR="00AC46E4" w:rsidRDefault="00AC46E4" w:rsidP="00AC46E4"/>
    <w:p w:rsidR="00AC46E4" w:rsidRDefault="00AC46E4" w:rsidP="00AC46E4">
      <w:r>
        <w:t xml:space="preserve">                                                                                                                                                                                                                                                                                                              of interworking within the scope of </w:t>
      </w:r>
      <w:proofErr w:type="spellStart"/>
      <w:r>
        <w:t>ccitt</w:t>
      </w:r>
      <w:proofErr w:type="spellEnd"/>
      <w:r>
        <w:t xml:space="preserve"> i.500-series of recommendations the term interworking is used to express interactions between networks, between end systems, or between parts thereof, with the aim of providing an end-to-end communication. the interactions required rely on functions and on the means to select these functions which include the conversion of physical and electrical states and the mapping of protocols. these functions are referred to as interworking functions (</w:t>
      </w:r>
      <w:proofErr w:type="spellStart"/>
      <w:r>
        <w:t>iwfs</w:t>
      </w:r>
      <w:proofErr w:type="spellEnd"/>
      <w:r>
        <w:t xml:space="preserve">). an </w:t>
      </w:r>
      <w:proofErr w:type="spellStart"/>
      <w:r>
        <w:t>iwf</w:t>
      </w:r>
      <w:proofErr w:type="spellEnd"/>
      <w:r>
        <w:t xml:space="preserve"> may be implemented in the </w:t>
      </w:r>
      <w:proofErr w:type="spellStart"/>
      <w:r>
        <w:t>plmn</w:t>
      </w:r>
      <w:proofErr w:type="spellEnd"/>
      <w:r>
        <w:t>, integrated services digital network (</w:t>
      </w:r>
      <w:proofErr w:type="spellStart"/>
      <w:r>
        <w:t>isdn</w:t>
      </w:r>
      <w:proofErr w:type="spellEnd"/>
      <w:r>
        <w:t xml:space="preserve">), in the other types of network, at the user's premises, through a third-party service provider, or in some combination of these. the </w:t>
      </w:r>
      <w:proofErr w:type="spellStart"/>
      <w:r>
        <w:t>iwfs</w:t>
      </w:r>
      <w:proofErr w:type="spellEnd"/>
      <w:r>
        <w:t xml:space="preserve"> needed are a result of service requirements for interworking, contained in the gsm 02.xx-series and in the </w:t>
      </w:r>
      <w:proofErr w:type="spellStart"/>
      <w:r>
        <w:t>ccitt</w:t>
      </w:r>
      <w:proofErr w:type="spellEnd"/>
      <w:r>
        <w:t xml:space="preserve"> i.200-series of recommendations. </w:t>
      </w:r>
    </w:p>
    <w:p w:rsidR="00AC46E4" w:rsidRDefault="00AC46E4" w:rsidP="00AC46E4">
      <w:r>
        <w:t>SOURCE: Used in TR 101 643 V8.0.0, clause 4.1 SOURCE: Used in TR 149 001 V6.0.1, clause 4.1</w:t>
      </w:r>
    </w:p>
    <w:p w:rsidR="00AC46E4" w:rsidRDefault="00AC46E4" w:rsidP="00AC46E4"/>
    <w:p w:rsidR="00AC46E4" w:rsidRDefault="00AC46E4" w:rsidP="00AC46E4">
      <w:r>
        <w:lastRenderedPageBreak/>
        <w:t xml:space="preserve">                                                                                                                                                                                                                                                                                                              of market requirements 5.3.1 air transport 5.3.1.1 need for navigation data distribution there is a critical need for navigation data distribution in the air transport market. this will be largely met by </w:t>
      </w:r>
      <w:proofErr w:type="spellStart"/>
      <w:r>
        <w:t>egnos</w:t>
      </w:r>
      <w:proofErr w:type="spellEnd"/>
      <w:r>
        <w:t xml:space="preserve"> and </w:t>
      </w:r>
      <w:proofErr w:type="spellStart"/>
      <w:r>
        <w:t>galileo</w:t>
      </w:r>
      <w:proofErr w:type="spellEnd"/>
      <w:r>
        <w:t xml:space="preserve">, but there are occasions where this may not be sufficient: * high latitude areas may not achieve </w:t>
      </w:r>
      <w:proofErr w:type="spellStart"/>
      <w:r>
        <w:t>egnos</w:t>
      </w:r>
      <w:proofErr w:type="spellEnd"/>
      <w:r>
        <w:t xml:space="preserve"> coverage. * busy airports, where a pseudo-urban environment exists close to terminal buildings, may lack good </w:t>
      </w:r>
      <w:proofErr w:type="spellStart"/>
      <w:r>
        <w:t>egnos</w:t>
      </w:r>
      <w:proofErr w:type="spellEnd"/>
      <w:r>
        <w:t xml:space="preserve"> and </w:t>
      </w:r>
      <w:proofErr w:type="spellStart"/>
      <w:r>
        <w:t>galileo</w:t>
      </w:r>
      <w:proofErr w:type="spellEnd"/>
      <w:r>
        <w:t xml:space="preserve"> coverage. * during some low-altitude high-banking manoeuvres it is conceivable that </w:t>
      </w:r>
      <w:proofErr w:type="spellStart"/>
      <w:r>
        <w:t>egnos</w:t>
      </w:r>
      <w:proofErr w:type="spellEnd"/>
      <w:r>
        <w:t xml:space="preserve"> reception will not be possible. in all these cases, </w:t>
      </w:r>
      <w:proofErr w:type="spellStart"/>
      <w:r>
        <w:t>vdl</w:t>
      </w:r>
      <w:proofErr w:type="spellEnd"/>
      <w:r>
        <w:t xml:space="preserve"> mode 4 is one way that navigation data distribution could be supplemented. 5.3.1.2 supplementary data requirements supplementary data that could be useful to air transport include meteorological information, </w:t>
      </w:r>
      <w:proofErr w:type="spellStart"/>
      <w:r>
        <w:t>metars</w:t>
      </w:r>
      <w:proofErr w:type="spellEnd"/>
      <w:r>
        <w:t xml:space="preserve">, </w:t>
      </w:r>
      <w:proofErr w:type="spellStart"/>
      <w:r>
        <w:t>tafs</w:t>
      </w:r>
      <w:proofErr w:type="spellEnd"/>
      <w:r>
        <w:t xml:space="preserve"> and </w:t>
      </w:r>
      <w:proofErr w:type="spellStart"/>
      <w:r>
        <w:t>atis</w:t>
      </w:r>
      <w:proofErr w:type="spellEnd"/>
      <w:r>
        <w:t xml:space="preserve"> messages. terrain information could also be valuable to those without necessary databases already on-board. distribution of these data is well suited to transmission by a ground-to-air broadcast datalink such as </w:t>
      </w:r>
      <w:proofErr w:type="spellStart"/>
      <w:r>
        <w:t>vdl</w:t>
      </w:r>
      <w:proofErr w:type="spellEnd"/>
      <w:r>
        <w:t xml:space="preserve"> mode 4. 5.3.1.3 link requirements table 5.2 provides a summary of the typical link requirements for the air transport market. the figures within the table are based upon typical operations. the figure for data capacity is based purely upon the requirement for navigation (...\...) [the expected end of this definition was beyond the limit of 200 words] </w:t>
      </w:r>
    </w:p>
    <w:p w:rsidR="00AC46E4" w:rsidRDefault="00AC46E4" w:rsidP="00AC46E4">
      <w:r>
        <w:t>SOURCE: Used in TR 102 168 V1.1.1, clause 5.3</w:t>
      </w:r>
    </w:p>
    <w:p w:rsidR="00AC46E4" w:rsidRDefault="00AC46E4" w:rsidP="00AC46E4"/>
    <w:p w:rsidR="00AC46E4" w:rsidRDefault="00AC46E4" w:rsidP="00AC46E4">
      <w:r>
        <w:t xml:space="preserve">                                                                                                                                                                                                                                                                                                              of mean effective radiated power (</w:t>
      </w:r>
      <w:proofErr w:type="spellStart"/>
      <w:r>
        <w:t>merp</w:t>
      </w:r>
      <w:proofErr w:type="spellEnd"/>
      <w:r>
        <w:t xml:space="preserve">) when the meg formula is applied to the active mobile terminals, it is convenient to modify the expression (6.6) to include the </w:t>
      </w:r>
      <w:proofErr w:type="spellStart"/>
      <w:r>
        <w:t>eirp</w:t>
      </w:r>
      <w:proofErr w:type="spellEnd"/>
      <w:r>
        <w:t xml:space="preserve"> rather than just gain. this is done by introducing the definition of mean effective radiated power (</w:t>
      </w:r>
      <w:proofErr w:type="spellStart"/>
      <w:r>
        <w:t>merp</w:t>
      </w:r>
      <w:proofErr w:type="spellEnd"/>
      <w:r>
        <w:t xml:space="preserve">). in </w:t>
      </w:r>
      <w:proofErr w:type="spellStart"/>
      <w:r>
        <w:t>merp</w:t>
      </w:r>
      <w:proofErr w:type="spellEnd"/>
      <w:r>
        <w:t xml:space="preserve"> we substitute the gain with </w:t>
      </w:r>
      <w:proofErr w:type="spellStart"/>
      <w:r>
        <w:t>eirp</w:t>
      </w:r>
      <w:proofErr w:type="spellEnd"/>
      <w:r>
        <w:t>. note that due to the reciprocity, we can apply the meg/</w:t>
      </w:r>
      <w:proofErr w:type="spellStart"/>
      <w:r>
        <w:t>merp</w:t>
      </w:r>
      <w:proofErr w:type="spellEnd"/>
      <w:r>
        <w:t xml:space="preserve"> concept in both the downlink and uplink cases. </w:t>
      </w:r>
    </w:p>
    <w:p w:rsidR="00AC46E4" w:rsidRDefault="00AC46E4" w:rsidP="00AC46E4">
      <w:r>
        <w:t>SOURCE: Used in TR 125 914 V12.0.0, clause 6.4</w:t>
      </w:r>
    </w:p>
    <w:p w:rsidR="00AC46E4" w:rsidRDefault="00AC46E4" w:rsidP="00AC46E4"/>
    <w:p w:rsidR="00AC46E4" w:rsidRDefault="00AC46E4" w:rsidP="00AC46E4">
      <w:r>
        <w:t xml:space="preserve">                                                                                                                                                                                                                                                                                                              of mean effective radiated sensitivity (</w:t>
      </w:r>
      <w:proofErr w:type="spellStart"/>
      <w:r>
        <w:t>mers</w:t>
      </w:r>
      <w:proofErr w:type="spellEnd"/>
      <w:r>
        <w:t xml:space="preserve">) the meg formula (or more correctly the </w:t>
      </w:r>
      <w:proofErr w:type="spellStart"/>
      <w:r>
        <w:t>merp</w:t>
      </w:r>
      <w:proofErr w:type="spellEnd"/>
      <w:r>
        <w:t>) can be applied to the sensitivity measurements of active mobile terminals by modifying the formula into following form, which we call as mean effective radiated sensitivity, [30]: (6.11) as in the case of meg/</w:t>
      </w:r>
      <w:proofErr w:type="spellStart"/>
      <w:r>
        <w:t>merp</w:t>
      </w:r>
      <w:proofErr w:type="spellEnd"/>
      <w:r>
        <w:t xml:space="preserve">, </w:t>
      </w:r>
      <w:proofErr w:type="spellStart"/>
      <w:r>
        <w:t>mers</w:t>
      </w:r>
      <w:proofErr w:type="spellEnd"/>
      <w:r>
        <w:t xml:space="preserve"> needs the antenna pattern measurements to be performed before its value can be determined. note: at this stage the interrelation between the </w:t>
      </w:r>
      <w:proofErr w:type="spellStart"/>
      <w:r>
        <w:t>trp</w:t>
      </w:r>
      <w:proofErr w:type="spellEnd"/>
      <w:r>
        <w:t xml:space="preserve"> and </w:t>
      </w:r>
      <w:proofErr w:type="spellStart"/>
      <w:r>
        <w:t>merp</w:t>
      </w:r>
      <w:proofErr w:type="spellEnd"/>
      <w:r>
        <w:t xml:space="preserve"> as well as the impact of the channel </w:t>
      </w:r>
      <w:proofErr w:type="spellStart"/>
      <w:r>
        <w:t>xpr</w:t>
      </w:r>
      <w:proofErr w:type="spellEnd"/>
      <w:r>
        <w:t xml:space="preserve"> on the antenna performance have been addressed (see [31], [32], [33] for reference). however, this topic needs further investigation in order to be included in a future stage. note: the impact of the </w:t>
      </w:r>
      <w:proofErr w:type="spellStart"/>
      <w:r>
        <w:t>ms</w:t>
      </w:r>
      <w:proofErr w:type="spellEnd"/>
      <w:r>
        <w:t>/</w:t>
      </w:r>
      <w:proofErr w:type="spellStart"/>
      <w:r>
        <w:t>ue</w:t>
      </w:r>
      <w:proofErr w:type="spellEnd"/>
      <w:r>
        <w:t xml:space="preserve"> antenna performance on the </w:t>
      </w:r>
      <w:proofErr w:type="spellStart"/>
      <w:r>
        <w:t>umts</w:t>
      </w:r>
      <w:proofErr w:type="spellEnd"/>
      <w:r>
        <w:t xml:space="preserve"> capacity and </w:t>
      </w:r>
      <w:proofErr w:type="spellStart"/>
      <w:r>
        <w:t>and</w:t>
      </w:r>
      <w:proofErr w:type="spellEnd"/>
      <w:r>
        <w:t xml:space="preserve"> coverage in the downlink have been addressed in [34], [35]. </w:t>
      </w:r>
    </w:p>
    <w:p w:rsidR="00AC46E4" w:rsidRDefault="00AC46E4" w:rsidP="00AC46E4">
      <w:r>
        <w:t>SOURCE: Used in TR 125 914 V12.0.0, clause 6.6</w:t>
      </w:r>
    </w:p>
    <w:p w:rsidR="00AC46E4" w:rsidRDefault="00AC46E4" w:rsidP="00AC46E4"/>
    <w:p w:rsidR="00AC46E4" w:rsidRDefault="00AC46E4" w:rsidP="00AC46E4">
      <w:r>
        <w:t xml:space="preserve">                                                                                                                                                                                                                                                                                                              of measurements reporting entities </w:t>
      </w:r>
      <w:proofErr w:type="spellStart"/>
      <w:r>
        <w:t>rach</w:t>
      </w:r>
      <w:proofErr w:type="spellEnd"/>
      <w:r>
        <w:t xml:space="preserve"> optimization functions need to estimate ap(m) or </w:t>
      </w:r>
      <w:proofErr w:type="spellStart"/>
      <w:r>
        <w:t>adp</w:t>
      </w:r>
      <w:proofErr w:type="spellEnd"/>
      <w:r>
        <w:t xml:space="preserve">(m), in order to set </w:t>
      </w:r>
      <w:proofErr w:type="spellStart"/>
      <w:r>
        <w:t>rach</w:t>
      </w:r>
      <w:proofErr w:type="spellEnd"/>
      <w:r>
        <w:t xml:space="preserve"> parameters, e.g., configuration and transmission power control parameters. ap and </w:t>
      </w:r>
      <w:proofErr w:type="spellStart"/>
      <w:r>
        <w:t>adp</w:t>
      </w:r>
      <w:proofErr w:type="spellEnd"/>
      <w:r>
        <w:t xml:space="preserve"> depend on cp and </w:t>
      </w:r>
      <w:proofErr w:type="spellStart"/>
      <w:r>
        <w:t>dmp</w:t>
      </w:r>
      <w:proofErr w:type="spellEnd"/>
      <w:r>
        <w:t xml:space="preserve">. although it may be possible to estimate the cp by, e.g., using the number of received preambles and number of </w:t>
      </w:r>
      <w:proofErr w:type="spellStart"/>
      <w:r>
        <w:t>ues</w:t>
      </w:r>
      <w:proofErr w:type="spellEnd"/>
      <w:r>
        <w:t xml:space="preserve"> that have obtained access, it is not possible to estimate </w:t>
      </w:r>
      <w:proofErr w:type="spellStart"/>
      <w:r>
        <w:t>dmp</w:t>
      </w:r>
      <w:proofErr w:type="spellEnd"/>
      <w:r>
        <w:t xml:space="preserve"> using only measurements available at the </w:t>
      </w:r>
      <w:proofErr w:type="spellStart"/>
      <w:r>
        <w:t>enodeb</w:t>
      </w:r>
      <w:proofErr w:type="spellEnd"/>
      <w:r>
        <w:t xml:space="preserve">. an undetected preamble is simply a correlation peak below the detection threshold and is, therefore, classified as noise at the </w:t>
      </w:r>
      <w:proofErr w:type="spellStart"/>
      <w:r>
        <w:t>enodeb</w:t>
      </w:r>
      <w:proofErr w:type="spellEnd"/>
      <w:r>
        <w:t xml:space="preserve"> detector. hence, it is needed that </w:t>
      </w:r>
      <w:proofErr w:type="spellStart"/>
      <w:r>
        <w:t>ues</w:t>
      </w:r>
      <w:proofErr w:type="spellEnd"/>
      <w:r>
        <w:t xml:space="preserve"> report necessary information needed to estimate ap and </w:t>
      </w:r>
      <w:proofErr w:type="spellStart"/>
      <w:r>
        <w:t>adp</w:t>
      </w:r>
      <w:proofErr w:type="spellEnd"/>
      <w:r>
        <w:t xml:space="preserve">. to estimate ap, it is necessary that the </w:t>
      </w:r>
      <w:proofErr w:type="spellStart"/>
      <w:r>
        <w:t>ue</w:t>
      </w:r>
      <w:proofErr w:type="spellEnd"/>
      <w:r>
        <w:t xml:space="preserve"> reports the number of attempts needed to obtain access (see, </w:t>
      </w:r>
      <w:proofErr w:type="spellStart"/>
      <w:r>
        <w:t>preamble_transmission_counter</w:t>
      </w:r>
      <w:proofErr w:type="spellEnd"/>
      <w:r>
        <w:t xml:space="preserve"> in </w:t>
      </w:r>
      <w:proofErr w:type="spellStart"/>
      <w:r>
        <w:t>ts</w:t>
      </w:r>
      <w:proofErr w:type="spellEnd"/>
      <w:r>
        <w:t xml:space="preserve"> 36.321 [6]). note, that the </w:t>
      </w:r>
      <w:proofErr w:type="spellStart"/>
      <w:r>
        <w:t>ue</w:t>
      </w:r>
      <w:proofErr w:type="spellEnd"/>
      <w:r>
        <w:t xml:space="preserve"> ramps up its power (increments </w:t>
      </w:r>
      <w:proofErr w:type="spellStart"/>
      <w:r>
        <w:t>preamble_transmission_counter</w:t>
      </w:r>
      <w:proofErr w:type="spellEnd"/>
      <w:r>
        <w:t xml:space="preserve">) also when the </w:t>
      </w:r>
      <w:proofErr w:type="spellStart"/>
      <w:r>
        <w:t>ue</w:t>
      </w:r>
      <w:proofErr w:type="spellEnd"/>
      <w:r>
        <w:t xml:space="preserve"> has not been granted access due to </w:t>
      </w:r>
      <w:proofErr w:type="spellStart"/>
      <w:r>
        <w:t>loosing</w:t>
      </w:r>
      <w:proofErr w:type="spellEnd"/>
      <w:r>
        <w:t xml:space="preserve"> the contention resolution process. in order to derive accurate estimates of </w:t>
      </w:r>
      <w:proofErr w:type="spellStart"/>
      <w:r>
        <w:t>dmp</w:t>
      </w:r>
      <w:proofErr w:type="spellEnd"/>
      <w:r>
        <w:t xml:space="preserve">, it may be necessary to exclude random access procedures that have been subject to contention failures (i.e., reports where the transmission counter has been increased due to contention failure). this is indicated (...\...) [the expected end of this definition was beyond the limit of 200 words] </w:t>
      </w:r>
    </w:p>
    <w:p w:rsidR="00AC46E4" w:rsidRDefault="00AC46E4" w:rsidP="00AC46E4">
      <w:r>
        <w:t>SOURCE: Used in TR 136 902 V9.3.1, clause 4.7.4.1.3</w:t>
      </w:r>
    </w:p>
    <w:p w:rsidR="00AC46E4" w:rsidRDefault="00AC46E4" w:rsidP="00AC46E4"/>
    <w:p w:rsidR="00AC46E4" w:rsidRDefault="00AC46E4" w:rsidP="00AC46E4">
      <w:r>
        <w:t xml:space="preserve">                                                                                                                                                                                                                                                                                                              of </w:t>
      </w:r>
      <w:proofErr w:type="spellStart"/>
      <w:r>
        <w:t>mimo</w:t>
      </w:r>
      <w:proofErr w:type="spellEnd"/>
      <w:r>
        <w:t xml:space="preserve"> throughput </w:t>
      </w:r>
      <w:proofErr w:type="spellStart"/>
      <w:r>
        <w:t>mimo</w:t>
      </w:r>
      <w:proofErr w:type="spellEnd"/>
      <w:r>
        <w:t xml:space="preserve"> throughput is defined here as the time-averaged number of correctly received transport blocks in a communication system running an application, where a transport block is defined in the reference measurement channel. from </w:t>
      </w:r>
      <w:proofErr w:type="spellStart"/>
      <w:r>
        <w:t>ota</w:t>
      </w:r>
      <w:proofErr w:type="spellEnd"/>
      <w:r>
        <w:t xml:space="preserve"> perspective, this is also called </w:t>
      </w:r>
      <w:proofErr w:type="spellStart"/>
      <w:r>
        <w:t>mimo</w:t>
      </w:r>
      <w:proofErr w:type="spellEnd"/>
      <w:r>
        <w:t xml:space="preserve"> </w:t>
      </w:r>
      <w:proofErr w:type="spellStart"/>
      <w:r>
        <w:t>ota</w:t>
      </w:r>
      <w:proofErr w:type="spellEnd"/>
      <w:r>
        <w:t xml:space="preserve"> throughput. the </w:t>
      </w:r>
      <w:proofErr w:type="spellStart"/>
      <w:r>
        <w:t>mimo</w:t>
      </w:r>
      <w:proofErr w:type="spellEnd"/>
      <w:r>
        <w:t xml:space="preserve"> </w:t>
      </w:r>
      <w:proofErr w:type="spellStart"/>
      <w:r>
        <w:t>ota</w:t>
      </w:r>
      <w:proofErr w:type="spellEnd"/>
      <w:r>
        <w:t xml:space="preserve"> throughput is </w:t>
      </w:r>
      <w:r>
        <w:lastRenderedPageBreak/>
        <w:t xml:space="preserve">measured at the top of physical layer of </w:t>
      </w:r>
      <w:proofErr w:type="spellStart"/>
      <w:r>
        <w:t>hspa</w:t>
      </w:r>
      <w:proofErr w:type="spellEnd"/>
      <w:r>
        <w:t xml:space="preserve"> and </w:t>
      </w:r>
      <w:proofErr w:type="spellStart"/>
      <w:r>
        <w:t>lte</w:t>
      </w:r>
      <w:proofErr w:type="spellEnd"/>
      <w:r>
        <w:t xml:space="preserve"> system. therefore, this is also measured at the same point as in the conductive measurement setup: under the use of </w:t>
      </w:r>
      <w:proofErr w:type="spellStart"/>
      <w:r>
        <w:t>frc</w:t>
      </w:r>
      <w:proofErr w:type="spellEnd"/>
      <w:r>
        <w:t xml:space="preserve">, the ss transmit fixed-size payload bits to the </w:t>
      </w:r>
      <w:proofErr w:type="spellStart"/>
      <w:r>
        <w:t>dut</w:t>
      </w:r>
      <w:proofErr w:type="spellEnd"/>
      <w:r>
        <w:t xml:space="preserve">. the </w:t>
      </w:r>
      <w:proofErr w:type="spellStart"/>
      <w:r>
        <w:t>dut</w:t>
      </w:r>
      <w:proofErr w:type="spellEnd"/>
      <w:r>
        <w:t xml:space="preserve"> signals back either ack or </w:t>
      </w:r>
      <w:proofErr w:type="spellStart"/>
      <w:r>
        <w:t>nack</w:t>
      </w:r>
      <w:proofErr w:type="spellEnd"/>
      <w:r>
        <w:t xml:space="preserve"> to the ss. the ss then records the following: ? number of acks, ? number of </w:t>
      </w:r>
      <w:proofErr w:type="spellStart"/>
      <w:r>
        <w:t>nacks</w:t>
      </w:r>
      <w:proofErr w:type="spellEnd"/>
      <w:r>
        <w:t xml:space="preserve">, and ? number of </w:t>
      </w:r>
      <w:proofErr w:type="spellStart"/>
      <w:r>
        <w:t>dtx</w:t>
      </w:r>
      <w:proofErr w:type="spellEnd"/>
      <w:r>
        <w:t xml:space="preserve"> </w:t>
      </w:r>
      <w:proofErr w:type="spellStart"/>
      <w:r>
        <w:t>ttis</w:t>
      </w:r>
      <w:proofErr w:type="spellEnd"/>
      <w:r>
        <w:t xml:space="preserve"> hence the </w:t>
      </w:r>
      <w:proofErr w:type="spellStart"/>
      <w:r>
        <w:t>mimo</w:t>
      </w:r>
      <w:proofErr w:type="spellEnd"/>
      <w:r>
        <w:t xml:space="preserve"> (</w:t>
      </w:r>
      <w:proofErr w:type="spellStart"/>
      <w:r>
        <w:t>ota</w:t>
      </w:r>
      <w:proofErr w:type="spellEnd"/>
      <w:r>
        <w:t xml:space="preserve">) throughput can be calculated as where transmitted tbs is the transport block size transmitted by the ss, which is fixed for a </w:t>
      </w:r>
      <w:proofErr w:type="spellStart"/>
      <w:r>
        <w:t>frc</w:t>
      </w:r>
      <w:proofErr w:type="spellEnd"/>
      <w:r>
        <w:t xml:space="preserve"> during the measurement period. </w:t>
      </w:r>
      <w:proofErr w:type="spellStart"/>
      <w:r>
        <w:t>measurementtime</w:t>
      </w:r>
      <w:proofErr w:type="spellEnd"/>
      <w:r>
        <w:t xml:space="preserve"> is the total composed of successful </w:t>
      </w:r>
      <w:proofErr w:type="spellStart"/>
      <w:r>
        <w:t>ttis</w:t>
      </w:r>
      <w:proofErr w:type="spellEnd"/>
      <w:r>
        <w:t xml:space="preserve"> (ack), unsuccessful </w:t>
      </w:r>
      <w:proofErr w:type="spellStart"/>
      <w:r>
        <w:t>ttis</w:t>
      </w:r>
      <w:proofErr w:type="spellEnd"/>
      <w:r>
        <w:t xml:space="preserve"> (</w:t>
      </w:r>
      <w:proofErr w:type="spellStart"/>
      <w:r>
        <w:t>nack</w:t>
      </w:r>
      <w:proofErr w:type="spellEnd"/>
      <w:r>
        <w:t xml:space="preserve">) and </w:t>
      </w:r>
      <w:proofErr w:type="spellStart"/>
      <w:r>
        <w:t>dtx-ttis</w:t>
      </w:r>
      <w:proofErr w:type="spellEnd"/>
      <w:r>
        <w:t xml:space="preserve">. the time-averaging is to be taken over a time period sufficiently long to average out the variations due to the fading channel. therefore, this is also called the average </w:t>
      </w:r>
      <w:proofErr w:type="spellStart"/>
      <w:r>
        <w:t>mimo</w:t>
      </w:r>
      <w:proofErr w:type="spellEnd"/>
      <w:r>
        <w:t xml:space="preserve"> </w:t>
      </w:r>
      <w:proofErr w:type="spellStart"/>
      <w:r>
        <w:t>ota</w:t>
      </w:r>
      <w:proofErr w:type="spellEnd"/>
      <w:r>
        <w:t xml:space="preserve"> throughput. the (...\...) [the expected end of this definition was beyond the limit of 200 words] </w:t>
      </w:r>
    </w:p>
    <w:p w:rsidR="00AC46E4" w:rsidRDefault="00AC46E4" w:rsidP="00AC46E4">
      <w:r>
        <w:t>SOURCE: Used in TR 137 977 V12.1.0, clause 5.1.1</w:t>
      </w:r>
    </w:p>
    <w:p w:rsidR="00AC46E4" w:rsidRDefault="00AC46E4" w:rsidP="00AC46E4"/>
    <w:p w:rsidR="00AC46E4" w:rsidRDefault="00AC46E4" w:rsidP="00AC46E4">
      <w:r>
        <w:t xml:space="preserve">                                                                                                                                                                                                                                                                                                              of </w:t>
      </w:r>
      <w:proofErr w:type="spellStart"/>
      <w:r>
        <w:t>mimo</w:t>
      </w:r>
      <w:proofErr w:type="spellEnd"/>
      <w:r>
        <w:t xml:space="preserve"> throughput </w:t>
      </w:r>
      <w:proofErr w:type="spellStart"/>
      <w:r>
        <w:t>mimo</w:t>
      </w:r>
      <w:proofErr w:type="spellEnd"/>
      <w:r>
        <w:t xml:space="preserve"> throughput is defined here as the time-averaged number of correctly received transport blocks in a communication system running an application, where a transport block is defined in the reference measurement channel. from </w:t>
      </w:r>
      <w:proofErr w:type="spellStart"/>
      <w:r>
        <w:t>ota</w:t>
      </w:r>
      <w:proofErr w:type="spellEnd"/>
      <w:r>
        <w:t xml:space="preserve"> perspective, this is also called </w:t>
      </w:r>
      <w:proofErr w:type="spellStart"/>
      <w:r>
        <w:t>mimo</w:t>
      </w:r>
      <w:proofErr w:type="spellEnd"/>
      <w:r>
        <w:t xml:space="preserve"> </w:t>
      </w:r>
      <w:proofErr w:type="spellStart"/>
      <w:r>
        <w:t>ota</w:t>
      </w:r>
      <w:proofErr w:type="spellEnd"/>
      <w:r>
        <w:t xml:space="preserve"> throughput. the </w:t>
      </w:r>
      <w:proofErr w:type="spellStart"/>
      <w:r>
        <w:t>mimo</w:t>
      </w:r>
      <w:proofErr w:type="spellEnd"/>
      <w:r>
        <w:t xml:space="preserve"> </w:t>
      </w:r>
      <w:proofErr w:type="spellStart"/>
      <w:r>
        <w:t>ota</w:t>
      </w:r>
      <w:proofErr w:type="spellEnd"/>
      <w:r>
        <w:t xml:space="preserve"> throughput is measured at the top of physical layer of </w:t>
      </w:r>
      <w:proofErr w:type="spellStart"/>
      <w:r>
        <w:t>hspa</w:t>
      </w:r>
      <w:proofErr w:type="spellEnd"/>
      <w:r>
        <w:t xml:space="preserve"> and </w:t>
      </w:r>
      <w:proofErr w:type="spellStart"/>
      <w:r>
        <w:t>lte</w:t>
      </w:r>
      <w:proofErr w:type="spellEnd"/>
      <w:r>
        <w:t xml:space="preserve"> system. therefore, this is also measured at the same point as in the conductive measurement setup: under the use of </w:t>
      </w:r>
      <w:proofErr w:type="spellStart"/>
      <w:r>
        <w:t>frc</w:t>
      </w:r>
      <w:proofErr w:type="spellEnd"/>
      <w:r>
        <w:t xml:space="preserve">, the ss transmit fixed-size payload bits to the </w:t>
      </w:r>
      <w:proofErr w:type="spellStart"/>
      <w:r>
        <w:t>dut</w:t>
      </w:r>
      <w:proofErr w:type="spellEnd"/>
      <w:r>
        <w:t xml:space="preserve">. the </w:t>
      </w:r>
      <w:proofErr w:type="spellStart"/>
      <w:r>
        <w:t>dut</w:t>
      </w:r>
      <w:proofErr w:type="spellEnd"/>
      <w:r>
        <w:t xml:space="preserve"> signals back either ack or </w:t>
      </w:r>
      <w:proofErr w:type="spellStart"/>
      <w:r>
        <w:t>nack</w:t>
      </w:r>
      <w:proofErr w:type="spellEnd"/>
      <w:r>
        <w:t xml:space="preserve"> to the ss. the ss then records the following: ?number of acks, ?number of </w:t>
      </w:r>
      <w:proofErr w:type="spellStart"/>
      <w:r>
        <w:t>nacks</w:t>
      </w:r>
      <w:proofErr w:type="spellEnd"/>
      <w:r>
        <w:t xml:space="preserve">, and ?number of </w:t>
      </w:r>
      <w:proofErr w:type="spellStart"/>
      <w:r>
        <w:t>dtx</w:t>
      </w:r>
      <w:proofErr w:type="spellEnd"/>
      <w:r>
        <w:t xml:space="preserve"> </w:t>
      </w:r>
      <w:proofErr w:type="spellStart"/>
      <w:r>
        <w:t>ttis</w:t>
      </w:r>
      <w:proofErr w:type="spellEnd"/>
      <w:r>
        <w:t xml:space="preserve"> hence the </w:t>
      </w:r>
      <w:proofErr w:type="spellStart"/>
      <w:r>
        <w:t>mimo</w:t>
      </w:r>
      <w:proofErr w:type="spellEnd"/>
      <w:r>
        <w:t xml:space="preserve"> (</w:t>
      </w:r>
      <w:proofErr w:type="spellStart"/>
      <w:r>
        <w:t>ota</w:t>
      </w:r>
      <w:proofErr w:type="spellEnd"/>
      <w:r>
        <w:t xml:space="preserve">) throughput can be calculated as where transmitted tbs is the transport block size transmitted by the ss, which is fixed for a </w:t>
      </w:r>
      <w:proofErr w:type="spellStart"/>
      <w:r>
        <w:t>frc</w:t>
      </w:r>
      <w:proofErr w:type="spellEnd"/>
      <w:r>
        <w:t xml:space="preserve"> during the measurement period. </w:t>
      </w:r>
      <w:proofErr w:type="spellStart"/>
      <w:r>
        <w:t>measurementtime</w:t>
      </w:r>
      <w:proofErr w:type="spellEnd"/>
      <w:r>
        <w:t xml:space="preserve"> is the total composed of successful </w:t>
      </w:r>
      <w:proofErr w:type="spellStart"/>
      <w:r>
        <w:t>ttis</w:t>
      </w:r>
      <w:proofErr w:type="spellEnd"/>
      <w:r>
        <w:t xml:space="preserve"> (ack), unsuccessful </w:t>
      </w:r>
      <w:proofErr w:type="spellStart"/>
      <w:r>
        <w:t>ttis</w:t>
      </w:r>
      <w:proofErr w:type="spellEnd"/>
      <w:r>
        <w:t xml:space="preserve"> (</w:t>
      </w:r>
      <w:proofErr w:type="spellStart"/>
      <w:r>
        <w:t>nack</w:t>
      </w:r>
      <w:proofErr w:type="spellEnd"/>
      <w:r>
        <w:t xml:space="preserve">) and </w:t>
      </w:r>
      <w:proofErr w:type="spellStart"/>
      <w:r>
        <w:t>dtx-ttis</w:t>
      </w:r>
      <w:proofErr w:type="spellEnd"/>
      <w:r>
        <w:t xml:space="preserve">. the time-averaging is to be taken over a time period sufficiently long to average out the variations due to the fading channel. therefore, this is also called the average </w:t>
      </w:r>
      <w:proofErr w:type="spellStart"/>
      <w:r>
        <w:t>mimo</w:t>
      </w:r>
      <w:proofErr w:type="spellEnd"/>
      <w:r>
        <w:t xml:space="preserve"> </w:t>
      </w:r>
      <w:proofErr w:type="spellStart"/>
      <w:r>
        <w:t>ota</w:t>
      </w:r>
      <w:proofErr w:type="spellEnd"/>
      <w:r>
        <w:t xml:space="preserve"> throughput. the throughput should be (...\...) [the expected end of this definition was beyond the limit of 200 words] </w:t>
      </w:r>
    </w:p>
    <w:p w:rsidR="00AC46E4" w:rsidRDefault="00AC46E4" w:rsidP="00AC46E4">
      <w:r>
        <w:t>SOURCE: Used in TR 137 976 V12.0.0, clause 5.1.1</w:t>
      </w:r>
    </w:p>
    <w:p w:rsidR="00AC46E4" w:rsidRDefault="00AC46E4" w:rsidP="00AC46E4"/>
    <w:p w:rsidR="00AC46E4" w:rsidRDefault="00AC46E4" w:rsidP="00AC46E4">
      <w:r>
        <w:t xml:space="preserve">                                                                                                                                                                                                                                                                                                              of </w:t>
      </w:r>
      <w:proofErr w:type="spellStart"/>
      <w:r>
        <w:t>mpe-fec</w:t>
      </w:r>
      <w:proofErr w:type="spellEnd"/>
      <w:r>
        <w:t xml:space="preserve"> frame the </w:t>
      </w:r>
      <w:proofErr w:type="spellStart"/>
      <w:r>
        <w:t>mpe-fec</w:t>
      </w:r>
      <w:proofErr w:type="spellEnd"/>
      <w:r>
        <w:t xml:space="preserve"> frame is arranged as a matrix with 255 columns and a flexible number of rows (see figure 5.12). the number of rows may vary from 1 to a value signalled in the </w:t>
      </w:r>
      <w:proofErr w:type="spellStart"/>
      <w:r>
        <w:t>time_slice_fec_identifier_descriptor</w:t>
      </w:r>
      <w:proofErr w:type="spellEnd"/>
      <w:r>
        <w:t xml:space="preserve">. the maximum allowed value for this size is 1 024, which makes the total </w:t>
      </w:r>
      <w:proofErr w:type="spellStart"/>
      <w:r>
        <w:t>mpe-fec</w:t>
      </w:r>
      <w:proofErr w:type="spellEnd"/>
      <w:r>
        <w:t xml:space="preserve"> frame almost 2 mb large. each position in the matrix holds an information byte. the left part of the </w:t>
      </w:r>
      <w:proofErr w:type="spellStart"/>
      <w:r>
        <w:t>mpe-fec</w:t>
      </w:r>
      <w:proofErr w:type="spellEnd"/>
      <w:r>
        <w:t xml:space="preserve"> frame, consisting of the 191 leftmost columns, are dedicated for </w:t>
      </w:r>
      <w:proofErr w:type="spellStart"/>
      <w:r>
        <w:t>ip</w:t>
      </w:r>
      <w:proofErr w:type="spellEnd"/>
      <w:r>
        <w:t xml:space="preserve"> datagrams and possible padding, and is called the application data table. the right part of the </w:t>
      </w:r>
      <w:proofErr w:type="spellStart"/>
      <w:r>
        <w:t>mpe-fec</w:t>
      </w:r>
      <w:proofErr w:type="spellEnd"/>
      <w:r>
        <w:t xml:space="preserve"> frame, consisting of the 64 rightmost columns, are dedicated for the parity information of the </w:t>
      </w:r>
      <w:proofErr w:type="spellStart"/>
      <w:r>
        <w:t>fec</w:t>
      </w:r>
      <w:proofErr w:type="spellEnd"/>
      <w:r>
        <w:t xml:space="preserve"> code and is called the </w:t>
      </w:r>
      <w:proofErr w:type="spellStart"/>
      <w:r>
        <w:t>rs</w:t>
      </w:r>
      <w:proofErr w:type="spellEnd"/>
      <w:r>
        <w:t xml:space="preserve"> data table. each byte position in the application data table has an address ranging from 1 to 191 × </w:t>
      </w:r>
      <w:proofErr w:type="spellStart"/>
      <w:r>
        <w:t>no_of_rows</w:t>
      </w:r>
      <w:proofErr w:type="spellEnd"/>
      <w:r>
        <w:t xml:space="preserve">. in the same way, each byte position in the </w:t>
      </w:r>
      <w:proofErr w:type="spellStart"/>
      <w:r>
        <w:t>rs</w:t>
      </w:r>
      <w:proofErr w:type="spellEnd"/>
      <w:r>
        <w:t xml:space="preserve"> data table has an address ranging from 1 to 64 × </w:t>
      </w:r>
      <w:proofErr w:type="spellStart"/>
      <w:r>
        <w:t>no_of_rows</w:t>
      </w:r>
      <w:proofErr w:type="spellEnd"/>
      <w:r>
        <w:t xml:space="preserve">. addressing in </w:t>
      </w:r>
      <w:proofErr w:type="spellStart"/>
      <w:r>
        <w:t>rs</w:t>
      </w:r>
      <w:proofErr w:type="spellEnd"/>
      <w:r>
        <w:t xml:space="preserve"> table is redundant, since </w:t>
      </w:r>
      <w:proofErr w:type="spellStart"/>
      <w:r>
        <w:t>section_length</w:t>
      </w:r>
      <w:proofErr w:type="spellEnd"/>
      <w:r>
        <w:t xml:space="preserve"> and </w:t>
      </w:r>
      <w:proofErr w:type="spellStart"/>
      <w:r>
        <w:t>section_number</w:t>
      </w:r>
      <w:proofErr w:type="spellEnd"/>
      <w:r>
        <w:t xml:space="preserve"> are known. figure 5.12: the structure of the </w:t>
      </w:r>
      <w:proofErr w:type="spellStart"/>
      <w:r>
        <w:t>mpe-fec</w:t>
      </w:r>
      <w:proofErr w:type="spellEnd"/>
      <w:r>
        <w:t xml:space="preserve"> frame </w:t>
      </w:r>
    </w:p>
    <w:p w:rsidR="00AC46E4" w:rsidRDefault="00AC46E4" w:rsidP="00AC46E4">
      <w:r>
        <w:t>SOURCE: Used in TR 102 377 V1.4.1, clause 5.4.1.1</w:t>
      </w:r>
    </w:p>
    <w:p w:rsidR="00AC46E4" w:rsidRDefault="00AC46E4" w:rsidP="00AC46E4"/>
    <w:p w:rsidR="00AC46E4" w:rsidRDefault="00AC46E4" w:rsidP="00AC46E4">
      <w:r>
        <w:t xml:space="preserve">                                                                                                                                                                                                                                                                                                              of </w:t>
      </w:r>
      <w:proofErr w:type="spellStart"/>
      <w:r>
        <w:t>ms</w:t>
      </w:r>
      <w:proofErr w:type="spellEnd"/>
      <w:r>
        <w:t xml:space="preserve"> </w:t>
      </w:r>
      <w:proofErr w:type="spellStart"/>
      <w:r>
        <w:t>dtm</w:t>
      </w:r>
      <w:proofErr w:type="spellEnd"/>
      <w:r>
        <w:t xml:space="preserve"> classes different mobile stations may support different </w:t>
      </w:r>
      <w:proofErr w:type="spellStart"/>
      <w:r>
        <w:t>dtm</w:t>
      </w:r>
      <w:proofErr w:type="spellEnd"/>
      <w:r>
        <w:t xml:space="preserve"> capabilities and thus they need to be communicated to the network so that they can be taken into account for the allocation of radio resources. the </w:t>
      </w:r>
      <w:proofErr w:type="spellStart"/>
      <w:r>
        <w:t>dtm</w:t>
      </w:r>
      <w:proofErr w:type="spellEnd"/>
      <w:r>
        <w:t xml:space="preserve"> </w:t>
      </w:r>
      <w:proofErr w:type="spellStart"/>
      <w:r>
        <w:t>multislot</w:t>
      </w:r>
      <w:proofErr w:type="spellEnd"/>
      <w:r>
        <w:t xml:space="preserve"> capabilities are independent from the currently defined 3g </w:t>
      </w:r>
      <w:proofErr w:type="spellStart"/>
      <w:r>
        <w:t>ts</w:t>
      </w:r>
      <w:proofErr w:type="spellEnd"/>
      <w:r>
        <w:t xml:space="preserve"> 05.02 </w:t>
      </w:r>
      <w:proofErr w:type="spellStart"/>
      <w:r>
        <w:t>multislot</w:t>
      </w:r>
      <w:proofErr w:type="spellEnd"/>
      <w:r>
        <w:t xml:space="preserve"> capabilities. when </w:t>
      </w:r>
      <w:proofErr w:type="spellStart"/>
      <w:r>
        <w:t>egprs</w:t>
      </w:r>
      <w:proofErr w:type="spellEnd"/>
      <w:r>
        <w:t xml:space="preserve"> is supported, </w:t>
      </w:r>
      <w:proofErr w:type="spellStart"/>
      <w:r>
        <w:t>dtm</w:t>
      </w:r>
      <w:proofErr w:type="spellEnd"/>
      <w:r>
        <w:t xml:space="preserve"> </w:t>
      </w:r>
      <w:proofErr w:type="spellStart"/>
      <w:r>
        <w:t>multislot</w:t>
      </w:r>
      <w:proofErr w:type="spellEnd"/>
      <w:r>
        <w:t xml:space="preserve"> capability for </w:t>
      </w:r>
      <w:proofErr w:type="spellStart"/>
      <w:r>
        <w:t>egprs</w:t>
      </w:r>
      <w:proofErr w:type="spellEnd"/>
      <w:r>
        <w:t xml:space="preserve"> operation is indicated independently from </w:t>
      </w:r>
      <w:proofErr w:type="spellStart"/>
      <w:r>
        <w:t>dtm</w:t>
      </w:r>
      <w:proofErr w:type="spellEnd"/>
      <w:r>
        <w:t xml:space="preserve"> </w:t>
      </w:r>
      <w:proofErr w:type="spellStart"/>
      <w:r>
        <w:t>multislot</w:t>
      </w:r>
      <w:proofErr w:type="spellEnd"/>
      <w:r>
        <w:t xml:space="preserve"> capability for </w:t>
      </w:r>
      <w:proofErr w:type="spellStart"/>
      <w:r>
        <w:t>gprs</w:t>
      </w:r>
      <w:proofErr w:type="spellEnd"/>
      <w:r>
        <w:t xml:space="preserve"> operation. the following three </w:t>
      </w:r>
      <w:proofErr w:type="spellStart"/>
      <w:r>
        <w:t>dtm</w:t>
      </w:r>
      <w:proofErr w:type="spellEnd"/>
      <w:r>
        <w:t xml:space="preserve"> </w:t>
      </w:r>
      <w:proofErr w:type="spellStart"/>
      <w:r>
        <w:t>multislot</w:t>
      </w:r>
      <w:proofErr w:type="spellEnd"/>
      <w:r>
        <w:t xml:space="preserve"> classes are proposed: * </w:t>
      </w:r>
      <w:proofErr w:type="spellStart"/>
      <w:r>
        <w:t>dtm</w:t>
      </w:r>
      <w:proofErr w:type="spellEnd"/>
      <w:r>
        <w:t xml:space="preserve"> </w:t>
      </w:r>
      <w:proofErr w:type="spellStart"/>
      <w:r>
        <w:t>multislot</w:t>
      </w:r>
      <w:proofErr w:type="spellEnd"/>
      <w:r>
        <w:t xml:space="preserve"> class 1: the mobile station supports single timeslot operation. * </w:t>
      </w:r>
      <w:proofErr w:type="spellStart"/>
      <w:r>
        <w:t>dtm</w:t>
      </w:r>
      <w:proofErr w:type="spellEnd"/>
      <w:r>
        <w:t xml:space="preserve"> </w:t>
      </w:r>
      <w:proofErr w:type="spellStart"/>
      <w:r>
        <w:t>multislot</w:t>
      </w:r>
      <w:proofErr w:type="spellEnd"/>
      <w:r>
        <w:t xml:space="preserve"> class 5: the mobile station supports </w:t>
      </w:r>
      <w:proofErr w:type="spellStart"/>
      <w:r>
        <w:t>dtm</w:t>
      </w:r>
      <w:proofErr w:type="spellEnd"/>
      <w:r>
        <w:t xml:space="preserve"> </w:t>
      </w:r>
      <w:proofErr w:type="spellStart"/>
      <w:r>
        <w:t>multislot</w:t>
      </w:r>
      <w:proofErr w:type="spellEnd"/>
      <w:r>
        <w:t xml:space="preserve"> operation; the restrictions of </w:t>
      </w:r>
      <w:proofErr w:type="spellStart"/>
      <w:r>
        <w:t>multislot</w:t>
      </w:r>
      <w:proofErr w:type="spellEnd"/>
      <w:r>
        <w:t xml:space="preserve"> class 5 apply (cf. 3g </w:t>
      </w:r>
      <w:proofErr w:type="spellStart"/>
      <w:r>
        <w:t>ts</w:t>
      </w:r>
      <w:proofErr w:type="spellEnd"/>
      <w:r>
        <w:t xml:space="preserve"> 05.02 [6]). * </w:t>
      </w:r>
      <w:proofErr w:type="spellStart"/>
      <w:r>
        <w:t>dtm</w:t>
      </w:r>
      <w:proofErr w:type="spellEnd"/>
      <w:r>
        <w:t xml:space="preserve"> </w:t>
      </w:r>
      <w:proofErr w:type="spellStart"/>
      <w:r>
        <w:t>multislot</w:t>
      </w:r>
      <w:proofErr w:type="spellEnd"/>
      <w:r>
        <w:t xml:space="preserve"> class 9: the mobile station supports </w:t>
      </w:r>
      <w:proofErr w:type="spellStart"/>
      <w:r>
        <w:t>dtm</w:t>
      </w:r>
      <w:proofErr w:type="spellEnd"/>
      <w:r>
        <w:t xml:space="preserve"> </w:t>
      </w:r>
      <w:proofErr w:type="spellStart"/>
      <w:r>
        <w:t>multislot</w:t>
      </w:r>
      <w:proofErr w:type="spellEnd"/>
      <w:r>
        <w:t xml:space="preserve"> operation; the restrictions of </w:t>
      </w:r>
      <w:proofErr w:type="spellStart"/>
      <w:r>
        <w:t>multislot</w:t>
      </w:r>
      <w:proofErr w:type="spellEnd"/>
      <w:r>
        <w:t xml:space="preserve"> class 9 apply (cf. 3g </w:t>
      </w:r>
      <w:proofErr w:type="spellStart"/>
      <w:r>
        <w:t>ts</w:t>
      </w:r>
      <w:proofErr w:type="spellEnd"/>
      <w:r>
        <w:t xml:space="preserve"> 05.02 [6]). other classes can be defined in the future if strictly required. in order to reduce the number of possibilities and the length of the coding, incremental support shall be used; that is, a mobile station that supports a certain level of capabilities shall support the capabilities of the less restrictive </w:t>
      </w:r>
      <w:proofErr w:type="spellStart"/>
      <w:r>
        <w:t>dtm</w:t>
      </w:r>
      <w:proofErr w:type="spellEnd"/>
      <w:r>
        <w:t xml:space="preserve"> classes. e.g. a mobile station supporting </w:t>
      </w:r>
      <w:proofErr w:type="spellStart"/>
      <w:r>
        <w:t>dtm</w:t>
      </w:r>
      <w:proofErr w:type="spellEnd"/>
      <w:r>
        <w:t xml:space="preserve"> class 9 capabilities (...\...) [the expected end of this definition was beyond the limit of 200 words] </w:t>
      </w:r>
    </w:p>
    <w:p w:rsidR="00AC46E4" w:rsidRDefault="00AC46E4" w:rsidP="00AC46E4">
      <w:r>
        <w:t>SOURCE: Used in TR 143 055 V4.0.0, clause 4.5.1</w:t>
      </w:r>
    </w:p>
    <w:p w:rsidR="00AC46E4" w:rsidRDefault="00AC46E4" w:rsidP="00AC46E4"/>
    <w:p w:rsidR="00AC46E4" w:rsidRDefault="00AC46E4" w:rsidP="00AC46E4">
      <w:r>
        <w:lastRenderedPageBreak/>
        <w:t xml:space="preserve">                                                                                                                                                                                                                                                                                                              of operational environments this clause defines seven generic user environments. these seven generic environments are sufficient to describe any user environment. 5.5.2.1 open area "open area" generic environment represents the best use case. the user is in open area with clear sky view. the level of received signal is nominal. the satellites can be viewed in line of sight over 5 degrees of mask angle. this environment is also characterized by the absence of interference or multipath. some examples of this environment are open sea or land environment without building, tree, natural obstacle or metallic structure. 5.5.2.2 rural area "rural area" generic environment is mainly characterized by the presence of dense vegetation. a dense foliage along the lane can cause a mitigation, even an obstruction, of the </w:t>
      </w:r>
      <w:proofErr w:type="spellStart"/>
      <w:r>
        <w:t>gnss</w:t>
      </w:r>
      <w:proofErr w:type="spellEnd"/>
      <w:r>
        <w:t xml:space="preserve"> signal and create multipath conditions. in this type of generic environment the interference occurrence is considered as scarce. some examples of "rural area" are parkland, forest or country. 5.5.2.3 suburban area "suburban area" generic environment is characterized by small blocking structures, buildings or natural geographical obstacles. the risk of interference and multipath is considered as low. some examples of this environment are small population centre without tall building, residential district, port approach (...\...) [the expected end of this definition was beyond the limit of 200 words] </w:t>
      </w:r>
    </w:p>
    <w:p w:rsidR="00AC46E4" w:rsidRDefault="00AC46E4" w:rsidP="00AC46E4">
      <w:r>
        <w:t>SOURCE: Used in TR 101 593 V1.1.1, clause 5.5.2</w:t>
      </w:r>
    </w:p>
    <w:p w:rsidR="00AC46E4" w:rsidRDefault="00AC46E4" w:rsidP="00AC46E4"/>
    <w:p w:rsidR="00AC46E4" w:rsidRDefault="00AC46E4" w:rsidP="00AC46E4">
      <w:r>
        <w:t xml:space="preserve">                                                                                                                                                                                                                                                                                                              of referenced asn.1 </w:t>
      </w:r>
      <w:proofErr w:type="spellStart"/>
      <w:r>
        <w:t>pdu</w:t>
      </w:r>
      <w:proofErr w:type="spellEnd"/>
      <w:r>
        <w:t xml:space="preserve"> types convert to a ttcn-3 tabular imports proforma. </w:t>
      </w:r>
    </w:p>
    <w:p w:rsidR="00AC46E4" w:rsidRDefault="00AC46E4" w:rsidP="00AC46E4">
      <w:r>
        <w:t>SOURCE: Used in TR 101 874 V1.1.1, clause 5.31.1</w:t>
      </w:r>
    </w:p>
    <w:p w:rsidR="00AC46E4" w:rsidRDefault="00AC46E4" w:rsidP="00AC46E4"/>
    <w:p w:rsidR="00AC46E4" w:rsidRDefault="00AC46E4" w:rsidP="00AC46E4">
      <w:r>
        <w:t xml:space="preserve">                                                                                                                                                                                                                                                                                                              of </w:t>
      </w:r>
      <w:proofErr w:type="spellStart"/>
      <w:r>
        <w:t>ric</w:t>
      </w:r>
      <w:proofErr w:type="spellEnd"/>
      <w:r>
        <w:t xml:space="preserve"> limits the apparent need for additional minimum </w:t>
      </w:r>
      <w:proofErr w:type="spellStart"/>
      <w:r>
        <w:t>ric</w:t>
      </w:r>
      <w:proofErr w:type="spellEnd"/>
      <w:r>
        <w:t xml:space="preserve"> values occurs when the requirements imposed by the applicable </w:t>
      </w:r>
      <w:proofErr w:type="spellStart"/>
      <w:r>
        <w:t>pdh</w:t>
      </w:r>
      <w:proofErr w:type="spellEnd"/>
      <w:r>
        <w:t>/</w:t>
      </w:r>
      <w:proofErr w:type="spellStart"/>
      <w:r>
        <w:t>sdh</w:t>
      </w:r>
      <w:proofErr w:type="spellEnd"/>
      <w:r>
        <w:t xml:space="preserve"> standard are difficult to meet with the desired </w:t>
      </w:r>
      <w:proofErr w:type="spellStart"/>
      <w:r>
        <w:t>ric</w:t>
      </w:r>
      <w:proofErr w:type="spellEnd"/>
      <w:r>
        <w:t xml:space="preserve"> value. some basic approaches are seen when evaluating the definition of new </w:t>
      </w:r>
      <w:proofErr w:type="spellStart"/>
      <w:r>
        <w:t>ric</w:t>
      </w:r>
      <w:proofErr w:type="spellEnd"/>
      <w:r>
        <w:t xml:space="preserve"> values: * to add case by case new data rates and correlate them with applicable channel separations and equipment classes, i.e. to continue the way already started in </w:t>
      </w:r>
      <w:proofErr w:type="spellStart"/>
      <w:r>
        <w:t>en</w:t>
      </w:r>
      <w:proofErr w:type="spellEnd"/>
      <w:r>
        <w:t xml:space="preserve"> 301 785 [3] and </w:t>
      </w:r>
      <w:proofErr w:type="spellStart"/>
      <w:r>
        <w:t>en</w:t>
      </w:r>
      <w:proofErr w:type="spellEnd"/>
      <w:r>
        <w:t xml:space="preserve"> 302 217-2-2 [1] annex f; or * to relax the applicable radio requirement in question by relaxing the requirements corresponding next lower or next higher </w:t>
      </w:r>
      <w:proofErr w:type="spellStart"/>
      <w:r>
        <w:t>ric</w:t>
      </w:r>
      <w:proofErr w:type="spellEnd"/>
      <w:r>
        <w:t xml:space="preserve"> and keeping the number of </w:t>
      </w:r>
      <w:proofErr w:type="spellStart"/>
      <w:r>
        <w:t>ric</w:t>
      </w:r>
      <w:proofErr w:type="spellEnd"/>
      <w:r>
        <w:t xml:space="preserve"> values to enable the application of one of these; or * to define the </w:t>
      </w:r>
      <w:proofErr w:type="spellStart"/>
      <w:r>
        <w:t>ric</w:t>
      </w:r>
      <w:proofErr w:type="spellEnd"/>
      <w:r>
        <w:t xml:space="preserve"> in a normalized way depending on equipment class and channel separation. 7 route 1 - addition of dedicated </w:t>
      </w:r>
      <w:proofErr w:type="spellStart"/>
      <w:r>
        <w:t>ric</w:t>
      </w:r>
      <w:proofErr w:type="spellEnd"/>
      <w:r>
        <w:t xml:space="preserve"> values 7.1 radio requirements for specific </w:t>
      </w:r>
      <w:proofErr w:type="spellStart"/>
      <w:r>
        <w:t>ric</w:t>
      </w:r>
      <w:proofErr w:type="spellEnd"/>
      <w:r>
        <w:t xml:space="preserve"> values radio requirements for radio systems with packet data interfaces shall be selected according to </w:t>
      </w:r>
      <w:proofErr w:type="spellStart"/>
      <w:r>
        <w:t>ptp</w:t>
      </w:r>
      <w:proofErr w:type="spellEnd"/>
      <w:r>
        <w:t xml:space="preserve"> multipart standard </w:t>
      </w:r>
      <w:proofErr w:type="spellStart"/>
      <w:r>
        <w:t>en</w:t>
      </w:r>
      <w:proofErr w:type="spellEnd"/>
      <w:r>
        <w:t xml:space="preserve"> 302 217-2 (v1.1.3) [1] annex f which relates existing </w:t>
      </w:r>
      <w:proofErr w:type="spellStart"/>
      <w:r>
        <w:t>pdh</w:t>
      </w:r>
      <w:proofErr w:type="spellEnd"/>
      <w:r>
        <w:t>/</w:t>
      </w:r>
      <w:proofErr w:type="spellStart"/>
      <w:r>
        <w:t>sdh</w:t>
      </w:r>
      <w:proofErr w:type="spellEnd"/>
      <w:r>
        <w:t xml:space="preserve"> standards with </w:t>
      </w:r>
      <w:proofErr w:type="spellStart"/>
      <w:r>
        <w:t>ric</w:t>
      </w:r>
      <w:proofErr w:type="spellEnd"/>
      <w:r>
        <w:t xml:space="preserve"> values. the available minimum </w:t>
      </w:r>
      <w:proofErr w:type="spellStart"/>
      <w:r>
        <w:t>ric</w:t>
      </w:r>
      <w:proofErr w:type="spellEnd"/>
      <w:r>
        <w:t xml:space="preserve"> values are at present limited to values shown in table 1 for which applicable (...\...) [the expected end of this definition was beyond the limit of 200 words] </w:t>
      </w:r>
    </w:p>
    <w:p w:rsidR="00AC46E4" w:rsidRDefault="00AC46E4" w:rsidP="00AC46E4">
      <w:r>
        <w:t>SOURCE: Used in TR 102 565 V1.1.1, clause 6.2</w:t>
      </w:r>
    </w:p>
    <w:p w:rsidR="00AC46E4" w:rsidRDefault="00AC46E4" w:rsidP="00AC46E4"/>
    <w:p w:rsidR="00AC46E4" w:rsidRDefault="00AC46E4" w:rsidP="00AC46E4">
      <w:r>
        <w:t xml:space="preserve">                                                                                                                                                                                                                                                                                                              of </w:t>
      </w:r>
      <w:proofErr w:type="spellStart"/>
      <w:r>
        <w:t>ric</w:t>
      </w:r>
      <w:proofErr w:type="spellEnd"/>
      <w:r>
        <w:t xml:space="preserve">-ranges obviously in all microwave radio systems the transmit data rate for user data is lower than the maximum radio data rate shown in figure 8. some coding has to be applied, some data rate has to be reserved for wayside channels and internal data traffic used for monitoring and control, and network protocols require some overhead. figure 8 is now scaled in dual logarithmic manner, in order to get a better visualization about relative or absolute portions of data rate reserved for overhead. besides the maximum radio link capacity as previously derived in figure 7, also some discrete data for </w:t>
      </w:r>
      <w:proofErr w:type="spellStart"/>
      <w:r>
        <w:t>pdh</w:t>
      </w:r>
      <w:proofErr w:type="spellEnd"/>
      <w:r>
        <w:t>/</w:t>
      </w:r>
      <w:proofErr w:type="spellStart"/>
      <w:r>
        <w:t>sdh</w:t>
      </w:r>
      <w:proofErr w:type="spellEnd"/>
      <w:r>
        <w:t xml:space="preserve"> systems are included, extracted from table 2 and marked with squares. in addition, some </w:t>
      </w:r>
      <w:proofErr w:type="spellStart"/>
      <w:r>
        <w:t>ric</w:t>
      </w:r>
      <w:proofErr w:type="spellEnd"/>
      <w:r>
        <w:t xml:space="preserve"> values as contained in </w:t>
      </w:r>
      <w:proofErr w:type="spellStart"/>
      <w:r>
        <w:t>en</w:t>
      </w:r>
      <w:proofErr w:type="spellEnd"/>
      <w:r>
        <w:t xml:space="preserve"> 302 217-2-2 [1] annex f are shown as triangles. the assessment of clause 5.3 about the overhead to be rather an absolute portion than a relative one, seems to be not confirmed. all points for specific </w:t>
      </w:r>
      <w:proofErr w:type="spellStart"/>
      <w:r>
        <w:t>pdh</w:t>
      </w:r>
      <w:proofErr w:type="spellEnd"/>
      <w:r>
        <w:t>/</w:t>
      </w:r>
      <w:proofErr w:type="spellStart"/>
      <w:r>
        <w:t>sdh</w:t>
      </w:r>
      <w:proofErr w:type="spellEnd"/>
      <w:r>
        <w:t xml:space="preserve"> systems of the same class lay at about the same distance from the lines of the ideal radio transmission rate. due to the logarithmic scale of figure 8, the overhead is therefore rather proportional to the data rate without a (...\...) [the expected end of this definition was beyond the limit of 200 words] </w:t>
      </w:r>
    </w:p>
    <w:p w:rsidR="00AC46E4" w:rsidRDefault="00AC46E4" w:rsidP="00AC46E4">
      <w:r>
        <w:t>SOURCE: Used in TR 102 565 V1.1.1, clause 8.3</w:t>
      </w:r>
    </w:p>
    <w:p w:rsidR="00AC46E4" w:rsidRDefault="00AC46E4" w:rsidP="00AC46E4"/>
    <w:p w:rsidR="00AC46E4" w:rsidRDefault="00AC46E4" w:rsidP="00AC46E4">
      <w:r>
        <w:t xml:space="preserve">                                                                                                                                                                                                                                                                                                              of </w:t>
      </w:r>
      <w:proofErr w:type="spellStart"/>
      <w:r>
        <w:t>ricean</w:t>
      </w:r>
      <w:proofErr w:type="spellEnd"/>
      <w:r>
        <w:t xml:space="preserve"> (f6) and </w:t>
      </w:r>
      <w:proofErr w:type="spellStart"/>
      <w:r>
        <w:t>rayleigh</w:t>
      </w:r>
      <w:proofErr w:type="spellEnd"/>
      <w:r>
        <w:t xml:space="preserve"> (p6) channel profiles in the 6-tap simplified channel models, the delay values have been selected to be an integer number of </w:t>
      </w:r>
      <w:proofErr w:type="spellStart"/>
      <w:r>
        <w:t>dvb</w:t>
      </w:r>
      <w:proofErr w:type="spellEnd"/>
      <w:r>
        <w:t xml:space="preserve">-t complex baseband samples. 9.4.3.1.1 definition of the 6-path rice (f6) channel profile delays have been defined as integer multiples of 7/64 µs and starting point is zero. this corresponds to an 8 </w:t>
      </w:r>
      <w:proofErr w:type="spellStart"/>
      <w:r>
        <w:t>mhz</w:t>
      </w:r>
      <w:proofErr w:type="spellEnd"/>
      <w:r>
        <w:t xml:space="preserve"> </w:t>
      </w:r>
      <w:r>
        <w:lastRenderedPageBreak/>
        <w:t xml:space="preserve">channel in [i.5]. tap amplitudes have been defined in </w:t>
      </w:r>
      <w:proofErr w:type="spellStart"/>
      <w:r>
        <w:t>db</w:t>
      </w:r>
      <w:proofErr w:type="spellEnd"/>
      <w:r>
        <w:t xml:space="preserve"> at accuracy of 0,1 db. the absolute values are approximate conversions of those. the phases have been defined in degrees with 1 degree accuracy. the radian values are approximate conversions of those. table 44: rice (f6) channel profile time-domain definition tap number sample number delay t (?s) amplitude r phase q (rad) level (</w:t>
      </w:r>
      <w:proofErr w:type="spellStart"/>
      <w:r>
        <w:t>db</w:t>
      </w:r>
      <w:proofErr w:type="spellEnd"/>
      <w:r>
        <w:t>) phase (</w:t>
      </w:r>
      <w:proofErr w:type="spellStart"/>
      <w:r>
        <w:t>deg</w:t>
      </w:r>
      <w:proofErr w:type="spellEnd"/>
      <w:r>
        <w:t xml:space="preserve">) 1 0 0 1 0 0 0 2 4 0,4375 0,23174 0,64577 -12.7 37 3 6 0,65625 0,0881 2,54818 -21.1 146 4 18 1,96875 0,15849 -0,27925 -16.0 -16 5 26 2,84375 0,08511 -2,05949 -21.4 -118 6 30 3,28125 0,08222 3,01942 -21.7 173 the frequency domain transfer functions are given in figure 21. it should be noted that both impulse responses have been normalized to have the first tap amplitude equal to 1. the total (...\...) [the expected end of this definition was beyond the limit of 200 words] </w:t>
      </w:r>
    </w:p>
    <w:p w:rsidR="00AC46E4" w:rsidRDefault="00AC46E4" w:rsidP="00AC46E4">
      <w:r>
        <w:t>SOURCE: Used in TR 101 190 V1.3.1, clause 9.4.3.1</w:t>
      </w:r>
    </w:p>
    <w:p w:rsidR="00AC46E4" w:rsidRDefault="00AC46E4" w:rsidP="00AC46E4"/>
    <w:p w:rsidR="00AC46E4" w:rsidRDefault="00AC46E4" w:rsidP="00AC46E4">
      <w:r>
        <w:t xml:space="preserve">                                                                                                                                                                                                                                                                                                              of rows in the table setup major components: list of main hardware components required number of probe antennas: self-explanatory operating bands supported bands: which frequency bands does the method support (</w:t>
      </w:r>
      <w:proofErr w:type="spellStart"/>
      <w:r>
        <w:t>ts</w:t>
      </w:r>
      <w:proofErr w:type="spellEnd"/>
      <w:r>
        <w:t xml:space="preserve"> 36.101, </w:t>
      </w:r>
      <w:proofErr w:type="spellStart"/>
      <w:r>
        <w:t>ts</w:t>
      </w:r>
      <w:proofErr w:type="spellEnd"/>
      <w:r>
        <w:t xml:space="preserve"> 25.101) bandwidths supported: </w:t>
      </w:r>
      <w:proofErr w:type="spellStart"/>
      <w:r>
        <w:t>hspa</w:t>
      </w:r>
      <w:proofErr w:type="spellEnd"/>
      <w:r>
        <w:t>/</w:t>
      </w:r>
      <w:proofErr w:type="spellStart"/>
      <w:r>
        <w:t>lte</w:t>
      </w:r>
      <w:proofErr w:type="spellEnd"/>
      <w:r>
        <w:t xml:space="preserve">: does the method support at least 20 </w:t>
      </w:r>
      <w:proofErr w:type="spellStart"/>
      <w:r>
        <w:t>mhz</w:t>
      </w:r>
      <w:proofErr w:type="spellEnd"/>
      <w:r>
        <w:t xml:space="preserve"> channel modelling 2d/3d: ability of method to support 2d/3d modelling of environment number of clusters: number of taps/multipath components supported by method. this determines how "spread out" the arriving signal is spatially. power angular spectrum per cluster: types of power angular (azimuth) spectrum distributions supported by method. the distributions should be settable for each cluster. angular spread: ability to set the amount of angle spread. this determines how "spread out" the arriving signal corresponding to each cluster is spatially. power delay profile: types of power delay profiles supported. ability to control the powers and delays of each of the clusters. delay spread: ability to support different delay spreads. doppler shift: types of doppler spectra that can be supported. this determines the frequency domain (and by duality, the time domain) characteristics of the wireless channel emulated. supported channel models: channel models supported by method. controllable spatial characteristics of bs antennas: ability to set the spatial correlation (...\...) [the expected end of this definition was beyond the limit of 200 words] </w:t>
      </w:r>
    </w:p>
    <w:p w:rsidR="00AC46E4" w:rsidRDefault="00AC46E4" w:rsidP="00AC46E4">
      <w:r>
        <w:t>SOURCE: Used in TR 137 976 V12.0.0, clause 9.1.1</w:t>
      </w:r>
    </w:p>
    <w:p w:rsidR="00AC46E4" w:rsidRDefault="00AC46E4" w:rsidP="00AC46E4"/>
    <w:p w:rsidR="00AC46E4" w:rsidRDefault="00AC46E4" w:rsidP="00AC46E4">
      <w:r>
        <w:t xml:space="preserve">                                                                                                                                                                                                                                                                                                              of services </w:t>
      </w:r>
      <w:proofErr w:type="spellStart"/>
      <w:r>
        <w:t>eg</w:t>
      </w:r>
      <w:proofErr w:type="spellEnd"/>
      <w:r>
        <w:t xml:space="preserve"> 202 009 [i.1] to [i.3] makes a useful distinction between the delivery of the service itself (technical quality) and a number of additional provisions that make important contributions to the quality of the service. these additional provisions include information on the service, implementation and setup, problem resolution (alternative provision, repair/reinstatement of service), helpdesk, billing and accounting, statistics/reporting, updates, documentation, etc. while cloud services will be functionally different from telecommunications services (and from one another), many of the additional provisions (or "service wrap") are likely to be applicable. it is clear that the quality of any service (communication or cloud) is influenced by the user experience through the full service lifecycle - from discovery and selection, through provisioning and usage to termination. the </w:t>
      </w:r>
      <w:proofErr w:type="spellStart"/>
      <w:r>
        <w:t>sla</w:t>
      </w:r>
      <w:proofErr w:type="spellEnd"/>
      <w:r>
        <w:t xml:space="preserve"> has a role to play at each stage. 6 cloud services market 6.1 service characteristics and roles it is important to understand the characteristics of cloud services and to compare them to the telecommunication services for which </w:t>
      </w:r>
      <w:proofErr w:type="spellStart"/>
      <w:r>
        <w:t>qos</w:t>
      </w:r>
      <w:proofErr w:type="spellEnd"/>
      <w:r>
        <w:t xml:space="preserve"> and </w:t>
      </w:r>
      <w:proofErr w:type="spellStart"/>
      <w:r>
        <w:t>slas</w:t>
      </w:r>
      <w:proofErr w:type="spellEnd"/>
      <w:r>
        <w:t xml:space="preserve"> are already well understood. the national institute of standards and technology (</w:t>
      </w:r>
      <w:proofErr w:type="spellStart"/>
      <w:r>
        <w:t>nist</w:t>
      </w:r>
      <w:proofErr w:type="spellEnd"/>
      <w:r>
        <w:t xml:space="preserve">) has identified five essential characteristics of cloud services which are generally well accepted [i.4]: * on-demand self-service * broad network access * (...\...) [the expected end of this definition was beyond the limit of 200 words] </w:t>
      </w:r>
    </w:p>
    <w:p w:rsidR="00AC46E4" w:rsidRDefault="00AC46E4" w:rsidP="00AC46E4">
      <w:r>
        <w:t>SOURCE: Used in TR 103 125 V1.1.1, clause 5.2</w:t>
      </w:r>
    </w:p>
    <w:p w:rsidR="00AC46E4" w:rsidRDefault="00AC46E4" w:rsidP="00AC46E4"/>
    <w:p w:rsidR="00AC46E4" w:rsidRDefault="00AC46E4" w:rsidP="00AC46E4">
      <w:r>
        <w:t xml:space="preserve">                                                                                                                                                                                                                                                                                                              of signal-to-interference ratio (sir) definition and applicability of sir to </w:t>
      </w:r>
      <w:proofErr w:type="spellStart"/>
      <w:r>
        <w:t>mimo</w:t>
      </w:r>
      <w:proofErr w:type="spellEnd"/>
      <w:r>
        <w:t xml:space="preserve"> </w:t>
      </w:r>
      <w:proofErr w:type="spellStart"/>
      <w:r>
        <w:t>ota</w:t>
      </w:r>
      <w:proofErr w:type="spellEnd"/>
      <w:r>
        <w:t xml:space="preserve"> performance evaluation is ffs. 5.2 averaging of throughput curves there are different possibilities how to average the curves where throughput (</w:t>
      </w:r>
      <w:proofErr w:type="spellStart"/>
      <w:r>
        <w:t>tp</w:t>
      </w:r>
      <w:proofErr w:type="spellEnd"/>
      <w:r>
        <w:t xml:space="preserve">) was recorded as function of downlink (dl) power (expressed in </w:t>
      </w:r>
      <w:proofErr w:type="spellStart"/>
      <w:r>
        <w:t>rs</w:t>
      </w:r>
      <w:proofErr w:type="spellEnd"/>
      <w:r>
        <w:t xml:space="preserve"> </w:t>
      </w:r>
      <w:proofErr w:type="spellStart"/>
      <w:r>
        <w:t>epre</w:t>
      </w:r>
      <w:proofErr w:type="spellEnd"/>
      <w:r>
        <w:t xml:space="preserve">) or of signal-to-interference (sir) level. averages shall be calculated by the following formula. 5.2.1 average of power levels the averaging of dl power (or sir) is the first possibility. the power levels are summed similar to the formula used for tis evaluation, i.e. using the inverse of power. the formula to use is: for every selected </w:t>
      </w:r>
      <w:proofErr w:type="spellStart"/>
      <w:r>
        <w:t>tp</w:t>
      </w:r>
      <w:proofErr w:type="spellEnd"/>
      <w:r>
        <w:t xml:space="preserve"> value y a corresponding power level </w:t>
      </w:r>
      <w:proofErr w:type="spellStart"/>
      <w:r>
        <w:t>pn</w:t>
      </w:r>
      <w:proofErr w:type="spellEnd"/>
      <w:r>
        <w:t>(y) can be found, and summed over all n conditions. the subscript "</w:t>
      </w:r>
      <w:proofErr w:type="spellStart"/>
      <w:r>
        <w:t>inv</w:t>
      </w:r>
      <w:proofErr w:type="spellEnd"/>
      <w:r>
        <w:t xml:space="preserve">" is used to indicate that the inverse sum of power values is taken. the power levels have to be converted to linear values in mw before the summation takes place, and the average then can be reconverted to </w:t>
      </w:r>
      <w:proofErr w:type="spellStart"/>
      <w:r>
        <w:t>dbm</w:t>
      </w:r>
      <w:proofErr w:type="spellEnd"/>
      <w:r>
        <w:t xml:space="preserve"> / 15 </w:t>
      </w:r>
      <w:proofErr w:type="spellStart"/>
      <w:r>
        <w:t>khz</w:t>
      </w:r>
      <w:proofErr w:type="spellEnd"/>
      <w:r>
        <w:t xml:space="preserve"> for </w:t>
      </w:r>
      <w:proofErr w:type="spellStart"/>
      <w:r>
        <w:t>rs</w:t>
      </w:r>
      <w:proofErr w:type="spellEnd"/>
      <w:r>
        <w:t xml:space="preserve"> </w:t>
      </w:r>
      <w:proofErr w:type="spellStart"/>
      <w:r>
        <w:t>epre</w:t>
      </w:r>
      <w:proofErr w:type="spellEnd"/>
      <w:r>
        <w:t xml:space="preserve"> or </w:t>
      </w:r>
      <w:proofErr w:type="spellStart"/>
      <w:r>
        <w:t>db</w:t>
      </w:r>
      <w:proofErr w:type="spellEnd"/>
      <w:r>
        <w:t xml:space="preserve"> for sir. since the recording of the </w:t>
      </w:r>
      <w:proofErr w:type="spellStart"/>
      <w:r>
        <w:t>tp</w:t>
      </w:r>
      <w:proofErr w:type="spellEnd"/>
      <w:r>
        <w:t xml:space="preserve"> curves is done with fixed steps in power, only few </w:t>
      </w:r>
      <w:proofErr w:type="spellStart"/>
      <w:r>
        <w:t>tp</w:t>
      </w:r>
      <w:proofErr w:type="spellEnd"/>
      <w:r>
        <w:t xml:space="preserve"> values are available. in order to calculate the correct average, the </w:t>
      </w:r>
      <w:proofErr w:type="spellStart"/>
      <w:r>
        <w:t>tp</w:t>
      </w:r>
      <w:proofErr w:type="spellEnd"/>
      <w:r>
        <w:t xml:space="preserve"> curves (...\...) [the expected end of this definition was beyond the limit of 200 words] </w:t>
      </w:r>
    </w:p>
    <w:p w:rsidR="00AC46E4" w:rsidRDefault="00AC46E4" w:rsidP="00AC46E4">
      <w:r>
        <w:lastRenderedPageBreak/>
        <w:t>SOURCE: Used in TR 137 977 V12.1.0, clause 5.1.2</w:t>
      </w:r>
    </w:p>
    <w:p w:rsidR="00AC46E4" w:rsidRDefault="00AC46E4" w:rsidP="00AC46E4"/>
    <w:p w:rsidR="00AC46E4" w:rsidRDefault="00AC46E4" w:rsidP="00AC46E4">
      <w:r>
        <w:t xml:space="preserve">                                                                                                                                                                                                                                                                                                              of simultaneous use of service note: this definition of simultaneous use of service applies only to subscriber class a and b. it shall be possible to place/receive circuit-switched calls (speech or data) during (i.e. in parallel with) transmission/reception of </w:t>
      </w:r>
      <w:proofErr w:type="spellStart"/>
      <w:r>
        <w:t>gprs</w:t>
      </w:r>
      <w:proofErr w:type="spellEnd"/>
      <w:r>
        <w:t xml:space="preserve"> data. it shall be possible to transmit/receive </w:t>
      </w:r>
      <w:proofErr w:type="spellStart"/>
      <w:r>
        <w:t>gprs</w:t>
      </w:r>
      <w:proofErr w:type="spellEnd"/>
      <w:r>
        <w:t xml:space="preserve"> data during (i.e. in parallel with) circuit-switched calls (speech or data). it shall be possible to transmit/receive an </w:t>
      </w:r>
      <w:proofErr w:type="spellStart"/>
      <w:r>
        <w:t>sms-mo</w:t>
      </w:r>
      <w:proofErr w:type="spellEnd"/>
      <w:r>
        <w:t>/</w:t>
      </w:r>
      <w:proofErr w:type="spellStart"/>
      <w:r>
        <w:t>mt</w:t>
      </w:r>
      <w:proofErr w:type="spellEnd"/>
      <w:r>
        <w:t xml:space="preserve"> message during the use of any </w:t>
      </w:r>
      <w:proofErr w:type="spellStart"/>
      <w:r>
        <w:t>gprs</w:t>
      </w:r>
      <w:proofErr w:type="spellEnd"/>
      <w:r>
        <w:t xml:space="preserve">, even if there is a speech or data call already running in parallel. the </w:t>
      </w:r>
      <w:proofErr w:type="spellStart"/>
      <w:r>
        <w:t>sms</w:t>
      </w:r>
      <w:proofErr w:type="spellEnd"/>
      <w:r>
        <w:t xml:space="preserve"> message transmission over the air interface and/or </w:t>
      </w:r>
      <w:proofErr w:type="spellStart"/>
      <w:r>
        <w:t>gprs</w:t>
      </w:r>
      <w:proofErr w:type="spellEnd"/>
      <w:r>
        <w:t xml:space="preserve"> service may be delayed and/or throughput reduced for this to be effected. it shall be possible to receive an </w:t>
      </w:r>
      <w:proofErr w:type="spellStart"/>
      <w:r>
        <w:t>sms-cb</w:t>
      </w:r>
      <w:proofErr w:type="spellEnd"/>
      <w:r>
        <w:t xml:space="preserve"> message during the use of any </w:t>
      </w:r>
      <w:proofErr w:type="spellStart"/>
      <w:r>
        <w:t>gprs</w:t>
      </w:r>
      <w:proofErr w:type="spellEnd"/>
      <w:r>
        <w:t xml:space="preserve">, providing a speech or data call is not running in parallel. the </w:t>
      </w:r>
      <w:proofErr w:type="spellStart"/>
      <w:r>
        <w:t>sms</w:t>
      </w:r>
      <w:proofErr w:type="spellEnd"/>
      <w:r>
        <w:t xml:space="preserve"> message transmission over the air interface and/or </w:t>
      </w:r>
      <w:proofErr w:type="spellStart"/>
      <w:r>
        <w:t>gprs</w:t>
      </w:r>
      <w:proofErr w:type="spellEnd"/>
      <w:r>
        <w:t xml:space="preserve"> service may be delayed and/or throughput reduced for this to be effected. it shall be possible to monitor gsm common control channel signalling during any </w:t>
      </w:r>
      <w:proofErr w:type="spellStart"/>
      <w:r>
        <w:t>gprs</w:t>
      </w:r>
      <w:proofErr w:type="spellEnd"/>
      <w:r>
        <w:t xml:space="preserve"> communication. </w:t>
      </w:r>
    </w:p>
    <w:p w:rsidR="00AC46E4" w:rsidRDefault="00AC46E4" w:rsidP="00AC46E4">
      <w:r>
        <w:t>SOURCE: Used in TR 101 186 V6.0.0, clause 3.2.4.1</w:t>
      </w:r>
    </w:p>
    <w:p w:rsidR="00AC46E4" w:rsidRDefault="00AC46E4" w:rsidP="00AC46E4"/>
    <w:p w:rsidR="00AC46E4" w:rsidRDefault="00AC46E4" w:rsidP="00AC46E4">
      <w:r>
        <w:t xml:space="preserve">                                                                                                                                                                                                                                                                                                              of single encoding operation the operation specification should be converted to a ttcn-3 function proforma. </w:t>
      </w:r>
    </w:p>
    <w:p w:rsidR="00AC46E4" w:rsidRDefault="00AC46E4" w:rsidP="00AC46E4">
      <w:r>
        <w:t>SOURCE: Used in TR 101 874 V1.1.1, clause 5.34.1</w:t>
      </w:r>
    </w:p>
    <w:p w:rsidR="00AC46E4" w:rsidRDefault="00AC46E4" w:rsidP="00AC46E4"/>
    <w:p w:rsidR="00AC46E4" w:rsidRDefault="00AC46E4" w:rsidP="00AC46E4">
      <w:r>
        <w:t xml:space="preserve">                                                                                                                                                                                                                                                                                                              of snr the typical configuration of a </w:t>
      </w:r>
      <w:proofErr w:type="spellStart"/>
      <w:r>
        <w:t>mimo</w:t>
      </w:r>
      <w:proofErr w:type="spellEnd"/>
      <w:r>
        <w:t xml:space="preserve"> handset under real channel with co-channel interference is shown in figure 5.1.2-1. as a first step the interference can be simplified to use non-directional </w:t>
      </w:r>
      <w:proofErr w:type="spellStart"/>
      <w:r>
        <w:t>awgn</w:t>
      </w:r>
      <w:proofErr w:type="spellEnd"/>
      <w:r>
        <w:t xml:space="preserve"> with no fading. more realistic noise including narrowband statistical scheduling and directional aspects is for further study. to evaluate the </w:t>
      </w:r>
      <w:proofErr w:type="spellStart"/>
      <w:r>
        <w:t>mimo</w:t>
      </w:r>
      <w:proofErr w:type="spellEnd"/>
      <w:r>
        <w:t xml:space="preserve"> </w:t>
      </w:r>
      <w:proofErr w:type="spellStart"/>
      <w:r>
        <w:t>antenna"s</w:t>
      </w:r>
      <w:proofErr w:type="spellEnd"/>
      <w:r>
        <w:t xml:space="preserve"> influence, a multipath channel needs to be applied to the downlink signal. this configuration can still be illustrated by figure 5.1.2-1. figure 5.1.2-1: </w:t>
      </w:r>
      <w:proofErr w:type="spellStart"/>
      <w:r>
        <w:t>mimo</w:t>
      </w:r>
      <w:proofErr w:type="spellEnd"/>
      <w:r>
        <w:t xml:space="preserve"> handset under co-channel interference suppose a reference dipole antenna is placed in the </w:t>
      </w:r>
      <w:proofErr w:type="spellStart"/>
      <w:r>
        <w:t>center</w:t>
      </w:r>
      <w:proofErr w:type="spellEnd"/>
      <w:r>
        <w:t xml:space="preserve"> of configuration, then the received signal power by one element of the handset antenna is , where h is the channel gain for the transmitted signal under given configuration, is the antenna gain of the dipole antenna. the received interference signal is the snr is defined to be when there is a co-channel interferer. if the co-channel interferer is removed by setting the power of the interferer zero, then the test configuration corresponds to the test case where the device under test </w:t>
      </w:r>
      <w:proofErr w:type="spellStart"/>
      <w:r>
        <w:t>self noise</w:t>
      </w:r>
      <w:proofErr w:type="spellEnd"/>
      <w:r>
        <w:t xml:space="preserve"> will be the major noise influencing the performance. it is not possible to know the actual snr for this case without knowing details (...\...) [the expected end of this definition was beyond the limit of 200 words] </w:t>
      </w:r>
    </w:p>
    <w:p w:rsidR="00AC46E4" w:rsidRDefault="00AC46E4" w:rsidP="00AC46E4">
      <w:r>
        <w:t>SOURCE: Used in TR 137 976 V12.0.0, clause 5.1.2</w:t>
      </w:r>
    </w:p>
    <w:p w:rsidR="00AC46E4" w:rsidRDefault="00AC46E4" w:rsidP="00AC46E4"/>
    <w:p w:rsidR="00AC46E4" w:rsidRDefault="00AC46E4" w:rsidP="00AC46E4">
      <w:r>
        <w:t xml:space="preserve">                                                                                                                                                                                                                                                                                                              of structured types within </w:t>
      </w:r>
      <w:proofErr w:type="spellStart"/>
      <w:r>
        <w:t>pdu</w:t>
      </w:r>
      <w:proofErr w:type="spellEnd"/>
      <w:r>
        <w:t xml:space="preserve"> definitions there are two possible relationships between a structured type and </w:t>
      </w:r>
      <w:proofErr w:type="spellStart"/>
      <w:r>
        <w:t>pdu</w:t>
      </w:r>
      <w:proofErr w:type="spellEnd"/>
      <w:r>
        <w:t xml:space="preserve"> definitions which refer to it, as follows: a) if a field name is given in the definition, then the structured type referenced is a substructure. this allows definition of </w:t>
      </w:r>
      <w:proofErr w:type="spellStart"/>
      <w:r>
        <w:t>pdus</w:t>
      </w:r>
      <w:proofErr w:type="spellEnd"/>
      <w:r>
        <w:t xml:space="preserve"> containing a multi-level substructure of fields; b) if the macro symbol ( &lt;- ) is used instead of a field name then this is equivalent to a macro expansion; the entry in the </w:t>
      </w:r>
      <w:proofErr w:type="spellStart"/>
      <w:r>
        <w:t>pdu</w:t>
      </w:r>
      <w:proofErr w:type="spellEnd"/>
      <w:r>
        <w:t xml:space="preserve"> type definition expands directly to a list of fields without introducing an additional level of substructure. the macro symbol shall not be used on the same line as references to types defined in asn.1 or simple types i.e., only structured types defined in tabular form can be expanded into other structured types as macro expansions. </w:t>
      </w:r>
    </w:p>
    <w:p w:rsidR="00AC46E4" w:rsidRDefault="00AC46E4" w:rsidP="00AC46E4">
      <w:r>
        <w:t>SOURCE: Used in TR 101 666 V1.0.0, clause 11.15.3</w:t>
      </w:r>
    </w:p>
    <w:p w:rsidR="00AC46E4" w:rsidRDefault="00AC46E4" w:rsidP="00AC46E4"/>
    <w:p w:rsidR="00AC46E4" w:rsidRDefault="00AC46E4" w:rsidP="00AC46E4">
      <w:r>
        <w:t xml:space="preserve">                                                                                                                                                                                                                                                                                                              of </w:t>
      </w:r>
      <w:proofErr w:type="spellStart"/>
      <w:r>
        <w:t>subtables</w:t>
      </w:r>
      <w:proofErr w:type="spellEnd"/>
      <w:r>
        <w:t xml:space="preserve"> table 3 gives a summary of possible values for the </w:t>
      </w:r>
      <w:proofErr w:type="spellStart"/>
      <w:r>
        <w:t>table_id</w:t>
      </w:r>
      <w:proofErr w:type="spellEnd"/>
      <w:r>
        <w:t xml:space="preserve"> and </w:t>
      </w:r>
      <w:proofErr w:type="spellStart"/>
      <w:r>
        <w:t>table_id_extension</w:t>
      </w:r>
      <w:proofErr w:type="spellEnd"/>
      <w:r>
        <w:t xml:space="preserve"> fields, used to identify the type of </w:t>
      </w:r>
      <w:proofErr w:type="spellStart"/>
      <w:r>
        <w:t>subtable</w:t>
      </w:r>
      <w:proofErr w:type="spellEnd"/>
      <w:r>
        <w:t xml:space="preserve"> (one or more sections) inside the test-</w:t>
      </w:r>
      <w:proofErr w:type="spellStart"/>
      <w:r>
        <w:t>pid</w:t>
      </w:r>
      <w:proofErr w:type="spellEnd"/>
      <w:r>
        <w:t xml:space="preserve"> 0x1d. table 3: definition of </w:t>
      </w:r>
      <w:proofErr w:type="spellStart"/>
      <w:r>
        <w:t>subtables</w:t>
      </w:r>
      <w:proofErr w:type="spellEnd"/>
      <w:r>
        <w:t xml:space="preserve"> </w:t>
      </w:r>
      <w:proofErr w:type="spellStart"/>
      <w:r>
        <w:t>table_id</w:t>
      </w:r>
      <w:proofErr w:type="spellEnd"/>
      <w:r>
        <w:t xml:space="preserve"> </w:t>
      </w:r>
      <w:proofErr w:type="spellStart"/>
      <w:r>
        <w:t>table_id_extension</w:t>
      </w:r>
      <w:proofErr w:type="spellEnd"/>
      <w:r>
        <w:t xml:space="preserve"> 0x00 to 0x0f reserved not applicable 0x10 </w:t>
      </w:r>
      <w:proofErr w:type="spellStart"/>
      <w:r>
        <w:t>measurement_table</w:t>
      </w:r>
      <w:proofErr w:type="spellEnd"/>
      <w:r>
        <w:t xml:space="preserve"> 0x01 </w:t>
      </w:r>
      <w:proofErr w:type="spellStart"/>
      <w:r>
        <w:t>video_measurement</w:t>
      </w:r>
      <w:proofErr w:type="spellEnd"/>
      <w:r>
        <w:t xml:space="preserve"> 0x02 </w:t>
      </w:r>
      <w:proofErr w:type="spellStart"/>
      <w:r>
        <w:t>audio_measurement</w:t>
      </w:r>
      <w:proofErr w:type="spellEnd"/>
      <w:r>
        <w:t xml:space="preserve"> 0x03 </w:t>
      </w:r>
      <w:proofErr w:type="spellStart"/>
      <w:r>
        <w:t>transmission_measurement</w:t>
      </w:r>
      <w:proofErr w:type="spellEnd"/>
      <w:r>
        <w:t xml:space="preserve"> 0x04 </w:t>
      </w:r>
      <w:proofErr w:type="spellStart"/>
      <w:r>
        <w:t>protocol_analysis</w:t>
      </w:r>
      <w:proofErr w:type="spellEnd"/>
      <w:r>
        <w:t xml:space="preserve"> 0x05 to 0xfe to be defined 0x11 </w:t>
      </w:r>
      <w:proofErr w:type="spellStart"/>
      <w:r>
        <w:t>test_signal_table</w:t>
      </w:r>
      <w:proofErr w:type="spellEnd"/>
      <w:r>
        <w:t xml:space="preserve"> 0x01 </w:t>
      </w:r>
      <w:proofErr w:type="spellStart"/>
      <w:r>
        <w:t>prbs</w:t>
      </w:r>
      <w:proofErr w:type="spellEnd"/>
      <w:r>
        <w:t xml:space="preserve"> 0x02 to 0xfe to be defined 0x12 </w:t>
      </w:r>
      <w:proofErr w:type="spellStart"/>
      <w:r>
        <w:t>remote_control_table</w:t>
      </w:r>
      <w:proofErr w:type="spellEnd"/>
      <w:r>
        <w:t xml:space="preserve"> 0x01 </w:t>
      </w:r>
      <w:proofErr w:type="spellStart"/>
      <w:r>
        <w:t>measurement_system</w:t>
      </w:r>
      <w:proofErr w:type="spellEnd"/>
      <w:r>
        <w:t xml:space="preserve"> 0x02 to 0xfe to be defined 0x13 </w:t>
      </w:r>
      <w:proofErr w:type="spellStart"/>
      <w:r>
        <w:t>reception_status_table</w:t>
      </w:r>
      <w:proofErr w:type="spellEnd"/>
      <w:r>
        <w:t xml:space="preserve"> not applicable 0x14 </w:t>
      </w:r>
      <w:proofErr w:type="spellStart"/>
      <w:r>
        <w:t>network_status_table</w:t>
      </w:r>
      <w:proofErr w:type="spellEnd"/>
      <w:r>
        <w:t xml:space="preserve"> not applicable 0x15 to 0x3c </w:t>
      </w:r>
      <w:proofErr w:type="spellStart"/>
      <w:r>
        <w:t>dvb</w:t>
      </w:r>
      <w:proofErr w:type="spellEnd"/>
      <w:r>
        <w:t xml:space="preserve"> mg reserved </w:t>
      </w:r>
      <w:proofErr w:type="spellStart"/>
      <w:r>
        <w:t>dvb</w:t>
      </w:r>
      <w:proofErr w:type="spellEnd"/>
      <w:r>
        <w:t xml:space="preserve"> mg reserved 0x3d user defined user defined 0x3e </w:t>
      </w:r>
      <w:proofErr w:type="spellStart"/>
      <w:r>
        <w:t>dvb</w:t>
      </w:r>
      <w:proofErr w:type="spellEnd"/>
      <w:r>
        <w:t xml:space="preserve"> mg reserved </w:t>
      </w:r>
      <w:proofErr w:type="spellStart"/>
      <w:r>
        <w:t>dvb</w:t>
      </w:r>
      <w:proofErr w:type="spellEnd"/>
      <w:r>
        <w:t xml:space="preserve"> mg reserved 0x3f reserved not applicable </w:t>
      </w:r>
    </w:p>
    <w:p w:rsidR="00AC46E4" w:rsidRDefault="00AC46E4" w:rsidP="00AC46E4">
      <w:r>
        <w:lastRenderedPageBreak/>
        <w:t>SOURCE: Used in TR 101 291 V1.1.1, clause 5.3</w:t>
      </w:r>
    </w:p>
    <w:p w:rsidR="00AC46E4" w:rsidRDefault="00AC46E4" w:rsidP="00AC46E4"/>
    <w:p w:rsidR="00AC46E4" w:rsidRDefault="00AC46E4" w:rsidP="00AC46E4">
      <w:r>
        <w:t xml:space="preserve">                                                                                                                                                                                                                                                                                                              of system information messages x </w:t>
      </w:r>
      <w:proofErr w:type="spellStart"/>
      <w:r>
        <w:t>x</w:t>
      </w:r>
      <w:proofErr w:type="spellEnd"/>
      <w:r>
        <w:t xml:space="preserve"> diff. </w:t>
      </w:r>
    </w:p>
    <w:p w:rsidR="00AC46E4" w:rsidRDefault="00AC46E4" w:rsidP="00AC46E4">
      <w:r>
        <w:t>SOURCE: Used in TR 134 943 V5.0.0, clause 7.3.2.2 SOURCE: Used in TR 134 943 V5.0.0, clause 7.3.3.2 SOURCE: Used in TR 134 943 V5.0.0, clause 7.3.4.2 SOURCE: Used in TR 134 943 V5.0.0, clause 7.3.5.2 SOURCE: Used in TR 134 943 V5.0.0, clause 7.3.6.2</w:t>
      </w:r>
    </w:p>
    <w:p w:rsidR="00AC46E4" w:rsidRDefault="00AC46E4" w:rsidP="00AC46E4"/>
    <w:p w:rsidR="00AC46E4" w:rsidRDefault="00AC46E4" w:rsidP="00AC46E4">
      <w:r>
        <w:t xml:space="preserve">                                                                                                                                                                                                                                                                                                              of terms to ensure that the definition of terms used for </w:t>
      </w:r>
      <w:proofErr w:type="spellStart"/>
      <w:r>
        <w:t>tiphon</w:t>
      </w:r>
      <w:proofErr w:type="spellEnd"/>
      <w:r>
        <w:t xml:space="preserve"> release 4 documents are used in a consistent way, tr 102 008 [26] contains an agreed set of definition of terms used in release 3. </w:t>
      </w:r>
    </w:p>
    <w:p w:rsidR="00AC46E4" w:rsidRDefault="00AC46E4" w:rsidP="00AC46E4">
      <w:r>
        <w:t>SOURCE: Used in TR 101 301 V3.1.1, clause 5.2</w:t>
      </w:r>
    </w:p>
    <w:p w:rsidR="00AC46E4" w:rsidRDefault="00AC46E4" w:rsidP="00AC46E4"/>
    <w:p w:rsidR="00AC46E4" w:rsidRDefault="00AC46E4" w:rsidP="00AC46E4">
      <w:r>
        <w:t xml:space="preserve">                                                                                                                                                                                                                                                                                                              of the 6-path </w:t>
      </w:r>
      <w:proofErr w:type="spellStart"/>
      <w:r>
        <w:t>rayleigh</w:t>
      </w:r>
      <w:proofErr w:type="spellEnd"/>
      <w:r>
        <w:t xml:space="preserve"> (p6) channel profile delays have been defined as integer multiples of 7/64 µs and starting point is zero. this corresponds to an 8 </w:t>
      </w:r>
      <w:proofErr w:type="spellStart"/>
      <w:r>
        <w:t>mhz</w:t>
      </w:r>
      <w:proofErr w:type="spellEnd"/>
      <w:r>
        <w:t xml:space="preserve"> channel in [i.5]. tap amplitudes have been defined in </w:t>
      </w:r>
      <w:proofErr w:type="spellStart"/>
      <w:r>
        <w:t>db</w:t>
      </w:r>
      <w:proofErr w:type="spellEnd"/>
      <w:r>
        <w:t xml:space="preserve"> with an accuracy of 0,1 db. the absolute values are approximate conversions of those. the phases have been defined in degrees with 1 degree accuracy. the radian values are approximate conversions of these. table 45: </w:t>
      </w:r>
      <w:proofErr w:type="spellStart"/>
      <w:r>
        <w:t>rayleigh</w:t>
      </w:r>
      <w:proofErr w:type="spellEnd"/>
      <w:r>
        <w:t xml:space="preserve"> (p6) channel profile time-domain definition tap number sample number delay t (?s) amplitude r phase q (rad) level (</w:t>
      </w:r>
      <w:proofErr w:type="spellStart"/>
      <w:r>
        <w:t>db</w:t>
      </w:r>
      <w:proofErr w:type="spellEnd"/>
      <w:r>
        <w:t>) phase (</w:t>
      </w:r>
      <w:proofErr w:type="spellStart"/>
      <w:r>
        <w:t>deg</w:t>
      </w:r>
      <w:proofErr w:type="spellEnd"/>
      <w:r>
        <w:t xml:space="preserve">) 1 0 0 0,45186 1,43117 -6.9 82 2 4 0,43750 0,81283 -2,37365 -1.8 -136 3 6 0,65625 1 0 0 0 4 17 1,85938 0,74131 -2,30383 -2.6 -132 5 25 2,73438 0,58210 1,91986 -4.7 110 6 29 3,17188 0,35892 0,90757 -8.9 52 the frequency domain transfer function is shown in figure 22. it should be noted that both impulse responses have been normalized to give equal power gain in figure 22. the power of the impulse responses has been normalized to 1 (which is not the case in table 45). in figure 22, the solid red curve labelled h(f), is the </w:t>
      </w:r>
      <w:proofErr w:type="spellStart"/>
      <w:r>
        <w:t>rayleigh</w:t>
      </w:r>
      <w:proofErr w:type="spellEnd"/>
      <w:r>
        <w:t xml:space="preserve"> (p1) channel defined (...\...) [the expected end of this definition was beyond the limit of 200 words] </w:t>
      </w:r>
    </w:p>
    <w:p w:rsidR="00AC46E4" w:rsidRDefault="00AC46E4" w:rsidP="00AC46E4">
      <w:r>
        <w:t>SOURCE: Used in TR 101 190 V1.3.1, clause 9.4.3.1.2</w:t>
      </w:r>
    </w:p>
    <w:p w:rsidR="00AC46E4" w:rsidRDefault="00AC46E4" w:rsidP="00AC46E4"/>
    <w:p w:rsidR="00AC46E4" w:rsidRDefault="00AC46E4" w:rsidP="00AC46E4">
      <w:r>
        <w:t xml:space="preserve">                                                                                                                                                                                                                                                                                                              of the area of the measurement in this clause a possible definition of the area to be considered as the reference for the measurement is attempted. a clause for reference is included of the area definition used in simulations. the partial area definition proposal is outlined but further definition needs to be agreed upon in further specification work. additional details are therefore difficult to specify. 6.2.1 area of measurement used in simulations in simulations the concept of hexagonal tiers used to define reference areas; for measurement purposes the same concept could apply. two "tiers" to be introduced: * "small" tier made by 7 sites (the central one and 6 around - red in the figure); * "large" tier made by 19 sites (the central one and 18 around - blue and red in the figure). figure 3: standard homogenous hexagonal layout used for network simulations it is worth noting that the above mentioned area definition is a very theoretical one, with clear drawbacks when it comes to real networks. in particular especially in case of heterogeneous networks (</w:t>
      </w:r>
      <w:proofErr w:type="spellStart"/>
      <w:r>
        <w:t>hetnet</w:t>
      </w:r>
      <w:proofErr w:type="spellEnd"/>
      <w:r>
        <w:t xml:space="preserve">) there could be relevant problems to apply such area definitions. in such cases it could be considered an area with a given (...\...) [the expected end of this definition was beyond the limit of 200 words] </w:t>
      </w:r>
    </w:p>
    <w:p w:rsidR="00AC46E4" w:rsidRDefault="00AC46E4" w:rsidP="00AC46E4">
      <w:r>
        <w:t>SOURCE: Used in TR 103 117 V1.1.1, clause 6.2</w:t>
      </w:r>
    </w:p>
    <w:p w:rsidR="00AC46E4" w:rsidRDefault="00AC46E4" w:rsidP="00AC46E4"/>
    <w:p w:rsidR="00AC46E4" w:rsidRDefault="00AC46E4" w:rsidP="00AC46E4">
      <w:r>
        <w:t xml:space="preserve">                                                                                                                                                                                                                                                                                                              of the </w:t>
      </w:r>
      <w:proofErr w:type="spellStart"/>
      <w:r>
        <w:t>atm</w:t>
      </w:r>
      <w:proofErr w:type="spellEnd"/>
      <w:r>
        <w:t xml:space="preserve"> interconnect processes model the </w:t>
      </w:r>
      <w:proofErr w:type="spellStart"/>
      <w:r>
        <w:t>atm</w:t>
      </w:r>
      <w:proofErr w:type="spellEnd"/>
      <w:r>
        <w:t xml:space="preserve"> interconnect processes model is sub-divided into the following four (bulleted) areas: interconnect service definition (</w:t>
      </w:r>
      <w:proofErr w:type="spellStart"/>
      <w:r>
        <w:t>isd</w:t>
      </w:r>
      <w:proofErr w:type="spellEnd"/>
      <w:r>
        <w:t>) the interconnect service definition should include the technical specifications for interfaces, agreements and codes of practice to be used between operators. interconnect service establishment (</w:t>
      </w:r>
      <w:proofErr w:type="spellStart"/>
      <w:r>
        <w:t>ise</w:t>
      </w:r>
      <w:proofErr w:type="spellEnd"/>
      <w:r>
        <w:t>) this is the set of pre-service processes by which each pair of operators negotiate a specific interconnect service and bring it into service. this would normally include a programme of pre-service testing and validation. interconnect service administration (</w:t>
      </w:r>
      <w:proofErr w:type="spellStart"/>
      <w:r>
        <w:t>isa</w:t>
      </w:r>
      <w:proofErr w:type="spellEnd"/>
      <w:r>
        <w:t xml:space="preserve">) this covers the processes by which each operator keeps the other updated with changes to aspects of the physical provision of the interconnect service, e.g. new links, points of interconnect (poi), new switches. lists of manual and automated interfaces and associated statuses should also be maintained within this process area. interconnect service operation (iso) this covers the routine </w:t>
      </w:r>
      <w:proofErr w:type="spellStart"/>
      <w:r>
        <w:t>oam</w:t>
      </w:r>
      <w:proofErr w:type="spellEnd"/>
      <w:r>
        <w:t xml:space="preserve"> processes for </w:t>
      </w:r>
      <w:r>
        <w:lastRenderedPageBreak/>
        <w:t xml:space="preserve">keeping the service operational for individual customers. this could include use of an automated </w:t>
      </w:r>
      <w:proofErr w:type="spellStart"/>
      <w:r>
        <w:t>x.easi</w:t>
      </w:r>
      <w:proofErr w:type="spellEnd"/>
      <w:r>
        <w:t xml:space="preserve"> management interface for the configuration and maintenance of an </w:t>
      </w:r>
      <w:proofErr w:type="spellStart"/>
      <w:r>
        <w:t>atm</w:t>
      </w:r>
      <w:proofErr w:type="spellEnd"/>
      <w:r>
        <w:t xml:space="preserve"> </w:t>
      </w:r>
      <w:proofErr w:type="spellStart"/>
      <w:r>
        <w:t>vp</w:t>
      </w:r>
      <w:proofErr w:type="spellEnd"/>
      <w:r>
        <w:t xml:space="preserve">, for example. the model presumes that an "industry process", denoted within box (a) of figure 8, will initiate the interconnect service definition and the technical specifications. other (...\...) [the expected end of this definition was beyond the limit of 200 words] </w:t>
      </w:r>
    </w:p>
    <w:p w:rsidR="00AC46E4" w:rsidRDefault="00AC46E4" w:rsidP="00AC46E4">
      <w:r>
        <w:t>SOURCE: Used in TR 101 477 V1.1.1, clause 7.2</w:t>
      </w:r>
    </w:p>
    <w:p w:rsidR="00AC46E4" w:rsidRDefault="00AC46E4" w:rsidP="00AC46E4"/>
    <w:p w:rsidR="00AC46E4" w:rsidRDefault="00AC46E4" w:rsidP="00AC46E4">
      <w:r>
        <w:t xml:space="preserve">                                                                                                                                                                                                                                                                                                              of the e-</w:t>
      </w:r>
      <w:proofErr w:type="spellStart"/>
      <w:r>
        <w:t>utran</w:t>
      </w:r>
      <w:proofErr w:type="spellEnd"/>
      <w:r>
        <w:t>/</w:t>
      </w:r>
      <w:proofErr w:type="spellStart"/>
      <w:r>
        <w:t>epc</w:t>
      </w:r>
      <w:proofErr w:type="spellEnd"/>
      <w:r>
        <w:t xml:space="preserve"> use case specific management reference model 6.4.1 requirements if possible the logical functions should be mapped to the existing management reference model from </w:t>
      </w:r>
      <w:proofErr w:type="spellStart"/>
      <w:r>
        <w:t>ts</w:t>
      </w:r>
      <w:proofErr w:type="spellEnd"/>
      <w:r>
        <w:t xml:space="preserve"> 32.101. only in case this is not possible the existing management reference model shall be extended. 6.4.2 use case specific logical architecture 6.4.2.1. use case self-configuration of </w:t>
      </w:r>
      <w:proofErr w:type="spellStart"/>
      <w:r>
        <w:t>enodebs</w:t>
      </w:r>
      <w:proofErr w:type="spellEnd"/>
      <w:r>
        <w:t xml:space="preserve"> figure 6.4.2.1-1 depicts the logical architecture for the use case "self-configuration of new </w:t>
      </w:r>
      <w:proofErr w:type="spellStart"/>
      <w:r>
        <w:t>enodebs</w:t>
      </w:r>
      <w:proofErr w:type="spellEnd"/>
      <w:r>
        <w:t xml:space="preserve">". the lines between the functional blocks indicate that there might be a relationship between them. blocks not connected by lines might have relationships as well. figure 6.4.2.1-1: logical architecture for the use case "self-configuration of a new </w:t>
      </w:r>
      <w:proofErr w:type="spellStart"/>
      <w:r>
        <w:t>enodebs</w:t>
      </w:r>
      <w:proofErr w:type="spellEnd"/>
      <w:r>
        <w:t>" logical function blocks address allocation function (</w:t>
      </w:r>
      <w:proofErr w:type="spellStart"/>
      <w:r>
        <w:t>aaf</w:t>
      </w:r>
      <w:proofErr w:type="spellEnd"/>
      <w:r>
        <w:t xml:space="preserve">): this functional block supports the following functions: [sc1], [sc3]. the </w:t>
      </w:r>
      <w:proofErr w:type="spellStart"/>
      <w:r>
        <w:t>aaf</w:t>
      </w:r>
      <w:proofErr w:type="spellEnd"/>
      <w:r>
        <w:t xml:space="preserve"> can be split into a client part and a server part. </w:t>
      </w:r>
      <w:proofErr w:type="spellStart"/>
      <w:r>
        <w:t>oam</w:t>
      </w:r>
      <w:proofErr w:type="spellEnd"/>
      <w:r>
        <w:t xml:space="preserve"> connectivity establishment function (</w:t>
      </w:r>
      <w:proofErr w:type="spellStart"/>
      <w:r>
        <w:t>oam</w:t>
      </w:r>
      <w:proofErr w:type="spellEnd"/>
      <w:r>
        <w:t xml:space="preserve"> </w:t>
      </w:r>
      <w:proofErr w:type="spellStart"/>
      <w:r>
        <w:t>co_ef</w:t>
      </w:r>
      <w:proofErr w:type="spellEnd"/>
      <w:r>
        <w:t xml:space="preserve">): this functional block supports the following functions: [sc2], [sc3], [sc4], [sc5], [sc13]. the </w:t>
      </w:r>
      <w:proofErr w:type="spellStart"/>
      <w:r>
        <w:t>co_ef</w:t>
      </w:r>
      <w:proofErr w:type="spellEnd"/>
      <w:r>
        <w:t xml:space="preserve"> can be split into a client part and a server part. software download function (</w:t>
      </w:r>
      <w:proofErr w:type="spellStart"/>
      <w:r>
        <w:t>sw_dlf</w:t>
      </w:r>
      <w:proofErr w:type="spellEnd"/>
      <w:r>
        <w:t xml:space="preserve">): this functional block supports the following functions: [sc3], [sc6], [sc7], [sc8]. the </w:t>
      </w:r>
      <w:proofErr w:type="spellStart"/>
      <w:r>
        <w:t>sw_dlf</w:t>
      </w:r>
      <w:proofErr w:type="spellEnd"/>
      <w:r>
        <w:t xml:space="preserve"> can be split into a client part and a server part. inventory update function: this functional (...\...) [the expected end of this definition was beyond the limit of 200 words] </w:t>
      </w:r>
    </w:p>
    <w:p w:rsidR="00AC46E4" w:rsidRDefault="00AC46E4" w:rsidP="00AC46E4">
      <w:r>
        <w:t>SOURCE: Used in TR 132 816 V8.0.0, clause 6.4</w:t>
      </w:r>
    </w:p>
    <w:p w:rsidR="00AC46E4" w:rsidRDefault="00AC46E4" w:rsidP="00AC46E4"/>
    <w:p w:rsidR="00AC46E4" w:rsidRDefault="00AC46E4" w:rsidP="00AC46E4">
      <w:r>
        <w:t xml:space="preserve">                                                                                                                                                                                                                                                                                                              of the interface point the circuit emulation service interoperability specification (</w:t>
      </w:r>
      <w:proofErr w:type="spellStart"/>
      <w:r>
        <w:t>ces</w:t>
      </w:r>
      <w:proofErr w:type="spellEnd"/>
      <w:r>
        <w:t xml:space="preserve">-is) specifies the </w:t>
      </w:r>
      <w:proofErr w:type="spellStart"/>
      <w:r>
        <w:t>atm</w:t>
      </w:r>
      <w:proofErr w:type="spellEnd"/>
      <w:r>
        <w:t xml:space="preserve"> forum's interoperability agreement for supporting </w:t>
      </w:r>
      <w:proofErr w:type="spellStart"/>
      <w:r>
        <w:t>cbr</w:t>
      </w:r>
      <w:proofErr w:type="spellEnd"/>
      <w:r>
        <w:t xml:space="preserve"> traffic over </w:t>
      </w:r>
      <w:proofErr w:type="spellStart"/>
      <w:r>
        <w:t>atm</w:t>
      </w:r>
      <w:proofErr w:type="spellEnd"/>
      <w:r>
        <w:t xml:space="preserve"> networks. this specification covers two types of </w:t>
      </w:r>
      <w:proofErr w:type="spellStart"/>
      <w:r>
        <w:t>cbr</w:t>
      </w:r>
      <w:proofErr w:type="spellEnd"/>
      <w:r>
        <w:t xml:space="preserve"> services: structured ds1/e1 n x 64 </w:t>
      </w:r>
      <w:proofErr w:type="spellStart"/>
      <w:r>
        <w:t>kbit</w:t>
      </w:r>
      <w:proofErr w:type="spellEnd"/>
      <w:r>
        <w:t>/s service and unstructured ds1/e1 service. figure 15 shows the reference configuration for trunking of n-</w:t>
      </w:r>
      <w:proofErr w:type="spellStart"/>
      <w:r>
        <w:t>isdns</w:t>
      </w:r>
      <w:proofErr w:type="spellEnd"/>
      <w:r>
        <w:t xml:space="preserve"> including the network management entities (</w:t>
      </w:r>
      <w:proofErr w:type="spellStart"/>
      <w:r>
        <w:t>nms</w:t>
      </w:r>
      <w:proofErr w:type="spellEnd"/>
      <w:r>
        <w:t>). in this scenario a b-</w:t>
      </w:r>
      <w:proofErr w:type="spellStart"/>
      <w:r>
        <w:t>isdn</w:t>
      </w:r>
      <w:proofErr w:type="spellEnd"/>
      <w:r>
        <w:t xml:space="preserve"> consisting only of standard </w:t>
      </w:r>
      <w:proofErr w:type="spellStart"/>
      <w:r>
        <w:t>atm</w:t>
      </w:r>
      <w:proofErr w:type="spellEnd"/>
      <w:r>
        <w:t xml:space="preserve"> multiplexers and cross-connects can be utilized. in this case the trunks (2 </w:t>
      </w:r>
      <w:proofErr w:type="spellStart"/>
      <w:r>
        <w:t>mbit</w:t>
      </w:r>
      <w:proofErr w:type="spellEnd"/>
      <w:r>
        <w:t xml:space="preserve">/s or n x 64 </w:t>
      </w:r>
      <w:proofErr w:type="spellStart"/>
      <w:r>
        <w:t>kbit</w:t>
      </w:r>
      <w:proofErr w:type="spellEnd"/>
      <w:r>
        <w:t>/s) originating from the n-</w:t>
      </w:r>
      <w:proofErr w:type="spellStart"/>
      <w:r>
        <w:t>isdns</w:t>
      </w:r>
      <w:proofErr w:type="spellEnd"/>
      <w:r>
        <w:t xml:space="preserve"> are transparently connected with each other. the co-ordinated provisioning of capacity at the b-</w:t>
      </w:r>
      <w:proofErr w:type="spellStart"/>
      <w:r>
        <w:t>isdn</w:t>
      </w:r>
      <w:proofErr w:type="spellEnd"/>
      <w:r>
        <w:t xml:space="preserve"> and the n-</w:t>
      </w:r>
      <w:proofErr w:type="spellStart"/>
      <w:r>
        <w:t>isdn</w:t>
      </w:r>
      <w:proofErr w:type="spellEnd"/>
      <w:r>
        <w:t xml:space="preserve"> is performed by the network management. figure 15: </w:t>
      </w:r>
      <w:proofErr w:type="spellStart"/>
      <w:r>
        <w:t>ces</w:t>
      </w:r>
      <w:proofErr w:type="spellEnd"/>
      <w:r>
        <w:t xml:space="preserve"> reference configuration </w:t>
      </w:r>
    </w:p>
    <w:p w:rsidR="00AC46E4" w:rsidRDefault="00AC46E4" w:rsidP="00AC46E4">
      <w:r>
        <w:t>SOURCE: Used in TR 101 094 V1.1.1, clause 6.1.1</w:t>
      </w:r>
    </w:p>
    <w:p w:rsidR="00AC46E4" w:rsidRDefault="00AC46E4" w:rsidP="00AC46E4"/>
    <w:p w:rsidR="00AC46E4" w:rsidRDefault="00AC46E4" w:rsidP="00AC46E4">
      <w:r>
        <w:t xml:space="preserve">                                                                                                                                                                                                                                                                                                              of the interface point the reference configuration of </w:t>
      </w:r>
      <w:proofErr w:type="spellStart"/>
      <w:r>
        <w:t>atm</w:t>
      </w:r>
      <w:proofErr w:type="spellEnd"/>
      <w:r>
        <w:t xml:space="preserve"> trunking for narrowband services specifies the concatenation of public narrowband networks via public </w:t>
      </w:r>
      <w:proofErr w:type="spellStart"/>
      <w:r>
        <w:t>atm</w:t>
      </w:r>
      <w:proofErr w:type="spellEnd"/>
      <w:r>
        <w:t xml:space="preserve"> networks as one of the types of </w:t>
      </w:r>
      <w:proofErr w:type="spellStart"/>
      <w:r>
        <w:t>atm</w:t>
      </w:r>
      <w:proofErr w:type="spellEnd"/>
      <w:r>
        <w:t xml:space="preserve"> trunking services. the interworking function is located between the public narrowband network and the public </w:t>
      </w:r>
      <w:proofErr w:type="spellStart"/>
      <w:r>
        <w:t>atm</w:t>
      </w:r>
      <w:proofErr w:type="spellEnd"/>
      <w:r>
        <w:t xml:space="preserve"> network. a network element belonging to the public narrowband network and the public </w:t>
      </w:r>
      <w:proofErr w:type="spellStart"/>
      <w:r>
        <w:t>atm</w:t>
      </w:r>
      <w:proofErr w:type="spellEnd"/>
      <w:r>
        <w:t xml:space="preserve"> network may provide the interworking function (</w:t>
      </w:r>
      <w:proofErr w:type="spellStart"/>
      <w:r>
        <w:t>iwf</w:t>
      </w:r>
      <w:proofErr w:type="spellEnd"/>
      <w:r>
        <w:t xml:space="preserve">). the </w:t>
      </w:r>
      <w:proofErr w:type="spellStart"/>
      <w:r>
        <w:t>iwf</w:t>
      </w:r>
      <w:proofErr w:type="spellEnd"/>
      <w:r>
        <w:t xml:space="preserve"> carries out the interactions in the user and in the control plane. the interworking is performed for on-demand n x 64 </w:t>
      </w:r>
      <w:proofErr w:type="spellStart"/>
      <w:r>
        <w:t>kbit</w:t>
      </w:r>
      <w:proofErr w:type="spellEnd"/>
      <w:r>
        <w:t xml:space="preserve">/s </w:t>
      </w:r>
      <w:proofErr w:type="spellStart"/>
      <w:r>
        <w:t>cbr</w:t>
      </w:r>
      <w:proofErr w:type="spellEnd"/>
      <w:r>
        <w:t xml:space="preserve"> service. in this scenario the public </w:t>
      </w:r>
      <w:proofErr w:type="spellStart"/>
      <w:r>
        <w:t>atm</w:t>
      </w:r>
      <w:proofErr w:type="spellEnd"/>
      <w:r>
        <w:t xml:space="preserve"> network and the public narrowband network consist of standard switches. in this case a call/connection (n x 64 </w:t>
      </w:r>
      <w:proofErr w:type="spellStart"/>
      <w:r>
        <w:t>kbit</w:t>
      </w:r>
      <w:proofErr w:type="spellEnd"/>
      <w:r>
        <w:t xml:space="preserve">/s) originating from the public narrowband network is routed through the public </w:t>
      </w:r>
      <w:proofErr w:type="spellStart"/>
      <w:r>
        <w:t>atm</w:t>
      </w:r>
      <w:proofErr w:type="spellEnd"/>
      <w:r>
        <w:t xml:space="preserve"> network. the public </w:t>
      </w:r>
      <w:proofErr w:type="spellStart"/>
      <w:r>
        <w:t>atm</w:t>
      </w:r>
      <w:proofErr w:type="spellEnd"/>
      <w:r>
        <w:t xml:space="preserve"> network provides transparent transport for the services and supplementary services offered by the public narrowband network. this scenario supports in addition to the concatenation of public narrowband networks via an </w:t>
      </w:r>
      <w:proofErr w:type="spellStart"/>
      <w:r>
        <w:t>atm</w:t>
      </w:r>
      <w:proofErr w:type="spellEnd"/>
      <w:r>
        <w:t xml:space="preserve"> network the interworking between a subscriber connected to the narrowband network and a subscriber connected to the </w:t>
      </w:r>
      <w:proofErr w:type="spellStart"/>
      <w:r>
        <w:t>atm</w:t>
      </w:r>
      <w:proofErr w:type="spellEnd"/>
      <w:r>
        <w:t xml:space="preserve"> network. </w:t>
      </w:r>
    </w:p>
    <w:p w:rsidR="00AC46E4" w:rsidRDefault="00AC46E4" w:rsidP="00AC46E4">
      <w:r>
        <w:t>SOURCE: Used in TR 101 094 V1.1.1, clause 7.1.1</w:t>
      </w:r>
    </w:p>
    <w:p w:rsidR="00AC46E4" w:rsidRDefault="00AC46E4" w:rsidP="00AC46E4"/>
    <w:p w:rsidR="00AC46E4" w:rsidRDefault="00AC46E4" w:rsidP="00AC46E4">
      <w:r>
        <w:t xml:space="preserve">                                                                                                                                                                                                                                                                                                              of the mean effective gain (meg) the mean effective gain (meg) is the ratio of the actually received mean power by a user equipment/mobile station antenna (or the </w:t>
      </w:r>
      <w:proofErr w:type="spellStart"/>
      <w:r>
        <w:t>nb</w:t>
      </w:r>
      <w:proofErr w:type="spellEnd"/>
      <w:r>
        <w:t xml:space="preserve">/bs by reciprocity) to the mean power received from two hypothetical isotropic antennas in the same </w:t>
      </w:r>
      <w:proofErr w:type="spellStart"/>
      <w:r>
        <w:t>ue</w:t>
      </w:r>
      <w:proofErr w:type="spellEnd"/>
      <w:r>
        <w:t>/</w:t>
      </w:r>
      <w:proofErr w:type="spellStart"/>
      <w:r>
        <w:t>ms</w:t>
      </w:r>
      <w:proofErr w:type="spellEnd"/>
      <w:r>
        <w:t xml:space="preserve"> environment and matched to the - and -polarizations, respectively. as detailed in [7]&amp;[8], the meg may be obtained using a surface integration, (6.6) </w:t>
      </w:r>
      <w:proofErr w:type="spellStart"/>
      <w:r>
        <w:t>usingto</w:t>
      </w:r>
      <w:proofErr w:type="spellEnd"/>
      <w:r>
        <w:t xml:space="preserve"> denote </w:t>
      </w:r>
      <w:proofErr w:type="spellStart"/>
      <w:r>
        <w:t>eitheror</w:t>
      </w:r>
      <w:proofErr w:type="spellEnd"/>
      <w:r>
        <w:t xml:space="preserve">, is the -polarization component of the gain pattern for the handset antenna measured at the frequency, where is the solid angle describing the </w:t>
      </w:r>
      <w:r>
        <w:lastRenderedPageBreak/>
        <w:t xml:space="preserve">direction. the term denotes the average power received by the </w:t>
      </w:r>
      <w:proofErr w:type="spellStart"/>
      <w:r>
        <w:t>ue</w:t>
      </w:r>
      <w:proofErr w:type="spellEnd"/>
      <w:r>
        <w:t>/</w:t>
      </w:r>
      <w:proofErr w:type="spellStart"/>
      <w:r>
        <w:t>ms</w:t>
      </w:r>
      <w:proofErr w:type="spellEnd"/>
      <w:r>
        <w:t xml:space="preserve"> in the direction , in the -polarization and for the frequency , in other words, is the power angular distribution (pad) of the received signal at different angle of arrivals/departures (</w:t>
      </w:r>
      <w:proofErr w:type="spellStart"/>
      <w:r>
        <w:t>aoa</w:t>
      </w:r>
      <w:proofErr w:type="spellEnd"/>
      <w:r>
        <w:t>/</w:t>
      </w:r>
      <w:proofErr w:type="spellStart"/>
      <w:r>
        <w:t>aod</w:t>
      </w:r>
      <w:proofErr w:type="spellEnd"/>
      <w:r>
        <w:t xml:space="preserve">) at the </w:t>
      </w:r>
      <w:proofErr w:type="spellStart"/>
      <w:r>
        <w:t>ue</w:t>
      </w:r>
      <w:proofErr w:type="spellEnd"/>
      <w:r>
        <w:t>/</w:t>
      </w:r>
      <w:proofErr w:type="spellStart"/>
      <w:r>
        <w:t>ms</w:t>
      </w:r>
      <w:proofErr w:type="spellEnd"/>
      <w:r>
        <w:t>. typically is a model derived from measurements. since the meg is a ratio of power values only the cross polarization ratio (</w:t>
      </w:r>
      <w:proofErr w:type="spellStart"/>
      <w:r>
        <w:t>xpr</w:t>
      </w:r>
      <w:proofErr w:type="spellEnd"/>
      <w:r>
        <w:t xml:space="preserve">) of the channel (observe that this parameter is in general a function of the carrier frequency, ) and the distribution of power versus direction for each frequency is important in the model. however, in practice the average </w:t>
      </w:r>
      <w:proofErr w:type="spellStart"/>
      <w:r>
        <w:t>xpr</w:t>
      </w:r>
      <w:proofErr w:type="spellEnd"/>
      <w:r>
        <w:t xml:space="preserve"> will (...\...) [the expected end of this definition was beyond the limit of 200 words] </w:t>
      </w:r>
    </w:p>
    <w:p w:rsidR="00AC46E4" w:rsidRDefault="00AC46E4" w:rsidP="00AC46E4">
      <w:r>
        <w:t>SOURCE: Used in TR 125 914 V12.0.0, clause 6.2</w:t>
      </w:r>
    </w:p>
    <w:p w:rsidR="00AC46E4" w:rsidRDefault="00AC46E4" w:rsidP="00AC46E4"/>
    <w:p w:rsidR="00AC46E4" w:rsidRDefault="00AC46E4" w:rsidP="00AC46E4">
      <w:r>
        <w:t xml:space="preserve">                                                                                                                                                                                                                                                                                                              of the model </w:t>
      </w:r>
      <w:proofErr w:type="spellStart"/>
      <w:r>
        <w:t>mcqp</w:t>
      </w:r>
      <w:proofErr w:type="spellEnd"/>
      <w:r>
        <w:t xml:space="preserve"> the </w:t>
      </w:r>
      <w:proofErr w:type="spellStart"/>
      <w:r>
        <w:t>mcqp</w:t>
      </w:r>
      <w:proofErr w:type="spellEnd"/>
      <w:r>
        <w:t xml:space="preserve"> model is based on polynomial fit of subjective test data. only </w:t>
      </w:r>
      <w:proofErr w:type="spellStart"/>
      <w:r>
        <w:t>english</w:t>
      </w:r>
      <w:proofErr w:type="spellEnd"/>
      <w:r>
        <w:t xml:space="preserve"> data were used for the derivation, and the model is valid for </w:t>
      </w:r>
      <w:proofErr w:type="spellStart"/>
      <w:r>
        <w:t>czech</w:t>
      </w:r>
      <w:proofErr w:type="spellEnd"/>
      <w:r>
        <w:t xml:space="preserve"> data, too. let us define the following parameters (e-model variables used where possible): * </w:t>
      </w:r>
      <w:proofErr w:type="spellStart"/>
      <w:r>
        <w:t>tmeans</w:t>
      </w:r>
      <w:proofErr w:type="spellEnd"/>
      <w:r>
        <w:t xml:space="preserve"> one-way delay in </w:t>
      </w:r>
      <w:proofErr w:type="spellStart"/>
      <w:r>
        <w:t>ms</w:t>
      </w:r>
      <w:proofErr w:type="spellEnd"/>
      <w:r>
        <w:t xml:space="preserve"> * </w:t>
      </w:r>
      <w:proofErr w:type="spellStart"/>
      <w:r>
        <w:t>telr</w:t>
      </w:r>
      <w:proofErr w:type="spellEnd"/>
      <w:r>
        <w:t xml:space="preserve"> means talker echo loudness rating in </w:t>
      </w:r>
      <w:proofErr w:type="spellStart"/>
      <w:r>
        <w:t>db</w:t>
      </w:r>
      <w:proofErr w:type="spellEnd"/>
      <w:r>
        <w:t xml:space="preserve"> * </w:t>
      </w:r>
      <w:proofErr w:type="spellStart"/>
      <w:r>
        <w:t>ie</w:t>
      </w:r>
      <w:proofErr w:type="spellEnd"/>
      <w:r>
        <w:t xml:space="preserve"> </w:t>
      </w:r>
      <w:proofErr w:type="spellStart"/>
      <w:r>
        <w:t>meansequipment</w:t>
      </w:r>
      <w:proofErr w:type="spellEnd"/>
      <w:r>
        <w:t xml:space="preserve"> impairment factor (according to recommendation </w:t>
      </w:r>
      <w:proofErr w:type="spellStart"/>
      <w:r>
        <w:t>itu-t</w:t>
      </w:r>
      <w:proofErr w:type="spellEnd"/>
      <w:r>
        <w:t xml:space="preserve"> g.113 [i.19], appendix </w:t>
      </w:r>
      <w:proofErr w:type="spellStart"/>
      <w:r>
        <w:t>i</w:t>
      </w:r>
      <w:proofErr w:type="spellEnd"/>
      <w:r>
        <w:t xml:space="preserve">) which can be derived from listening quality * tar </w:t>
      </w:r>
      <w:proofErr w:type="spellStart"/>
      <w:r>
        <w:t>meansaverage</w:t>
      </w:r>
      <w:proofErr w:type="spellEnd"/>
      <w:r>
        <w:t xml:space="preserve"> talker alternation rate of the call then, several products are derived: * p0=1/(abs((t/100)-3)+1) * p1=t*tar * p2=(65-telr)*t * p3=(65-telr)*p0*(ie+5) * </w:t>
      </w:r>
      <w:proofErr w:type="spellStart"/>
      <w:r>
        <w:t>mcqp</w:t>
      </w:r>
      <w:proofErr w:type="spellEnd"/>
      <w:r>
        <w:t xml:space="preserve"> is then defined as * </w:t>
      </w:r>
      <w:proofErr w:type="spellStart"/>
      <w:r>
        <w:t>mcqp</w:t>
      </w:r>
      <w:proofErr w:type="spellEnd"/>
      <w:r>
        <w:t xml:space="preserve">=a0+a1*t+a2*ie+a3*tar+a4*p1+a5*p2+a6*p3 or 4.50, whichever value is lower should the previous formula provide value &lt; 1, the estimator output is set to 1,00. where the constant values a0...a6 were obtained by polynomial regression and are listed in table 7: a0=3,7368704882422000000 a1=0,0020530419466113700 a2=0,0112691465589648000 a3=0,0031369723762006100 a4=-0,0000220133980334889 a5=-0,0000809867387433772 a6=-0,0010251326366576700 it should be noted the model is quite simple as the number of parameters is currently limited. further subjective data are needed to properly consider other important parameters e.g. effect of background noise or other possible impairments. however, for the given set of subjective data it achieves (...\...) [the expected end of this definition was beyond the limit of 200 words] </w:t>
      </w:r>
    </w:p>
    <w:p w:rsidR="00AC46E4" w:rsidRDefault="00AC46E4" w:rsidP="00AC46E4">
      <w:r>
        <w:t>SOURCE: Used in TR 103 121 V1.1.1, clause 5.1</w:t>
      </w:r>
    </w:p>
    <w:p w:rsidR="00AC46E4" w:rsidRDefault="00AC46E4" w:rsidP="00AC46E4"/>
    <w:p w:rsidR="00AC46E4" w:rsidRDefault="00AC46E4" w:rsidP="00AC46E4">
      <w:r>
        <w:t xml:space="preserve">                                                                                                                                                                                                                                                                                                              of the new coding schemes </w:t>
      </w:r>
      <w:proofErr w:type="spellStart"/>
      <w:r>
        <w:t>nbrtti</w:t>
      </w:r>
      <w:proofErr w:type="spellEnd"/>
      <w:r>
        <w:t xml:space="preserve"> (new burst </w:t>
      </w:r>
      <w:proofErr w:type="spellStart"/>
      <w:r>
        <w:t>rtti</w:t>
      </w:r>
      <w:proofErr w:type="spellEnd"/>
      <w:r>
        <w:t xml:space="preserve">) coding schemes are defined as shown in table 211. table 211: definition of new coding schemes mcs-2 w/o bitmap </w:t>
      </w:r>
      <w:proofErr w:type="spellStart"/>
      <w:r>
        <w:t>rtti</w:t>
      </w:r>
      <w:proofErr w:type="spellEnd"/>
      <w:r>
        <w:t xml:space="preserve"> 2 w/ bitmap </w:t>
      </w:r>
      <w:proofErr w:type="spellStart"/>
      <w:r>
        <w:t>nbrtti</w:t>
      </w:r>
      <w:proofErr w:type="spellEnd"/>
      <w:r>
        <w:t xml:space="preserve"> 2 w bitmap mcs-6 w/o bitmap </w:t>
      </w:r>
      <w:proofErr w:type="spellStart"/>
      <w:r>
        <w:t>rtti</w:t>
      </w:r>
      <w:proofErr w:type="spellEnd"/>
      <w:r>
        <w:t xml:space="preserve"> 6 w/ bitmap </w:t>
      </w:r>
      <w:proofErr w:type="spellStart"/>
      <w:r>
        <w:t>nbrtti</w:t>
      </w:r>
      <w:proofErr w:type="spellEnd"/>
      <w:r>
        <w:t xml:space="preserve"> 6 w/ bitmap raw header 31 31 31 37 37 37 bitmap 0 20 32[1] 0 20 32[1] data 226 194 226 594 530 594 coded (+</w:t>
      </w:r>
      <w:proofErr w:type="spellStart"/>
      <w:r>
        <w:t>crcs</w:t>
      </w:r>
      <w:proofErr w:type="spellEnd"/>
      <w:r>
        <w:t xml:space="preserve">) header 117 117 117 135 135 135 bitmap 0 78 120 0 78 120 data 732 636 732 1836 1644 1836 punctured header 80 80 80 136 136 136 bitmap 0 54 80 0 78 120 data 372 318 372 1248 1170 1368(1248)[2] </w:t>
      </w:r>
      <w:proofErr w:type="spellStart"/>
      <w:r>
        <w:t>over head</w:t>
      </w:r>
      <w:proofErr w:type="spellEnd"/>
      <w:r>
        <w:t xml:space="preserve"> 12[3] 12[3] 12[3] 8[3] 8[3] 8[3] total 464 464 544 1392 1392 1632 [2] note 1: the 32 bit bitmap is independently coded (with an 8 bit </w:t>
      </w:r>
      <w:proofErr w:type="spellStart"/>
      <w:r>
        <w:t>crc</w:t>
      </w:r>
      <w:proofErr w:type="spellEnd"/>
      <w:r>
        <w:t xml:space="preserve">). note 2: 120 bits out of 240 extra bits may be used as redundancy bits of </w:t>
      </w:r>
      <w:proofErr w:type="spellStart"/>
      <w:r>
        <w:t>rlc</w:t>
      </w:r>
      <w:proofErr w:type="spellEnd"/>
      <w:r>
        <w:t xml:space="preserve"> data, and in such case the puncturing scheme of </w:t>
      </w:r>
      <w:proofErr w:type="spellStart"/>
      <w:r>
        <w:t>rlc</w:t>
      </w:r>
      <w:proofErr w:type="spellEnd"/>
      <w:r>
        <w:t xml:space="preserve"> data shall be modified. in this contribution, the 120 bits are reserved as spare bits. note 3: </w:t>
      </w:r>
      <w:proofErr w:type="spellStart"/>
      <w:r>
        <w:t>over head</w:t>
      </w:r>
      <w:proofErr w:type="spellEnd"/>
      <w:r>
        <w:t xml:space="preserve"> refers to stealing flags (and extra stealing flags in case (...\...) [the expected end of this definition was beyond the limit of 200 words] </w:t>
      </w:r>
    </w:p>
    <w:p w:rsidR="00AC46E4" w:rsidRDefault="00AC46E4" w:rsidP="00AC46E4">
      <w:r>
        <w:t>SOURCE: Used in TR 145 912 V12.0.0, clause 11.7.3</w:t>
      </w:r>
    </w:p>
    <w:p w:rsidR="00AC46E4" w:rsidRDefault="00AC46E4" w:rsidP="00AC46E4"/>
    <w:p w:rsidR="00AC46E4" w:rsidRDefault="00AC46E4" w:rsidP="00AC46E4">
      <w:r>
        <w:t xml:space="preserve">                                                                                                                                                                                                                                                                                                              of the new coding schemes new </w:t>
      </w:r>
      <w:proofErr w:type="spellStart"/>
      <w:r>
        <w:t>rtti</w:t>
      </w:r>
      <w:proofErr w:type="spellEnd"/>
      <w:r>
        <w:t xml:space="preserve"> coding schemes are defined as shown in table 165. table 165: definition of new coding schemes </w:t>
      </w:r>
      <w:proofErr w:type="spellStart"/>
      <w:r>
        <w:t>rtti</w:t>
      </w:r>
      <w:proofErr w:type="spellEnd"/>
      <w:r>
        <w:t xml:space="preserve"> 2 w/o bitmap </w:t>
      </w:r>
      <w:proofErr w:type="spellStart"/>
      <w:r>
        <w:t>rtti</w:t>
      </w:r>
      <w:proofErr w:type="spellEnd"/>
      <w:r>
        <w:t xml:space="preserve"> 2 w/ bitmap </w:t>
      </w:r>
      <w:proofErr w:type="spellStart"/>
      <w:r>
        <w:t>rtti</w:t>
      </w:r>
      <w:proofErr w:type="spellEnd"/>
      <w:r>
        <w:t xml:space="preserve"> 3 w/o bitmap </w:t>
      </w:r>
      <w:proofErr w:type="spellStart"/>
      <w:r>
        <w:t>rtti</w:t>
      </w:r>
      <w:proofErr w:type="spellEnd"/>
      <w:r>
        <w:t xml:space="preserve"> 3 w/ bitmap </w:t>
      </w:r>
      <w:proofErr w:type="spellStart"/>
      <w:r>
        <w:t>rtti</w:t>
      </w:r>
      <w:proofErr w:type="spellEnd"/>
      <w:r>
        <w:t xml:space="preserve"> 5 w/o bitmap </w:t>
      </w:r>
      <w:proofErr w:type="spellStart"/>
      <w:r>
        <w:t>rtti</w:t>
      </w:r>
      <w:proofErr w:type="spellEnd"/>
      <w:r>
        <w:t xml:space="preserve"> 5 w/ bitmap </w:t>
      </w:r>
      <w:proofErr w:type="spellStart"/>
      <w:r>
        <w:t>rtti</w:t>
      </w:r>
      <w:proofErr w:type="spellEnd"/>
      <w:r>
        <w:t xml:space="preserve"> 6 w/o bitmap </w:t>
      </w:r>
      <w:proofErr w:type="spellStart"/>
      <w:r>
        <w:t>rtti</w:t>
      </w:r>
      <w:proofErr w:type="spellEnd"/>
      <w:r>
        <w:t xml:space="preserve"> 6 w/ bitmap raw header 31 31 31 31 37 37 37 37 bitmap 0 20 0 20 0 20 0 20 data 226 194 298 266 450 386 594 530 coded (+</w:t>
      </w:r>
      <w:proofErr w:type="spellStart"/>
      <w:r>
        <w:t>crcs</w:t>
      </w:r>
      <w:proofErr w:type="spellEnd"/>
      <w:r>
        <w:t xml:space="preserve">) header 117 117 117 117 135 135 135 135 bitmap 0 78 0 78 0 78 0 78 data 732 636 948 852 1 404 1 212 1 836 1 644 punctured header 80 80 80 80 136 136 136 136 bitmap 0 54 0 54 0 78 0 78 data 372 318 372 318 1 248 1 170 1 248 1 170 </w:t>
      </w:r>
      <w:proofErr w:type="spellStart"/>
      <w:r>
        <w:t>over head</w:t>
      </w:r>
      <w:proofErr w:type="spellEnd"/>
      <w:r>
        <w:t xml:space="preserve"> 12 12 12 12 8 8 8 8 total 464 464 464 464 1 392 13 92 1 392 1 392 the header coding is kept unchanged: the bitmap is independently coded (with a 6 bit </w:t>
      </w:r>
      <w:proofErr w:type="spellStart"/>
      <w:r>
        <w:t>crc</w:t>
      </w:r>
      <w:proofErr w:type="spellEnd"/>
      <w:r>
        <w:t xml:space="preserve">). data has 12 bit </w:t>
      </w:r>
      <w:proofErr w:type="spellStart"/>
      <w:r>
        <w:t>crc</w:t>
      </w:r>
      <w:proofErr w:type="spellEnd"/>
      <w:r>
        <w:t xml:space="preserve">. </w:t>
      </w:r>
      <w:proofErr w:type="spellStart"/>
      <w:r>
        <w:t>usf</w:t>
      </w:r>
      <w:proofErr w:type="spellEnd"/>
      <w:r>
        <w:t xml:space="preserve"> bits are included in the header (the (...\...) [the expected end of this definition was beyond the limit of 200 words] </w:t>
      </w:r>
    </w:p>
    <w:p w:rsidR="00AC46E4" w:rsidRDefault="00AC46E4" w:rsidP="00AC46E4">
      <w:r>
        <w:t>SOURCE: Used in TR 145 912 V12.0.0, clause 10.3.2.4.1</w:t>
      </w:r>
    </w:p>
    <w:p w:rsidR="00AC46E4" w:rsidRDefault="00AC46E4" w:rsidP="00AC46E4"/>
    <w:p w:rsidR="00AC46E4" w:rsidRDefault="00AC46E4" w:rsidP="00AC46E4">
      <w:r>
        <w:t xml:space="preserve">                                                                                                                                                                                                                                                                                                              of the </w:t>
      </w:r>
      <w:proofErr w:type="spellStart"/>
      <w:r>
        <w:t>poisson</w:t>
      </w:r>
      <w:proofErr w:type="spellEnd"/>
      <w:r>
        <w:t xml:space="preserve"> distribution description of a statistical experiment by a distribution function and basic characteristics of the distribution. </w:t>
      </w:r>
    </w:p>
    <w:p w:rsidR="00AC46E4" w:rsidRDefault="00AC46E4" w:rsidP="00AC46E4">
      <w:r>
        <w:lastRenderedPageBreak/>
        <w:t>SOURCE: Used in TR 134 901 V3.0.0, clause 5.1</w:t>
      </w:r>
    </w:p>
    <w:p w:rsidR="00AC46E4" w:rsidRDefault="00AC46E4" w:rsidP="00AC46E4"/>
    <w:p w:rsidR="00AC46E4" w:rsidRDefault="00AC46E4" w:rsidP="00AC46E4">
      <w:r>
        <w:t xml:space="preserve">                                                                                                                                                                                                                                                                                                              of the stakeholders this clause describes the potential stakeholders, which can be involved in the network and spectrum sharing scenarios. the following stakeholders are identified: * military: military is the organization responsible for the national defence policy. because military is responsible for the nation protection and security, it may also support public safety organizations in case of a large national disaster. military forces use tactical communication networks or long range communications (e.g. hf, satellite) rather than cellular communication networks. military forces also have strict security requirements for the sharing of information or resources with non-military parties. this constraint may strongly limit all the network and spectrum sharing scenarios because the coordination on the use of network resources may not be possible. * public safety organization: an organization, which is responsible for the prevention and protection from events that could endanger the safety of the general public. * commercial user: the user of the private mobile network operator (i.e. a generic citizen). * mobile network operator: the operator, which maintains and runs the telecom infrastructure. * public mobile network (</w:t>
      </w:r>
      <w:proofErr w:type="spellStart"/>
      <w:r>
        <w:t>pmn</w:t>
      </w:r>
      <w:proofErr w:type="spellEnd"/>
      <w:r>
        <w:t xml:space="preserve">) operator: the operator, which maintains and runs the telecom infrastructure, which provide wireless connectivity and services to the commercial users (i.e. (...\...) [the expected end of this definition was beyond the limit of 200 words] </w:t>
      </w:r>
    </w:p>
    <w:p w:rsidR="00AC46E4" w:rsidRDefault="00AC46E4" w:rsidP="00AC46E4">
      <w:r>
        <w:t>SOURCE: Used in TR 102 970 V1.1.1, clause 7.2</w:t>
      </w:r>
    </w:p>
    <w:p w:rsidR="00AC46E4" w:rsidRDefault="00AC46E4" w:rsidP="00AC46E4"/>
    <w:p w:rsidR="00AC46E4" w:rsidRDefault="00AC46E4" w:rsidP="00AC46E4">
      <w:r>
        <w:t xml:space="preserve">                                                                                                                                                                                                                                                                                                              of the </w:t>
      </w:r>
      <w:proofErr w:type="spellStart"/>
      <w:r>
        <w:t>tiphon</w:t>
      </w:r>
      <w:proofErr w:type="spellEnd"/>
      <w:r>
        <w:t xml:space="preserve"> mobility service mobility in </w:t>
      </w:r>
      <w:proofErr w:type="spellStart"/>
      <w:r>
        <w:t>tiphon</w:t>
      </w:r>
      <w:proofErr w:type="spellEnd"/>
      <w:r>
        <w:t xml:space="preserve"> compliant systems is based on the assumption that the five </w:t>
      </w:r>
      <w:proofErr w:type="spellStart"/>
      <w:r>
        <w:t>tiphon</w:t>
      </w:r>
      <w:proofErr w:type="spellEnd"/>
      <w:r>
        <w:t xml:space="preserve"> scenarios (see [21]) include end to end voice services when the user is mobile. different aspects of mobility can be distinguished as follows: * user mobility is the ability of a user to connect to, or use, different terminals or terminal types for the purpose of communication. * terminal mobility is the ability for a terminal to change physical location, and still be able to communicate. there are two forms of terminal mobility: - discrete terminal mobility (roaming): the ability of a terminal to make discrete changes of physical location. i.e. to change location while no media streams are active; and - continuous terminal mobility (handover): the ability of a terminal to change physical location, while media streams are active. this can be seamless, no data loss during the change of physical location, or not seamless, in which case some media stream data is lost; and * service mobility is the ability for a user to obtain a particular service independently of user mobility (i.e. the terminal that they are using) and terminal mobility (i.e. their change of location). note: the (...\...) [the expected end of this definition was beyond the limit of 200 words] </w:t>
      </w:r>
    </w:p>
    <w:p w:rsidR="00AC46E4" w:rsidRDefault="00AC46E4" w:rsidP="00AC46E4">
      <w:r>
        <w:t>SOURCE: Used in TR 101 338 V1.1.6, clause 4.1</w:t>
      </w:r>
    </w:p>
    <w:p w:rsidR="00AC46E4" w:rsidRDefault="00AC46E4" w:rsidP="00AC46E4"/>
    <w:p w:rsidR="00AC46E4" w:rsidRDefault="00AC46E4" w:rsidP="00AC46E4">
      <w:r>
        <w:t xml:space="preserve">                                                                                                                                                                                                                                                                                                              of the total radiated power (</w:t>
      </w:r>
      <w:proofErr w:type="spellStart"/>
      <w:r>
        <w:t>trp</w:t>
      </w:r>
      <w:proofErr w:type="spellEnd"/>
      <w:r>
        <w:t>) the total radiated power (</w:t>
      </w:r>
      <w:proofErr w:type="spellStart"/>
      <w:r>
        <w:t>trp</w:t>
      </w:r>
      <w:proofErr w:type="spellEnd"/>
      <w:r>
        <w:t>) is a measure of how much power the antenna actually radiates, when non-</w:t>
      </w:r>
      <w:proofErr w:type="spellStart"/>
      <w:r>
        <w:t>idealities</w:t>
      </w:r>
      <w:proofErr w:type="spellEnd"/>
      <w:r>
        <w:t xml:space="preserve"> such as mismatch and losses in the antenna are taken into account. the </w:t>
      </w:r>
      <w:proofErr w:type="spellStart"/>
      <w:r>
        <w:t>trp</w:t>
      </w:r>
      <w:proofErr w:type="spellEnd"/>
      <w:r>
        <w:t xml:space="preserve"> is defined as the integral of the power transmitted in different directions over the entire radiation sphere: (6.1) using to denote either or , is the -polarization component of the gain pattern for the handset antenna measured at the frequency , where is the solid angle describing the direction. is the transmit power level of the handset so that is the actually transmitted power-level, also known as </w:t>
      </w:r>
      <w:proofErr w:type="spellStart"/>
      <w:r>
        <w:t>eirp</w:t>
      </w:r>
      <w:proofErr w:type="spellEnd"/>
      <w:r>
        <w:t xml:space="preserve">, in the -polarization and in the direction for frequency . the above equation may be written in "gain" form, that is, the </w:t>
      </w:r>
      <w:proofErr w:type="spellStart"/>
      <w:r>
        <w:t>trp</w:t>
      </w:r>
      <w:proofErr w:type="spellEnd"/>
      <w:r>
        <w:t xml:space="preserve"> given by </w:t>
      </w:r>
      <w:proofErr w:type="spellStart"/>
      <w:r>
        <w:t>ptrp</w:t>
      </w:r>
      <w:proofErr w:type="spellEnd"/>
      <w:r>
        <w:t xml:space="preserve"> is normalized to the transmitted power . this is the total radiation efficiency, which can also be denoted as total radiated power gain, </w:t>
      </w:r>
      <w:proofErr w:type="spellStart"/>
      <w:r>
        <w:t>trpg</w:t>
      </w:r>
      <w:proofErr w:type="spellEnd"/>
      <w:r>
        <w:t xml:space="preserve">, (6.2) expressing the </w:t>
      </w:r>
      <w:proofErr w:type="spellStart"/>
      <w:r>
        <w:t>trp</w:t>
      </w:r>
      <w:proofErr w:type="spellEnd"/>
      <w:r>
        <w:t xml:space="preserve"> by this form allows a simpler understanding of concept of the mean effective gain (meg) that will be introduced below. in practice discrete samples of are measured and used to approximate the integral so that the </w:t>
      </w:r>
      <w:proofErr w:type="spellStart"/>
      <w:r>
        <w:t>trp</w:t>
      </w:r>
      <w:proofErr w:type="spellEnd"/>
      <w:r>
        <w:t xml:space="preserve"> is computed as (...\...) [the expected end of this definition was beyond the limit of 200 words] </w:t>
      </w:r>
    </w:p>
    <w:p w:rsidR="00AC46E4" w:rsidRDefault="00AC46E4" w:rsidP="00AC46E4">
      <w:r>
        <w:t>SOURCE: Used in TR 125 914 V12.0.0, clause 6.1</w:t>
      </w:r>
    </w:p>
    <w:p w:rsidR="00AC46E4" w:rsidRDefault="00AC46E4" w:rsidP="00AC46E4"/>
    <w:p w:rsidR="00AC46E4" w:rsidRDefault="00AC46E4" w:rsidP="00AC46E4">
      <w:r>
        <w:t xml:space="preserve">                                                                                                                                                                                                                                                                                                              of the total radiated power this definition will be used to calculate the </w:t>
      </w:r>
      <w:proofErr w:type="spellStart"/>
      <w:r>
        <w:t>trp</w:t>
      </w:r>
      <w:proofErr w:type="spellEnd"/>
      <w:r>
        <w:t xml:space="preserve"> value of </w:t>
      </w:r>
      <w:proofErr w:type="spellStart"/>
      <w:r>
        <w:t>lte</w:t>
      </w:r>
      <w:proofErr w:type="spellEnd"/>
      <w:r>
        <w:t xml:space="preserve"> </w:t>
      </w:r>
      <w:proofErr w:type="spellStart"/>
      <w:r>
        <w:t>dut</w:t>
      </w:r>
      <w:proofErr w:type="spellEnd"/>
      <w:r>
        <w:t xml:space="preserve">. see section 6.1 and e.2.1 in tr25.914[4]. </w:t>
      </w:r>
    </w:p>
    <w:p w:rsidR="00AC46E4" w:rsidRDefault="00AC46E4" w:rsidP="00AC46E4">
      <w:r>
        <w:t>SOURCE: Used in TR 137 902 V12.1.0, clause 6.1</w:t>
      </w:r>
    </w:p>
    <w:p w:rsidR="00AC46E4" w:rsidRDefault="00AC46E4" w:rsidP="00AC46E4"/>
    <w:p w:rsidR="00AC46E4" w:rsidRDefault="00AC46E4" w:rsidP="00AC46E4">
      <w:r>
        <w:lastRenderedPageBreak/>
        <w:t xml:space="preserve">                                                                                                                                                                                                                                                                                                              of </w:t>
      </w:r>
      <w:proofErr w:type="spellStart"/>
      <w:r>
        <w:t>tiphon</w:t>
      </w:r>
      <w:proofErr w:type="spellEnd"/>
      <w:r>
        <w:t xml:space="preserve"> </w:t>
      </w:r>
      <w:proofErr w:type="spellStart"/>
      <w:r>
        <w:t>qos</w:t>
      </w:r>
      <w:proofErr w:type="spellEnd"/>
      <w:r>
        <w:t xml:space="preserve"> classes four classes of </w:t>
      </w:r>
      <w:proofErr w:type="spellStart"/>
      <w:r>
        <w:t>qos</w:t>
      </w:r>
      <w:proofErr w:type="spellEnd"/>
      <w:r>
        <w:t xml:space="preserve"> are defined for </w:t>
      </w:r>
      <w:proofErr w:type="spellStart"/>
      <w:r>
        <w:t>tiphon</w:t>
      </w:r>
      <w:proofErr w:type="spellEnd"/>
      <w:r>
        <w:t xml:space="preserve"> systems. the </w:t>
      </w:r>
      <w:proofErr w:type="spellStart"/>
      <w:r>
        <w:t>tiphon</w:t>
      </w:r>
      <w:proofErr w:type="spellEnd"/>
      <w:r>
        <w:t xml:space="preserve"> </w:t>
      </w:r>
      <w:proofErr w:type="spellStart"/>
      <w:r>
        <w:t>qos</w:t>
      </w:r>
      <w:proofErr w:type="spellEnd"/>
      <w:r>
        <w:t xml:space="preserve"> definitions include both the network and the </w:t>
      </w:r>
      <w:proofErr w:type="spellStart"/>
      <w:r>
        <w:t>tiphon</w:t>
      </w:r>
      <w:proofErr w:type="spellEnd"/>
      <w:r>
        <w:t xml:space="preserve"> terminal characteristics but exclude the acoustic characteristics of the terminals: - best: this is a type of </w:t>
      </w:r>
      <w:proofErr w:type="spellStart"/>
      <w:r>
        <w:t>ip</w:t>
      </w:r>
      <w:proofErr w:type="spellEnd"/>
      <w:r>
        <w:t xml:space="preserve"> telephony service that has the potential (depending on the acoustic properties of the </w:t>
      </w:r>
      <w:proofErr w:type="spellStart"/>
      <w:r>
        <w:t>tiphon</w:t>
      </w:r>
      <w:proofErr w:type="spellEnd"/>
      <w:r>
        <w:t xml:space="preserve"> terminal) to provide a user experience similar to </w:t>
      </w:r>
      <w:proofErr w:type="spellStart"/>
      <w:r>
        <w:t>pstn</w:t>
      </w:r>
      <w:proofErr w:type="spellEnd"/>
      <w:r>
        <w:t xml:space="preserve"> or even better. it is expected to be implemented over </w:t>
      </w:r>
      <w:proofErr w:type="spellStart"/>
      <w:r>
        <w:t>qos</w:t>
      </w:r>
      <w:proofErr w:type="spellEnd"/>
      <w:r>
        <w:t xml:space="preserve"> engineered </w:t>
      </w:r>
      <w:proofErr w:type="spellStart"/>
      <w:r>
        <w:t>ip</w:t>
      </w:r>
      <w:proofErr w:type="spellEnd"/>
      <w:r>
        <w:t xml:space="preserve"> networks and </w:t>
      </w:r>
      <w:proofErr w:type="spellStart"/>
      <w:r>
        <w:t>lan</w:t>
      </w:r>
      <w:proofErr w:type="spellEnd"/>
      <w:r>
        <w:t xml:space="preserve"> environments. - high: this is a type of </w:t>
      </w:r>
      <w:proofErr w:type="spellStart"/>
      <w:r>
        <w:t>ip</w:t>
      </w:r>
      <w:proofErr w:type="spellEnd"/>
      <w:r>
        <w:t xml:space="preserve"> telephony service that has the potential (depending on the acoustic properties of the </w:t>
      </w:r>
      <w:proofErr w:type="spellStart"/>
      <w:r>
        <w:t>tiphon</w:t>
      </w:r>
      <w:proofErr w:type="spellEnd"/>
      <w:r>
        <w:t xml:space="preserve"> terminal) to provide a user experience similar to </w:t>
      </w:r>
      <w:proofErr w:type="spellStart"/>
      <w:r>
        <w:t>pstn</w:t>
      </w:r>
      <w:proofErr w:type="spellEnd"/>
      <w:r>
        <w:t xml:space="preserve"> (or e.g. recent wireless mobile telephony services in good radio conditions, for instance gsm networks using </w:t>
      </w:r>
      <w:proofErr w:type="spellStart"/>
      <w:r>
        <w:t>efr</w:t>
      </w:r>
      <w:proofErr w:type="spellEnd"/>
      <w:r>
        <w:t xml:space="preserve"> codecs or devices using </w:t>
      </w:r>
      <w:proofErr w:type="spellStart"/>
      <w:r>
        <w:t>itu-t</w:t>
      </w:r>
      <w:proofErr w:type="spellEnd"/>
      <w:r>
        <w:t xml:space="preserve"> recommendation g.726 [17]) but with increased delay. it is also expected to be implemented over </w:t>
      </w:r>
      <w:proofErr w:type="spellStart"/>
      <w:r>
        <w:t>qos</w:t>
      </w:r>
      <w:proofErr w:type="spellEnd"/>
      <w:r>
        <w:t xml:space="preserve"> engineered </w:t>
      </w:r>
      <w:proofErr w:type="spellStart"/>
      <w:r>
        <w:t>ip</w:t>
      </w:r>
      <w:proofErr w:type="spellEnd"/>
      <w:r>
        <w:t xml:space="preserve"> networks when trying to optimize bandwidth usage. - medium: this is a type of </w:t>
      </w:r>
      <w:proofErr w:type="spellStart"/>
      <w:r>
        <w:t>ip</w:t>
      </w:r>
      <w:proofErr w:type="spellEnd"/>
      <w:r>
        <w:t xml:space="preserve"> telephony service that has the potential (depending on the acoustic properties of the </w:t>
      </w:r>
      <w:proofErr w:type="spellStart"/>
      <w:r>
        <w:t>tiphon</w:t>
      </w:r>
      <w:proofErr w:type="spellEnd"/>
      <w:r>
        <w:t xml:space="preserve"> terminal) to provide a user experience similar to common wireless mobile telephony services, for instance gsm networks using (...\...) [the expected end of this definition was beyond the limit of 200 words] </w:t>
      </w:r>
    </w:p>
    <w:p w:rsidR="00AC46E4" w:rsidRDefault="00AC46E4" w:rsidP="00AC46E4">
      <w:r>
        <w:t>SOURCE: Used in TR 101 329 V2.1.1, clause 6.1</w:t>
      </w:r>
    </w:p>
    <w:p w:rsidR="00AC46E4" w:rsidRDefault="00AC46E4" w:rsidP="00AC46E4"/>
    <w:p w:rsidR="00AC46E4" w:rsidRDefault="00AC46E4" w:rsidP="00AC46E4">
      <w:r>
        <w:t xml:space="preserve">                                                                                                                                                                                                                                                                                                              of total radiated sensitivity (</w:t>
      </w:r>
      <w:proofErr w:type="spellStart"/>
      <w:r>
        <w:t>trs</w:t>
      </w:r>
      <w:proofErr w:type="spellEnd"/>
      <w:r>
        <w:t>) the total radiated sensitivity is defined as: (6.10) where the effective isotropic sensitivity (</w:t>
      </w:r>
      <w:proofErr w:type="spellStart"/>
      <w:r>
        <w:t>eis</w:t>
      </w:r>
      <w:proofErr w:type="spellEnd"/>
      <w:r>
        <w:t xml:space="preserve">) is defined as the power available at the antenna output such as the sensitivity threshold is achieved for each polarization. </w:t>
      </w:r>
    </w:p>
    <w:p w:rsidR="00AC46E4" w:rsidRDefault="00AC46E4" w:rsidP="00AC46E4">
      <w:r>
        <w:t>SOURCE: Used in TR 125 914 V12.0.0, clause 6.5</w:t>
      </w:r>
    </w:p>
    <w:p w:rsidR="00AC46E4" w:rsidRDefault="00AC46E4" w:rsidP="00AC46E4"/>
    <w:p w:rsidR="00AC46E4" w:rsidRDefault="00AC46E4" w:rsidP="00AC46E4">
      <w:r>
        <w:t xml:space="preserve">                                                                                                                                                                                                                                                                                                              of total radiated sensitivity 6.2.1 total radiated sensitivity this definition will be used to calculate the </w:t>
      </w:r>
      <w:proofErr w:type="spellStart"/>
      <w:r>
        <w:t>trs</w:t>
      </w:r>
      <w:proofErr w:type="spellEnd"/>
      <w:r>
        <w:t xml:space="preserve"> value of </w:t>
      </w:r>
      <w:proofErr w:type="spellStart"/>
      <w:r>
        <w:t>lte</w:t>
      </w:r>
      <w:proofErr w:type="spellEnd"/>
      <w:r>
        <w:t xml:space="preserve"> </w:t>
      </w:r>
      <w:proofErr w:type="spellStart"/>
      <w:r>
        <w:t>dut</w:t>
      </w:r>
      <w:proofErr w:type="spellEnd"/>
      <w:r>
        <w:t xml:space="preserve">. see section 6.5 and e.2.2 in tr25.914[4]. 6.2.2 alternate measurement parameter </w:t>
      </w:r>
    </w:p>
    <w:p w:rsidR="00AC46E4" w:rsidRDefault="00AC46E4" w:rsidP="00AC46E4">
      <w:r>
        <w:t>SOURCE: Used in TR 137 902 V12.1.0, clause 6.2</w:t>
      </w:r>
    </w:p>
    <w:p w:rsidR="00AC46E4" w:rsidRDefault="00AC46E4" w:rsidP="00AC46E4"/>
    <w:p w:rsidR="00AC46E4" w:rsidRDefault="00AC46E4" w:rsidP="00AC46E4">
      <w:r>
        <w:t xml:space="preserve">                                                                                                                                                                                                                                                                                                              of type definitions the simple type definitions are converted to the ttcn-3 tabular simple types proforma. </w:t>
      </w:r>
    </w:p>
    <w:p w:rsidR="00AC46E4" w:rsidRDefault="00AC46E4" w:rsidP="00AC46E4">
      <w:r>
        <w:t>SOURCE: Used in TR 101 874 V1.1.1, clause 5.7.1</w:t>
      </w:r>
    </w:p>
    <w:p w:rsidR="00AC46E4" w:rsidRDefault="00AC46E4" w:rsidP="00AC46E4"/>
    <w:p w:rsidR="00AC46E4" w:rsidRDefault="00AC46E4" w:rsidP="00AC46E4">
      <w:r>
        <w:t xml:space="preserve">                                                                                                                                                                                                                                                                                                              of type references the asn.1 types must be translated into one or more ttcn-3 tabular imports proformas. </w:t>
      </w:r>
    </w:p>
    <w:p w:rsidR="00AC46E4" w:rsidRDefault="00AC46E4" w:rsidP="00AC46E4">
      <w:r>
        <w:t>SOURCE: Used in TR 101 874 V1.1.1, clause 5.10.1</w:t>
      </w:r>
    </w:p>
    <w:p w:rsidR="00AC46E4" w:rsidRDefault="00AC46E4" w:rsidP="00AC46E4"/>
    <w:p w:rsidR="00AC46E4" w:rsidRDefault="00AC46E4" w:rsidP="00AC46E4">
      <w:r>
        <w:t xml:space="preserve">                                                                                                                                                                                                                                                                                                              of </w:t>
      </w:r>
      <w:proofErr w:type="spellStart"/>
      <w:r>
        <w:t>uc</w:t>
      </w:r>
      <w:proofErr w:type="spellEnd"/>
      <w:r>
        <w:t xml:space="preserve"> communication services another point differing in national </w:t>
      </w:r>
      <w:proofErr w:type="spellStart"/>
      <w:r>
        <w:t>uc</w:t>
      </w:r>
      <w:proofErr w:type="spellEnd"/>
      <w:r>
        <w:t xml:space="preserve"> legislations is the definition which communication services are relevant to carry </w:t>
      </w:r>
      <w:proofErr w:type="spellStart"/>
      <w:r>
        <w:t>uc</w:t>
      </w:r>
      <w:proofErr w:type="spellEnd"/>
      <w:r>
        <w:t xml:space="preserve"> communication. there are two different approaches: either to cover explicitly specific low cost communication services (e.g. email), susceptible to carry </w:t>
      </w:r>
      <w:proofErr w:type="spellStart"/>
      <w:r>
        <w:t>uc</w:t>
      </w:r>
      <w:proofErr w:type="spellEnd"/>
      <w:r>
        <w:t xml:space="preserve"> traffic, or to find a more generic and technology independent definition that covers besides existing services also communication services that might be used for </w:t>
      </w:r>
      <w:proofErr w:type="spellStart"/>
      <w:r>
        <w:t>uc</w:t>
      </w:r>
      <w:proofErr w:type="spellEnd"/>
      <w:r>
        <w:t xml:space="preserve"> in the future. currently </w:t>
      </w:r>
      <w:proofErr w:type="spellStart"/>
      <w:r>
        <w:t>uc</w:t>
      </w:r>
      <w:proofErr w:type="spellEnd"/>
      <w:r>
        <w:t xml:space="preserve"> is defined in the </w:t>
      </w:r>
      <w:proofErr w:type="spellStart"/>
      <w:r>
        <w:t>eu</w:t>
      </w:r>
      <w:proofErr w:type="spellEnd"/>
      <w:r>
        <w:t xml:space="preserve"> in a technology independent way, but with the given examples email, </w:t>
      </w:r>
      <w:proofErr w:type="spellStart"/>
      <w:r>
        <w:t>voip</w:t>
      </w:r>
      <w:proofErr w:type="spellEnd"/>
      <w:r>
        <w:t xml:space="preserve">, fax and </w:t>
      </w:r>
      <w:proofErr w:type="spellStart"/>
      <w:r>
        <w:t>sms</w:t>
      </w:r>
      <w:proofErr w:type="spellEnd"/>
      <w:r>
        <w:t xml:space="preserve">. in </w:t>
      </w:r>
      <w:proofErr w:type="spellStart"/>
      <w:r>
        <w:t>australia</w:t>
      </w:r>
      <w:proofErr w:type="spellEnd"/>
      <w:r>
        <w:t xml:space="preserve"> however the </w:t>
      </w:r>
      <w:proofErr w:type="spellStart"/>
      <w:r>
        <w:t>uc</w:t>
      </w:r>
      <w:proofErr w:type="spellEnd"/>
      <w:r>
        <w:t xml:space="preserve"> services are explicitly listed: while mms and instant messaging are additionally included, compared to </w:t>
      </w:r>
      <w:proofErr w:type="spellStart"/>
      <w:r>
        <w:t>eu</w:t>
      </w:r>
      <w:proofErr w:type="spellEnd"/>
      <w:r>
        <w:t xml:space="preserve">, fax and </w:t>
      </w:r>
      <w:proofErr w:type="spellStart"/>
      <w:r>
        <w:t>voip</w:t>
      </w:r>
      <w:proofErr w:type="spellEnd"/>
      <w:r>
        <w:t xml:space="preserve"> are explicitly excluded. figure 4.3-3: international bulk advertisement this constellation raises similar questions as the chapter before: - is it allowed to send bulk advertisement, based on </w:t>
      </w:r>
      <w:proofErr w:type="spellStart"/>
      <w:r>
        <w:t>voip</w:t>
      </w:r>
      <w:proofErr w:type="spellEnd"/>
      <w:r>
        <w:t xml:space="preserve">, from </w:t>
      </w:r>
      <w:proofErr w:type="spellStart"/>
      <w:r>
        <w:t>australia</w:t>
      </w:r>
      <w:proofErr w:type="spellEnd"/>
      <w:r>
        <w:t xml:space="preserve"> (allowed) to recipients in the </w:t>
      </w:r>
      <w:proofErr w:type="spellStart"/>
      <w:r>
        <w:t>eu</w:t>
      </w:r>
      <w:proofErr w:type="spellEnd"/>
      <w:r>
        <w:t xml:space="preserve"> (prohibited)? - is it illegal to send bulk advertisement, based on </w:t>
      </w:r>
      <w:proofErr w:type="spellStart"/>
      <w:r>
        <w:t>voip</w:t>
      </w:r>
      <w:proofErr w:type="spellEnd"/>
      <w:r>
        <w:t xml:space="preserve">, from the </w:t>
      </w:r>
      <w:proofErr w:type="spellStart"/>
      <w:r>
        <w:t>eu</w:t>
      </w:r>
      <w:proofErr w:type="spellEnd"/>
      <w:r>
        <w:t xml:space="preserve"> (prohibited) to recipients in </w:t>
      </w:r>
      <w:proofErr w:type="spellStart"/>
      <w:r>
        <w:t>australia</w:t>
      </w:r>
      <w:proofErr w:type="spellEnd"/>
      <w:r>
        <w:t xml:space="preserve"> (allowed)? </w:t>
      </w:r>
    </w:p>
    <w:p w:rsidR="00AC46E4" w:rsidRDefault="00AC46E4" w:rsidP="00AC46E4">
      <w:r>
        <w:t>SOURCE: Used in TR 133 937 V12.0.0, clause 4.3.2.2</w:t>
      </w:r>
    </w:p>
    <w:p w:rsidR="00AC46E4" w:rsidRDefault="00AC46E4" w:rsidP="00AC46E4"/>
    <w:p w:rsidR="00AC46E4" w:rsidRDefault="00AC46E4" w:rsidP="00AC46E4">
      <w:r>
        <w:lastRenderedPageBreak/>
        <w:t xml:space="preserve">                                                                                                                                                                                                                                                                                                              of </w:t>
      </w:r>
      <w:proofErr w:type="spellStart"/>
      <w:r>
        <w:t>uc</w:t>
      </w:r>
      <w:proofErr w:type="spellEnd"/>
      <w:r>
        <w:t xml:space="preserve"> there is currently no uniform, worldwide-accepted definition of </w:t>
      </w:r>
      <w:proofErr w:type="spellStart"/>
      <w:r>
        <w:t>uc</w:t>
      </w:r>
      <w:proofErr w:type="spellEnd"/>
      <w:r>
        <w:t xml:space="preserve">, neither in standardization nor in legislation. legislation usually restricts </w:t>
      </w:r>
      <w:proofErr w:type="spellStart"/>
      <w:r>
        <w:t>uc</w:t>
      </w:r>
      <w:proofErr w:type="spellEnd"/>
      <w:r>
        <w:t xml:space="preserve"> to electronic advertisement. this means that </w:t>
      </w:r>
      <w:proofErr w:type="spellStart"/>
      <w:r>
        <w:t>uc</w:t>
      </w:r>
      <w:proofErr w:type="spellEnd"/>
      <w:r>
        <w:t xml:space="preserve"> related legislation is not naturally in line with the broader definitions used in standardization. customer nuisance like e.g. phishing or call-back cost scenarios are not classified as </w:t>
      </w:r>
      <w:proofErr w:type="spellStart"/>
      <w:r>
        <w:t>uc</w:t>
      </w:r>
      <w:proofErr w:type="spellEnd"/>
      <w:r>
        <w:t xml:space="preserve"> according to a typical </w:t>
      </w:r>
      <w:proofErr w:type="spellStart"/>
      <w:r>
        <w:t>uc</w:t>
      </w:r>
      <w:proofErr w:type="spellEnd"/>
      <w:r>
        <w:t xml:space="preserve"> prevention law. the bulk character of communication is another element, often referred to. but not all bulk communication is </w:t>
      </w:r>
      <w:proofErr w:type="spellStart"/>
      <w:r>
        <w:t>uc</w:t>
      </w:r>
      <w:proofErr w:type="spellEnd"/>
      <w:r>
        <w:t xml:space="preserve">, e.g. newsletters or alerting services. and besides bulk </w:t>
      </w:r>
      <w:proofErr w:type="spellStart"/>
      <w:r>
        <w:t>uc</w:t>
      </w:r>
      <w:proofErr w:type="spellEnd"/>
      <w:r>
        <w:t xml:space="preserve"> communication also individually directed nuisance-communication like stalking may be regarded </w:t>
      </w:r>
      <w:proofErr w:type="spellStart"/>
      <w:r>
        <w:t>uc</w:t>
      </w:r>
      <w:proofErr w:type="spellEnd"/>
      <w:r>
        <w:t xml:space="preserve">. laws even differ in the definition of electronic advertisement. in some countries electronic advertisement must additionally have a commercial background (e.g. us), in others not (e.g. </w:t>
      </w:r>
      <w:proofErr w:type="spellStart"/>
      <w:r>
        <w:t>eu</w:t>
      </w:r>
      <w:proofErr w:type="spellEnd"/>
      <w:r>
        <w:t xml:space="preserve">). thus non-commercial advertisement like e.g. political, religious, ideological or scientific advertisement is allowed in the us while it is prohibited in the </w:t>
      </w:r>
      <w:proofErr w:type="spellStart"/>
      <w:r>
        <w:t>eu</w:t>
      </w:r>
      <w:proofErr w:type="spellEnd"/>
      <w:r>
        <w:t xml:space="preserve">. figure 4.3-2 tries to highlight the problems that occur e.g. in an international religious advertisement campaign. figure 4.3-2: international religious advertisement campaign while the legislation in every country is clear, laws for the communication between the countries are missing and are left in a grey zone: - is it (...\...) [the expected end of this definition was beyond the limit of 200 words] </w:t>
      </w:r>
    </w:p>
    <w:p w:rsidR="00AC46E4" w:rsidRDefault="00AC46E4" w:rsidP="00AC46E4">
      <w:r>
        <w:t>SOURCE: Used in TR 133 937 V12.0.0, clause 4.3.2.1</w:t>
      </w:r>
    </w:p>
    <w:p w:rsidR="00AC46E4" w:rsidRDefault="00AC46E4" w:rsidP="00AC46E4"/>
    <w:p w:rsidR="00AC46E4" w:rsidRDefault="00AC46E4" w:rsidP="00AC46E4">
      <w:r>
        <w:t xml:space="preserve">                                                                                                                                                                                                                                                                                                              of upper layer </w:t>
      </w:r>
      <w:proofErr w:type="spellStart"/>
      <w:r>
        <w:t>fec</w:t>
      </w:r>
      <w:proofErr w:type="spellEnd"/>
      <w:r>
        <w:t xml:space="preserve"> in general, an upper layer </w:t>
      </w:r>
      <w:proofErr w:type="spellStart"/>
      <w:r>
        <w:t>fec</w:t>
      </w:r>
      <w:proofErr w:type="spellEnd"/>
      <w:r>
        <w:t xml:space="preserve"> code is any </w:t>
      </w:r>
      <w:proofErr w:type="spellStart"/>
      <w:r>
        <w:t>fec</w:t>
      </w:r>
      <w:proofErr w:type="spellEnd"/>
      <w:r>
        <w:t xml:space="preserve"> code operating above the physical layer at the link or application layer using erasure decoding. an upper layer </w:t>
      </w:r>
      <w:proofErr w:type="spellStart"/>
      <w:r>
        <w:t>fec</w:t>
      </w:r>
      <w:proofErr w:type="spellEnd"/>
      <w:r>
        <w:t xml:space="preserve"> encoder generates encoding symbols from a sequence of source packets that are combined in a source data block. let k denote the number of source symbols us assume the source block consists. an upper layer </w:t>
      </w:r>
      <w:proofErr w:type="spellStart"/>
      <w:r>
        <w:t>fec</w:t>
      </w:r>
      <w:proofErr w:type="spellEnd"/>
      <w:r>
        <w:t xml:space="preserve"> encoder generates n = k encoding symbols out of the k source symbols, k/n being the code rate. the ratio of the number of additional symbols (n-k) to the number k of original symbols is generally referred to as the </w:t>
      </w:r>
      <w:proofErr w:type="spellStart"/>
      <w:r>
        <w:t>fec</w:t>
      </w:r>
      <w:proofErr w:type="spellEnd"/>
      <w:r>
        <w:t xml:space="preserve"> overhead. if a so-called systematic code is applied, the first k symbols produced by the encoder are simply the k source symbols and the remaining n-k symbols represent additional repair (parity) symbols. in contrast, non-systematic codes produce a set of encoding symbols that do not contain the original source symbols. for a systematic code, obviously, if all source symbols are correctly received, no parity data is needed at all. otherwise, with a suitable subset of r encoding symbols, such that k = r = n, the decoder can reconstruct the (...\...) [the expected end of this definition was beyond the limit of 200 words] </w:t>
      </w:r>
    </w:p>
    <w:p w:rsidR="00AC46E4" w:rsidRDefault="00AC46E4" w:rsidP="00AC46E4">
      <w:r>
        <w:t>SOURCE: Used in TR 102 993 V1.1.1, clause 4.2</w:t>
      </w:r>
    </w:p>
    <w:p w:rsidR="00AC46E4" w:rsidRDefault="00AC46E4" w:rsidP="00AC46E4"/>
    <w:p w:rsidR="00AC46E4" w:rsidRDefault="00AC46E4" w:rsidP="00AC46E4">
      <w:r>
        <w:t xml:space="preserve">                                                                                                                                                                                                                                                                                                              off the state "switched off" describes the </w:t>
      </w:r>
      <w:proofErr w:type="spellStart"/>
      <w:r>
        <w:t>ue</w:t>
      </w:r>
      <w:proofErr w:type="spellEnd"/>
      <w:r>
        <w:t xml:space="preserve"> when no 3gpp system functions are operational. </w:t>
      </w:r>
    </w:p>
    <w:p w:rsidR="00AC46E4" w:rsidRDefault="00AC46E4" w:rsidP="00AC46E4">
      <w:r>
        <w:t>SOURCE: Used in TR 121 904 V3.5.0, clause 4.1</w:t>
      </w:r>
    </w:p>
    <w:p w:rsidR="00AC46E4" w:rsidRDefault="00AC46E4" w:rsidP="00AC46E4"/>
    <w:p w:rsidR="00AC46E4" w:rsidRDefault="00AC46E4" w:rsidP="00AC46E4">
      <w:r>
        <w:t xml:space="preserve">                                                                                                                                                                                                                                                                                                              on cs control plane 5.2.6.2.1 cs control plane - before figure 87 illustrates the cs control plane elements before applying the </w:t>
      </w:r>
      <w:proofErr w:type="spellStart"/>
      <w:r>
        <w:t>iu</w:t>
      </w:r>
      <w:proofErr w:type="spellEnd"/>
      <w:r>
        <w:t xml:space="preserve"> mode </w:t>
      </w:r>
      <w:proofErr w:type="spellStart"/>
      <w:r>
        <w:t>gan</w:t>
      </w:r>
      <w:proofErr w:type="spellEnd"/>
      <w:r>
        <w:t xml:space="preserve"> changes. figure 87: cs control plane (before) 5.2.6.2.2 cs control plane-after figure 88 illustrates the cs control plane elements after applying the </w:t>
      </w:r>
      <w:proofErr w:type="spellStart"/>
      <w:r>
        <w:t>iu</w:t>
      </w:r>
      <w:proofErr w:type="spellEnd"/>
      <w:r>
        <w:t xml:space="preserve"> mode </w:t>
      </w:r>
      <w:proofErr w:type="spellStart"/>
      <w:r>
        <w:t>gan</w:t>
      </w:r>
      <w:proofErr w:type="spellEnd"/>
      <w:r>
        <w:t xml:space="preserve"> changes. figure 88: cs control plane (after) 5.2.6.2.3 summary of cs control plane changes the cs user plane requires the following changes: 1. modify access mode switch to route cs </w:t>
      </w:r>
      <w:proofErr w:type="spellStart"/>
      <w:r>
        <w:t>nas</w:t>
      </w:r>
      <w:proofErr w:type="spellEnd"/>
      <w:r>
        <w:t xml:space="preserve"> messages between </w:t>
      </w:r>
      <w:proofErr w:type="spellStart"/>
      <w:r>
        <w:t>nas</w:t>
      </w:r>
      <w:proofErr w:type="spellEnd"/>
      <w:r>
        <w:t xml:space="preserve"> layer and either </w:t>
      </w:r>
      <w:proofErr w:type="spellStart"/>
      <w:r>
        <w:t>utran</w:t>
      </w:r>
      <w:proofErr w:type="spellEnd"/>
      <w:r>
        <w:t xml:space="preserve"> </w:t>
      </w:r>
      <w:proofErr w:type="spellStart"/>
      <w:r>
        <w:t>rrc</w:t>
      </w:r>
      <w:proofErr w:type="spellEnd"/>
      <w:r>
        <w:t xml:space="preserve"> or </w:t>
      </w:r>
      <w:proofErr w:type="spellStart"/>
      <w:r>
        <w:t>gan</w:t>
      </w:r>
      <w:proofErr w:type="spellEnd"/>
      <w:r>
        <w:t xml:space="preserve"> </w:t>
      </w:r>
      <w:proofErr w:type="spellStart"/>
      <w:r>
        <w:t>ga-rrc</w:t>
      </w:r>
      <w:proofErr w:type="spellEnd"/>
      <w:r>
        <w:t xml:space="preserve">. 2. modify </w:t>
      </w:r>
      <w:proofErr w:type="spellStart"/>
      <w:r>
        <w:t>geran</w:t>
      </w:r>
      <w:proofErr w:type="spellEnd"/>
      <w:r>
        <w:t xml:space="preserve"> </w:t>
      </w:r>
      <w:proofErr w:type="spellStart"/>
      <w:r>
        <w:t>rrc</w:t>
      </w:r>
      <w:proofErr w:type="spellEnd"/>
      <w:r>
        <w:t xml:space="preserve"> for handover of cs connection from </w:t>
      </w:r>
      <w:proofErr w:type="spellStart"/>
      <w:r>
        <w:t>geran</w:t>
      </w:r>
      <w:proofErr w:type="spellEnd"/>
      <w:r>
        <w:t xml:space="preserve"> to </w:t>
      </w:r>
      <w:proofErr w:type="spellStart"/>
      <w:r>
        <w:t>iu</w:t>
      </w:r>
      <w:proofErr w:type="spellEnd"/>
      <w:r>
        <w:t xml:space="preserve"> mode </w:t>
      </w:r>
      <w:proofErr w:type="spellStart"/>
      <w:r>
        <w:t>gan</w:t>
      </w:r>
      <w:proofErr w:type="spellEnd"/>
      <w:r>
        <w:t xml:space="preserve">. 3. modify </w:t>
      </w:r>
      <w:proofErr w:type="spellStart"/>
      <w:r>
        <w:t>utran</w:t>
      </w:r>
      <w:proofErr w:type="spellEnd"/>
      <w:r>
        <w:t xml:space="preserve"> </w:t>
      </w:r>
      <w:proofErr w:type="spellStart"/>
      <w:r>
        <w:t>rrc</w:t>
      </w:r>
      <w:proofErr w:type="spellEnd"/>
      <w:r>
        <w:t xml:space="preserve"> for handover of cs connection from </w:t>
      </w:r>
      <w:proofErr w:type="spellStart"/>
      <w:r>
        <w:t>utran</w:t>
      </w:r>
      <w:proofErr w:type="spellEnd"/>
      <w:r>
        <w:t xml:space="preserve"> to </w:t>
      </w:r>
      <w:proofErr w:type="spellStart"/>
      <w:r>
        <w:t>iu</w:t>
      </w:r>
      <w:proofErr w:type="spellEnd"/>
      <w:r>
        <w:t xml:space="preserve"> mode </w:t>
      </w:r>
      <w:proofErr w:type="spellStart"/>
      <w:r>
        <w:t>gan</w:t>
      </w:r>
      <w:proofErr w:type="spellEnd"/>
      <w:r>
        <w:t xml:space="preserve">. note: no modifications are required for handover of cs connection from </w:t>
      </w:r>
      <w:proofErr w:type="spellStart"/>
      <w:r>
        <w:t>utran</w:t>
      </w:r>
      <w:proofErr w:type="spellEnd"/>
      <w:r>
        <w:t>/</w:t>
      </w:r>
      <w:proofErr w:type="spellStart"/>
      <w:r>
        <w:t>geran</w:t>
      </w:r>
      <w:proofErr w:type="spellEnd"/>
      <w:r>
        <w:t xml:space="preserve"> to a/</w:t>
      </w:r>
      <w:proofErr w:type="spellStart"/>
      <w:r>
        <w:t>gb</w:t>
      </w:r>
      <w:proofErr w:type="spellEnd"/>
      <w:r>
        <w:t xml:space="preserve"> mode </w:t>
      </w:r>
      <w:proofErr w:type="spellStart"/>
      <w:r>
        <w:t>gan</w:t>
      </w:r>
      <w:proofErr w:type="spellEnd"/>
      <w:r>
        <w:t xml:space="preserve">. </w:t>
      </w:r>
    </w:p>
    <w:p w:rsidR="00AC46E4" w:rsidRDefault="00AC46E4" w:rsidP="00AC46E4">
      <w:r>
        <w:t>SOURCE: Used in TR 143 902 V12.0.0, clause 5.2.6.2</w:t>
      </w:r>
    </w:p>
    <w:p w:rsidR="00AC46E4" w:rsidRDefault="00AC46E4" w:rsidP="00AC46E4"/>
    <w:p w:rsidR="00AC46E4" w:rsidRDefault="00AC46E4" w:rsidP="00AC46E4">
      <w:r>
        <w:t xml:space="preserve">                                                                                                                                                                                                                                                                                                              on design considerations clause in 34.123-3 title 1.28 </w:t>
      </w:r>
      <w:proofErr w:type="spellStart"/>
      <w:r>
        <w:t>mcps</w:t>
      </w:r>
      <w:proofErr w:type="spellEnd"/>
      <w:r>
        <w:t xml:space="preserve"> </w:t>
      </w:r>
      <w:proofErr w:type="spellStart"/>
      <w:r>
        <w:t>tdd</w:t>
      </w:r>
      <w:proofErr w:type="spellEnd"/>
      <w:r>
        <w:t xml:space="preserve"> </w:t>
      </w:r>
      <w:proofErr w:type="spellStart"/>
      <w:r>
        <w:t>fdd</w:t>
      </w:r>
      <w:proofErr w:type="spellEnd"/>
      <w:r>
        <w:t xml:space="preserve"> different or same brief description reference in this document 8.1 channel mapping x </w:t>
      </w:r>
      <w:proofErr w:type="spellStart"/>
      <w:r>
        <w:t>x</w:t>
      </w:r>
      <w:proofErr w:type="spellEnd"/>
      <w:r>
        <w:t xml:space="preserve"> diff. 4.2.6 8.2 channel and </w:t>
      </w:r>
      <w:proofErr w:type="spellStart"/>
      <w:r>
        <w:t>rb</w:t>
      </w:r>
      <w:proofErr w:type="spellEnd"/>
      <w:r>
        <w:t xml:space="preserve"> identity 8.2.1 physical channels x </w:t>
      </w:r>
      <w:proofErr w:type="spellStart"/>
      <w:r>
        <w:t>x</w:t>
      </w:r>
      <w:proofErr w:type="spellEnd"/>
      <w:r>
        <w:t xml:space="preserve"> diff. 4.2.6 8.2.2 transport channels x </w:t>
      </w:r>
      <w:proofErr w:type="spellStart"/>
      <w:r>
        <w:t>x</w:t>
      </w:r>
      <w:proofErr w:type="spellEnd"/>
      <w:r>
        <w:t xml:space="preserve"> diff. 4.2.6 8.2.3 logical channels x </w:t>
      </w:r>
      <w:proofErr w:type="spellStart"/>
      <w:r>
        <w:t>x</w:t>
      </w:r>
      <w:proofErr w:type="spellEnd"/>
      <w:r>
        <w:t xml:space="preserve"> diff. </w:t>
      </w:r>
      <w:proofErr w:type="spellStart"/>
      <w:r>
        <w:t>bcch_fach</w:t>
      </w:r>
      <w:proofErr w:type="spellEnd"/>
      <w:r>
        <w:t xml:space="preserve"> is unique for </w:t>
      </w:r>
      <w:proofErr w:type="spellStart"/>
      <w:r>
        <w:t>fdd</w:t>
      </w:r>
      <w:proofErr w:type="spellEnd"/>
      <w:r>
        <w:t xml:space="preserve">. 8.2.4 radio bearers x </w:t>
      </w:r>
      <w:proofErr w:type="spellStart"/>
      <w:r>
        <w:t>x</w:t>
      </w:r>
      <w:proofErr w:type="spellEnd"/>
      <w:r>
        <w:t xml:space="preserve"> same 8.2.5 scrambling and channelization codes x </w:t>
      </w:r>
      <w:proofErr w:type="spellStart"/>
      <w:r>
        <w:t>x</w:t>
      </w:r>
      <w:proofErr w:type="spellEnd"/>
      <w:r>
        <w:t xml:space="preserve"> diff. descriptions of physical channels are different. 8.2.6 mac-d x </w:t>
      </w:r>
      <w:proofErr w:type="spellStart"/>
      <w:r>
        <w:t>x</w:t>
      </w:r>
      <w:proofErr w:type="spellEnd"/>
      <w:r>
        <w:t xml:space="preserve"> same 8.2.7 configuration of compressed mode - x - 8.2.8 use of u-</w:t>
      </w:r>
      <w:proofErr w:type="spellStart"/>
      <w:r>
        <w:t>rnti</w:t>
      </w:r>
      <w:proofErr w:type="spellEnd"/>
      <w:r>
        <w:t xml:space="preserve"> and c-</w:t>
      </w:r>
      <w:proofErr w:type="spellStart"/>
      <w:r>
        <w:t>rnti</w:t>
      </w:r>
      <w:proofErr w:type="spellEnd"/>
      <w:r>
        <w:t xml:space="preserve"> x </w:t>
      </w:r>
      <w:proofErr w:type="spellStart"/>
      <w:r>
        <w:t>x</w:t>
      </w:r>
      <w:proofErr w:type="spellEnd"/>
      <w:r>
        <w:t xml:space="preserve"> same 8.3 channels configurations 8.3.1 configuration of </w:t>
      </w:r>
      <w:proofErr w:type="spellStart"/>
      <w:r>
        <w:t>cell_fach</w:t>
      </w:r>
      <w:proofErr w:type="spellEnd"/>
      <w:r>
        <w:t xml:space="preserve"> x </w:t>
      </w:r>
      <w:proofErr w:type="spellStart"/>
      <w:r>
        <w:t>x</w:t>
      </w:r>
      <w:proofErr w:type="spellEnd"/>
      <w:r>
        <w:t xml:space="preserve"> diff. 8.3.2 configuration of </w:t>
      </w:r>
      <w:proofErr w:type="spellStart"/>
      <w:r>
        <w:t>cell_dch_standalonesrb</w:t>
      </w:r>
      <w:proofErr w:type="spellEnd"/>
      <w:r>
        <w:t xml:space="preserve"> x </w:t>
      </w:r>
      <w:proofErr w:type="spellStart"/>
      <w:r>
        <w:t>x</w:t>
      </w:r>
      <w:proofErr w:type="spellEnd"/>
      <w:r>
        <w:t xml:space="preserve"> diff. 8.3.3 configuration of </w:t>
      </w:r>
      <w:proofErr w:type="spellStart"/>
      <w:r>
        <w:t>cell_dch_speech</w:t>
      </w:r>
      <w:proofErr w:type="spellEnd"/>
      <w:r>
        <w:t xml:space="preserve"> x </w:t>
      </w:r>
      <w:proofErr w:type="spellStart"/>
      <w:r>
        <w:t>x</w:t>
      </w:r>
      <w:proofErr w:type="spellEnd"/>
      <w:r>
        <w:t xml:space="preserve"> diff. 8.3.4 configuration of cell_dch_64kcs_rab_srb x </w:t>
      </w:r>
      <w:proofErr w:type="spellStart"/>
      <w:r>
        <w:t>x</w:t>
      </w:r>
      <w:proofErr w:type="spellEnd"/>
      <w:r>
        <w:t xml:space="preserve"> diff. 8.3.5 configuration of </w:t>
      </w:r>
      <w:r>
        <w:lastRenderedPageBreak/>
        <w:t xml:space="preserve">cell_dch_57_6kcs_rab_srb x </w:t>
      </w:r>
      <w:proofErr w:type="spellStart"/>
      <w:r>
        <w:t>x</w:t>
      </w:r>
      <w:proofErr w:type="spellEnd"/>
      <w:r>
        <w:t xml:space="preserve"> diff. 8.3.6 configuration of </w:t>
      </w:r>
      <w:proofErr w:type="spellStart"/>
      <w:r>
        <w:t>cell_rlc_dch</w:t>
      </w:r>
      <w:proofErr w:type="spellEnd"/>
      <w:r>
        <w:t xml:space="preserve">_ </w:t>
      </w:r>
      <w:proofErr w:type="spellStart"/>
      <w:r>
        <w:t>rab</w:t>
      </w:r>
      <w:proofErr w:type="spellEnd"/>
      <w:r>
        <w:t xml:space="preserve"> x </w:t>
      </w:r>
      <w:proofErr w:type="spellStart"/>
      <w:r>
        <w:t>x</w:t>
      </w:r>
      <w:proofErr w:type="spellEnd"/>
      <w:r>
        <w:t xml:space="preserve"> diff. 8.3.7 configuration of </w:t>
      </w:r>
      <w:proofErr w:type="spellStart"/>
      <w:r>
        <w:t>cell_fach_bmc</w:t>
      </w:r>
      <w:proofErr w:type="spellEnd"/>
      <w:r>
        <w:t xml:space="preserve"> x 8.3.8 configuration of </w:t>
      </w:r>
      <w:proofErr w:type="spellStart"/>
      <w:r>
        <w:t>ps</w:t>
      </w:r>
      <w:proofErr w:type="spellEnd"/>
      <w:r>
        <w:t xml:space="preserve"> cell_dch_64kps_rab_srb and </w:t>
      </w:r>
      <w:proofErr w:type="spellStart"/>
      <w:r>
        <w:t>cell_pdcp_am_rab</w:t>
      </w:r>
      <w:proofErr w:type="spellEnd"/>
      <w:r>
        <w:t xml:space="preserve"> x </w:t>
      </w:r>
      <w:proofErr w:type="spellStart"/>
      <w:r>
        <w:t>x</w:t>
      </w:r>
      <w:proofErr w:type="spellEnd"/>
      <w:r>
        <w:t xml:space="preserve"> diff. 8.3.9 configuration of </w:t>
      </w:r>
      <w:proofErr w:type="spellStart"/>
      <w:r>
        <w:t>cell_two_dtch</w:t>
      </w:r>
      <w:proofErr w:type="spellEnd"/>
      <w:r>
        <w:t xml:space="preserve"> x </w:t>
      </w:r>
      <w:proofErr w:type="spellStart"/>
      <w:r>
        <w:t>x</w:t>
      </w:r>
      <w:proofErr w:type="spellEnd"/>
      <w:r>
        <w:t xml:space="preserve"> diff. 8.3.10 configuration of </w:t>
      </w:r>
      <w:proofErr w:type="spellStart"/>
      <w:r>
        <w:t>cell_single_dtch</w:t>
      </w:r>
      <w:proofErr w:type="spellEnd"/>
      <w:r>
        <w:t xml:space="preserve"> (cs) x </w:t>
      </w:r>
      <w:proofErr w:type="spellStart"/>
      <w:r>
        <w:t>x</w:t>
      </w:r>
      <w:proofErr w:type="spellEnd"/>
      <w:r>
        <w:t xml:space="preserve"> diff. 8.3.11 configuration of </w:t>
      </w:r>
      <w:proofErr w:type="spellStart"/>
      <w:r>
        <w:t>ps</w:t>
      </w:r>
      <w:proofErr w:type="spellEnd"/>
      <w:r>
        <w:t xml:space="preserve"> </w:t>
      </w:r>
      <w:proofErr w:type="spellStart"/>
      <w:r>
        <w:t>cell_pdcp_um_rab</w:t>
      </w:r>
      <w:proofErr w:type="spellEnd"/>
      <w:r>
        <w:t xml:space="preserve"> x </w:t>
      </w:r>
      <w:proofErr w:type="spellStart"/>
      <w:r>
        <w:t>x</w:t>
      </w:r>
      <w:proofErr w:type="spellEnd"/>
      <w:r>
        <w:t xml:space="preserve"> diff. 8.3.12 configuration of </w:t>
      </w:r>
      <w:proofErr w:type="spellStart"/>
      <w:r>
        <w:t>ps</w:t>
      </w:r>
      <w:proofErr w:type="spellEnd"/>
      <w:r>
        <w:t xml:space="preserve"> </w:t>
      </w:r>
      <w:proofErr w:type="spellStart"/>
      <w:r>
        <w:t>cell_pdcp_am_um_rab</w:t>
      </w:r>
      <w:proofErr w:type="spellEnd"/>
      <w:r>
        <w:t xml:space="preserve"> x </w:t>
      </w:r>
      <w:proofErr w:type="spellStart"/>
      <w:r>
        <w:t>x</w:t>
      </w:r>
      <w:proofErr w:type="spellEnd"/>
      <w:r>
        <w:t xml:space="preserve"> diff. 8.3.13 configuration of cell_2sccpch_bmc x 8.3.14 configuration of </w:t>
      </w:r>
      <w:proofErr w:type="spellStart"/>
      <w:r>
        <w:t>cell_four_dtch_cs_ps</w:t>
      </w:r>
      <w:proofErr w:type="spellEnd"/>
      <w:r>
        <w:t xml:space="preserve">, (...\...) [the expected end of this definition was beyond the limit of 200 words] </w:t>
      </w:r>
    </w:p>
    <w:p w:rsidR="00AC46E4" w:rsidRDefault="00AC46E4" w:rsidP="00AC46E4">
      <w:r>
        <w:t>SOURCE: Used in TR 134 943 V5.0.0, clause 7.4</w:t>
      </w:r>
    </w:p>
    <w:p w:rsidR="00AC46E4" w:rsidRDefault="00AC46E4" w:rsidP="00AC46E4"/>
    <w:p w:rsidR="00AC46E4" w:rsidRDefault="00AC46E4" w:rsidP="00AC46E4">
      <w:r>
        <w:t xml:space="preserve">                                                                                                                                                                                                                                                                                                              on the relation and interdependency between auditory </w:t>
      </w:r>
      <w:proofErr w:type="spellStart"/>
      <w:r>
        <w:t>mos</w:t>
      </w:r>
      <w:proofErr w:type="spellEnd"/>
      <w:r>
        <w:t xml:space="preserve">, objective </w:t>
      </w:r>
      <w:proofErr w:type="spellStart"/>
      <w:r>
        <w:t>mos</w:t>
      </w:r>
      <w:proofErr w:type="spellEnd"/>
      <w:r>
        <w:t xml:space="preserve"> and predicted </w:t>
      </w:r>
      <w:proofErr w:type="spellStart"/>
      <w:r>
        <w:t>mos</w:t>
      </w:r>
      <w:proofErr w:type="spellEnd"/>
      <w:r>
        <w:t xml:space="preserve"> for a better understanding of the contents of table 18, figure 42 is intended to show the relation and interdependency between auditory </w:t>
      </w:r>
      <w:proofErr w:type="spellStart"/>
      <w:r>
        <w:t>mos</w:t>
      </w:r>
      <w:proofErr w:type="spellEnd"/>
      <w:r>
        <w:t xml:space="preserve">, objective </w:t>
      </w:r>
      <w:proofErr w:type="spellStart"/>
      <w:r>
        <w:t>mos</w:t>
      </w:r>
      <w:proofErr w:type="spellEnd"/>
      <w:r>
        <w:t xml:space="preserve">, and predicted </w:t>
      </w:r>
      <w:proofErr w:type="spellStart"/>
      <w:r>
        <w:t>mos</w:t>
      </w:r>
      <w:proofErr w:type="spellEnd"/>
      <w:r>
        <w:t xml:space="preserve"> in detail. the "system" box contains all the equipment (acoustic or electric input/output) which is to be tested (either auditory or objectively). the "auditory test" is the subjective test with (auditory) </w:t>
      </w:r>
      <w:proofErr w:type="spellStart"/>
      <w:r>
        <w:t>mos</w:t>
      </w:r>
      <w:proofErr w:type="spellEnd"/>
      <w:r>
        <w:t xml:space="preserve"> (mean opinion score) as the result. this result can additionally be used to calibrate the objective test equipment (comparison rating method) or (in the case of testing a pure codec device) to be transformed into the 'equipment impairment factor' for use in the e-model. the "comparison rating method" is the objective measurement device (calibrated with the auditory test results) with "objective </w:t>
      </w:r>
      <w:proofErr w:type="spellStart"/>
      <w:r>
        <w:t>mos</w:t>
      </w:r>
      <w:proofErr w:type="spellEnd"/>
      <w:r>
        <w:t xml:space="preserve">" as the result. this result (in the case of testing a pure codec device) can additionally be used to be transformed into the 'equipment impairment factor' for use in the e-model. the "e-model" is a parameter based method built up under use of the subjective test results of auditory tests done in the past (auditory test library) with the 'system' parameters (and </w:t>
      </w:r>
      <w:proofErr w:type="spellStart"/>
      <w:r>
        <w:t>ie</w:t>
      </w:r>
      <w:proofErr w:type="spellEnd"/>
      <w:r>
        <w:t xml:space="preserve">-values) as inputs. (...\...) [the expected end of this definition was beyond the limit of 200 words] </w:t>
      </w:r>
    </w:p>
    <w:p w:rsidR="00AC46E4" w:rsidRDefault="00AC46E4" w:rsidP="00AC46E4">
      <w:r>
        <w:t>SOURCE: Used in TR 101 329-07 V2.1.1, clause 6.8 SOURCE: Used in TR 102 024-07 V4.1.1, clause 6.8</w:t>
      </w:r>
    </w:p>
    <w:p w:rsidR="00AC46E4" w:rsidRDefault="00AC46E4" w:rsidP="00AC46E4"/>
    <w:p w:rsidR="00AC46E4" w:rsidRDefault="00AC46E4" w:rsidP="00AC46E4">
      <w:r>
        <w:t xml:space="preserve">                                                                                                                                                                                                                                                                                                              operation specification the operation specification should be converted to a ttcn-3 function proforma. </w:t>
      </w:r>
    </w:p>
    <w:p w:rsidR="00AC46E4" w:rsidRDefault="00AC46E4" w:rsidP="00AC46E4">
      <w:r>
        <w:t>SOURCE: Used in TR 101 874 V1.1.1, clause 5.11.1</w:t>
      </w:r>
    </w:p>
    <w:p w:rsidR="00AC46E4" w:rsidRDefault="00AC46E4" w:rsidP="00AC46E4"/>
    <w:p w:rsidR="00AC46E4" w:rsidRDefault="00AC46E4" w:rsidP="00AC46E4">
      <w:r>
        <w:t xml:space="preserve">                                                                                                                                                                                                                                                                                                              optimisation of the collection and provision of road data and traffic circulation plans, traffic regulations and recommended routes (in particular for heavy goods vehicles) | 2012 | action | target date | 1.4 | definition of specifications for data and procedures for the free provision of minimum universal traffic information services (including definition of the repository of messages to be provided) | 2012 | 1.5 | promotion of the development of national multimodal door-to-door journey planners, taking due account of public transport alternatives, and their interconnection across </w:t>
      </w:r>
      <w:proofErr w:type="spellStart"/>
      <w:r>
        <w:t>europe</w:t>
      </w:r>
      <w:proofErr w:type="spellEnd"/>
      <w:r>
        <w:t xml:space="preserve"> | 2009 to 2012 | 6.2. action area 2: continuity of traffic and freight management its services on </w:t>
      </w:r>
      <w:proofErr w:type="spellStart"/>
      <w:r>
        <w:t>european</w:t>
      </w:r>
      <w:proofErr w:type="spellEnd"/>
      <w:r>
        <w:t xml:space="preserve"> transport corridors and in conurbations the need to accommodate rising traffic volumes, notably on the major </w:t>
      </w:r>
      <w:proofErr w:type="spellStart"/>
      <w:r>
        <w:t>european</w:t>
      </w:r>
      <w:proofErr w:type="spellEnd"/>
      <w:r>
        <w:t xml:space="preserve"> transport corridors and in conurbations, while promoting environmental sustainability and energy efficiency, calls for innovative transport and traffic management solutions. in this respect, seamless and dynamic traffic and transport management are beneficial for long-distance and urban freight transport and at the same time improve co-modality. its technologies are essential for the introduction of </w:t>
      </w:r>
      <w:proofErr w:type="spellStart"/>
      <w:r>
        <w:t>efreight</w:t>
      </w:r>
      <w:proofErr w:type="spellEnd"/>
      <w:r>
        <w:t>[24], whereby "</w:t>
      </w:r>
      <w:proofErr w:type="spellStart"/>
      <w:r>
        <w:t>en</w:t>
      </w:r>
      <w:proofErr w:type="spellEnd"/>
      <w:r>
        <w:t xml:space="preserve"> route" information on the location and condition of transported goods (especially dangerous goods and live animals) is made available on-line (...\...) [the expected end of this definition was beyond the limit of 200 words] </w:t>
      </w:r>
    </w:p>
    <w:p w:rsidR="00AC46E4" w:rsidRDefault="00AC46E4" w:rsidP="00AC46E4">
      <w:r>
        <w:t>SOURCE: Used in TR 102 937 V1.1.1, clause 1.2</w:t>
      </w:r>
    </w:p>
    <w:p w:rsidR="00AC46E4" w:rsidRDefault="00AC46E4" w:rsidP="00AC46E4"/>
    <w:p w:rsidR="00AC46E4" w:rsidRDefault="00AC46E4" w:rsidP="00AC46E4">
      <w:r>
        <w:t xml:space="preserve">                                                                                                                                                                                                                                                                                                              parameter in previous clauses the effect of cell loss on </w:t>
      </w:r>
      <w:proofErr w:type="spellStart"/>
      <w:r>
        <w:t>ber</w:t>
      </w:r>
      <w:proofErr w:type="spellEnd"/>
      <w:r>
        <w:t xml:space="preserve"> evaluation is mentioned. in this clause a brief qualitative analysis is reported in order to clarify what should be done to define requirements and/or test methods. evaluation of </w:t>
      </w:r>
      <w:proofErr w:type="spellStart"/>
      <w:r>
        <w:t>ber</w:t>
      </w:r>
      <w:proofErr w:type="spellEnd"/>
      <w:r>
        <w:t xml:space="preserve"> vs. receiver signal level (</w:t>
      </w:r>
      <w:proofErr w:type="spellStart"/>
      <w:r>
        <w:t>rsl</w:t>
      </w:r>
      <w:proofErr w:type="spellEnd"/>
      <w:r>
        <w:t xml:space="preserve">) is a simple case. 7.1.1 example of </w:t>
      </w:r>
      <w:proofErr w:type="spellStart"/>
      <w:r>
        <w:t>sdh</w:t>
      </w:r>
      <w:proofErr w:type="spellEnd"/>
      <w:r>
        <w:t xml:space="preserve"> equipment the </w:t>
      </w:r>
      <w:proofErr w:type="spellStart"/>
      <w:r>
        <w:t>ber</w:t>
      </w:r>
      <w:proofErr w:type="spellEnd"/>
      <w:r>
        <w:t xml:space="preserve"> vs. </w:t>
      </w:r>
      <w:proofErr w:type="spellStart"/>
      <w:r>
        <w:t>rsl</w:t>
      </w:r>
      <w:proofErr w:type="spellEnd"/>
      <w:r>
        <w:t xml:space="preserve"> curve can be measured at reference point z and x (see figure 10). in case of </w:t>
      </w:r>
      <w:proofErr w:type="spellStart"/>
      <w:r>
        <w:t>sdh</w:t>
      </w:r>
      <w:proofErr w:type="spellEnd"/>
      <w:r>
        <w:t xml:space="preserve"> stm-1 equipment, bits at reference point z and x are the same, note that the information carried is not the same: as consequence the curves evaluated at two points are the same. it should be noted that this is true considering the statistical distribution of error or burst, which are distributed according to </w:t>
      </w:r>
      <w:proofErr w:type="spellStart"/>
      <w:r>
        <w:t>poisson</w:t>
      </w:r>
      <w:proofErr w:type="spellEnd"/>
      <w:r>
        <w:t xml:space="preserve"> distribution: in this case the probability that a burst starts in a specific bit is statistical independent. considering a long period of time, the error probability evaluated on the whole bit stream or in a portion of the bit stream does not change. </w:t>
      </w:r>
      <w:r>
        <w:lastRenderedPageBreak/>
        <w:t xml:space="preserve">the same conclusion can be reached considering an </w:t>
      </w:r>
      <w:proofErr w:type="spellStart"/>
      <w:r>
        <w:t>sdh</w:t>
      </w:r>
      <w:proofErr w:type="spellEnd"/>
      <w:r>
        <w:t xml:space="preserve"> equipment with </w:t>
      </w:r>
      <w:proofErr w:type="spellStart"/>
      <w:r>
        <w:t>pdh</w:t>
      </w:r>
      <w:proofErr w:type="spellEnd"/>
      <w:r>
        <w:t xml:space="preserve"> interfaces. 7.1.2 example of </w:t>
      </w:r>
      <w:proofErr w:type="spellStart"/>
      <w:r>
        <w:t>atm</w:t>
      </w:r>
      <w:proofErr w:type="spellEnd"/>
      <w:r>
        <w:t xml:space="preserve"> equipment let us now consider a p-</w:t>
      </w:r>
      <w:proofErr w:type="spellStart"/>
      <w:r>
        <w:t>mp</w:t>
      </w:r>
      <w:proofErr w:type="spellEnd"/>
      <w:r>
        <w:t xml:space="preserve"> system with a stm-1 (...\...) [the expected end of this definition was beyond the limit of 200 words] </w:t>
      </w:r>
    </w:p>
    <w:p w:rsidR="00AC46E4" w:rsidRDefault="00AC46E4" w:rsidP="00AC46E4">
      <w:r>
        <w:t>SOURCE: Used in TR 102 193 V1.1.1, clause 7.1</w:t>
      </w:r>
    </w:p>
    <w:p w:rsidR="00AC46E4" w:rsidRDefault="00AC46E4" w:rsidP="00AC46E4"/>
    <w:p w:rsidR="00AC46E4" w:rsidRDefault="00AC46E4" w:rsidP="00AC46E4">
      <w:r>
        <w:t xml:space="preserve">                                                                                                                                                                                                                                                                                                              parameters 7.2.2.1 transmitter output power / radiated power table 4 </w:t>
      </w:r>
      <w:proofErr w:type="spellStart"/>
      <w:r>
        <w:t>tx</w:t>
      </w:r>
      <w:proofErr w:type="spellEnd"/>
      <w:r>
        <w:t xml:space="preserve">-output </w:t>
      </w:r>
      <w:proofErr w:type="spellStart"/>
      <w:r>
        <w:t>e.i.r.p</w:t>
      </w:r>
      <w:proofErr w:type="spellEnd"/>
      <w:r>
        <w:t>. maximum transmit power (ground station) (</w:t>
      </w:r>
      <w:proofErr w:type="spellStart"/>
      <w:r>
        <w:t>dbm</w:t>
      </w:r>
      <w:proofErr w:type="spellEnd"/>
      <w:r>
        <w:t>) for a single beam, see note 1 25 45 maximum aircraft station power (</w:t>
      </w:r>
      <w:proofErr w:type="spellStart"/>
      <w:r>
        <w:t>dbm</w:t>
      </w:r>
      <w:proofErr w:type="spellEnd"/>
      <w:r>
        <w:t xml:space="preserve">), see note 2 28 45 </w:t>
      </w:r>
      <w:proofErr w:type="spellStart"/>
      <w:r>
        <w:t>atpc</w:t>
      </w:r>
      <w:proofErr w:type="spellEnd"/>
      <w:r>
        <w:t xml:space="preserve"> used? yes maximum operational </w:t>
      </w:r>
      <w:proofErr w:type="spellStart"/>
      <w:r>
        <w:t>atpc</w:t>
      </w:r>
      <w:proofErr w:type="spellEnd"/>
      <w:r>
        <w:t xml:space="preserve"> range (</w:t>
      </w:r>
      <w:proofErr w:type="spellStart"/>
      <w:r>
        <w:t>db</w:t>
      </w:r>
      <w:proofErr w:type="spellEnd"/>
      <w:r>
        <w:t xml:space="preserve">) 30 maximum number of antenna arrays per ground station (see clause 7.1.2) 4 maximum number of beams per antenna array (see clause 7.1.2) 4 note 1: the quoted </w:t>
      </w:r>
      <w:proofErr w:type="spellStart"/>
      <w:r>
        <w:t>tx</w:t>
      </w:r>
      <w:proofErr w:type="spellEnd"/>
      <w:r>
        <w:t xml:space="preserve">-output power level is the total transmit power delivered to all antennas and antenna elements of a single ground station antenna array when the transmitter is operating at its maximum power control level. this power level applies when using a 4-antenna array with a maximum antenna gain of 20 </w:t>
      </w:r>
      <w:proofErr w:type="spellStart"/>
      <w:r>
        <w:t>dbi</w:t>
      </w:r>
      <w:proofErr w:type="spellEnd"/>
      <w:r>
        <w:t xml:space="preserve">. this power level will be reduced when using higher gain antenna arrays (e.g. an 8-antenna array) to maintain a maximum </w:t>
      </w:r>
      <w:proofErr w:type="spellStart"/>
      <w:r>
        <w:t>e.i.r.p</w:t>
      </w:r>
      <w:proofErr w:type="spellEnd"/>
      <w:r>
        <w:t xml:space="preserve">. of +45 </w:t>
      </w:r>
      <w:proofErr w:type="spellStart"/>
      <w:r>
        <w:t>dbm</w:t>
      </w:r>
      <w:proofErr w:type="spellEnd"/>
      <w:r>
        <w:t xml:space="preserve">. note 2: the quoted power level is the total transmit power delivered to all antennas and antenna elements of the aircraft station when the transmitter is operating at its maximum power control level. note: the </w:t>
      </w:r>
      <w:proofErr w:type="spellStart"/>
      <w:r>
        <w:t>e.i.r.p</w:t>
      </w:r>
      <w:proofErr w:type="spellEnd"/>
      <w:r>
        <w:t xml:space="preserve">. levels in table 4 represent the maximum operational levels at all times for a single beam, including (...\...) [the expected end of this definition was beyond the limit of 200 words] </w:t>
      </w:r>
    </w:p>
    <w:p w:rsidR="00AC46E4" w:rsidRDefault="00AC46E4" w:rsidP="00AC46E4">
      <w:r>
        <w:t>SOURCE: Used in TR 101 599 V1.1.3, clause 7.2.2</w:t>
      </w:r>
    </w:p>
    <w:p w:rsidR="00AC46E4" w:rsidRDefault="00AC46E4" w:rsidP="00AC46E4"/>
    <w:p w:rsidR="00AC46E4" w:rsidRDefault="00AC46E4" w:rsidP="00AC46E4">
      <w:r>
        <w:t xml:space="preserve">                                                                                                                                                                                                                                                                                                              parameters in properties (common definitions) schema this section shows some typical parameters which would be collected as properties or common definition schema in [14]. * private ids (e.g. private attributes of subscriber identification). * public ids (e.g. subscriber identification). * other addresses. * service identifications (e.g. application identification). * generic privacy control data (e.g. privacy policy). * generic error data (e.g. invalid operation, invalid parameter, unauthorized operation, data unavailable, unexpected error). * date and time. * service state (e.g. redirection indications). * subscription data (e.g. credentials, authorization assertion). * terminal management. * subscription check (by 3rd party). * service personalization data. * capabilities data of terminals. * preferred access. * user-level blacklist. * security policy - support for security functions. authorization control policies and rules data is described here. this clause will be aligned with sa3 security specs when available. * authorization and access control policies - support for security functions. authorization control policies and rules is described here. this clause will be aligned with sa3 security specs when available. * privacy policies - privacy control policies and rules are described here. this clause will be aligned with sa3 security specs when available. 7 datatype definition method (</w:t>
      </w:r>
      <w:proofErr w:type="spellStart"/>
      <w:r>
        <w:t>dtdm</w:t>
      </w:r>
      <w:proofErr w:type="spellEnd"/>
      <w:r>
        <w:t xml:space="preserve">) 7.1 introduction (...\...) [the expected end of this definition was beyond the limit of 200 words] </w:t>
      </w:r>
    </w:p>
    <w:p w:rsidR="00AC46E4" w:rsidRDefault="00AC46E4" w:rsidP="00AC46E4">
      <w:r>
        <w:t>SOURCE: Used in TR 123 941 V6.0.0, clause 6.6.1</w:t>
      </w:r>
    </w:p>
    <w:p w:rsidR="00AC46E4" w:rsidRDefault="00AC46E4" w:rsidP="00AC46E4"/>
    <w:p w:rsidR="00AC46E4" w:rsidRDefault="00AC46E4" w:rsidP="00AC46E4">
      <w:r>
        <w:t xml:space="preserve">                                                                                                                                                                                                                                                                                                              parameters in transmission systems with reduced </w:t>
      </w:r>
      <w:proofErr w:type="spellStart"/>
      <w:r>
        <w:t>si</w:t>
      </w:r>
      <w:proofErr w:type="spellEnd"/>
      <w:r>
        <w:t xml:space="preserve"> data certain transmission systems, e.g. </w:t>
      </w:r>
      <w:proofErr w:type="spellStart"/>
      <w:r>
        <w:t>dsng</w:t>
      </w:r>
      <w:proofErr w:type="spellEnd"/>
      <w:r>
        <w:t xml:space="preserve"> transport streams conforming to </w:t>
      </w:r>
      <w:proofErr w:type="spellStart"/>
      <w:r>
        <w:t>en</w:t>
      </w:r>
      <w:proofErr w:type="spellEnd"/>
      <w:r>
        <w:t xml:space="preserve"> 301 210 [i.18] contain simplified psi/</w:t>
      </w:r>
      <w:proofErr w:type="spellStart"/>
      <w:r>
        <w:t>si</w:t>
      </w:r>
      <w:proofErr w:type="spellEnd"/>
      <w:r>
        <w:t xml:space="preserve"> information (see annex d of </w:t>
      </w:r>
      <w:proofErr w:type="spellStart"/>
      <w:r>
        <w:t>en</w:t>
      </w:r>
      <w:proofErr w:type="spellEnd"/>
      <w:r>
        <w:t xml:space="preserve"> 301 210 [i.18]. when testing such transport streams, table 5.1b indicates which of the tests recommended in clause 5.2 can be used. table 5.1b: </w:t>
      </w:r>
      <w:proofErr w:type="spellStart"/>
      <w:r>
        <w:t>ts</w:t>
      </w:r>
      <w:proofErr w:type="spellEnd"/>
      <w:r>
        <w:t xml:space="preserve"> parameters in systems with reduced </w:t>
      </w:r>
      <w:proofErr w:type="spellStart"/>
      <w:r>
        <w:t>si</w:t>
      </w:r>
      <w:proofErr w:type="spellEnd"/>
      <w:r>
        <w:t xml:space="preserve"> data no. indicator comment 1.1 </w:t>
      </w:r>
      <w:proofErr w:type="spellStart"/>
      <w:r>
        <w:t>ts_sync_loss</w:t>
      </w:r>
      <w:proofErr w:type="spellEnd"/>
      <w:r>
        <w:t xml:space="preserve"> essential for access to </w:t>
      </w:r>
      <w:proofErr w:type="spellStart"/>
      <w:r>
        <w:t>ts</w:t>
      </w:r>
      <w:proofErr w:type="spellEnd"/>
      <w:r>
        <w:t xml:space="preserve"> data 1.2 </w:t>
      </w:r>
      <w:proofErr w:type="spellStart"/>
      <w:r>
        <w:t>sync_byte_error</w:t>
      </w:r>
      <w:proofErr w:type="spellEnd"/>
      <w:r>
        <w:t xml:space="preserve"> may not necessarily prevent decoding of content 1.3 </w:t>
      </w:r>
      <w:proofErr w:type="spellStart"/>
      <w:r>
        <w:t>pat_error</w:t>
      </w:r>
      <w:proofErr w:type="spellEnd"/>
      <w:r>
        <w:t xml:space="preserve"> essential for access to </w:t>
      </w:r>
      <w:proofErr w:type="spellStart"/>
      <w:r>
        <w:t>ts</w:t>
      </w:r>
      <w:proofErr w:type="spellEnd"/>
      <w:r>
        <w:t xml:space="preserve"> data 1.3.a pat_error_2 essential for access to </w:t>
      </w:r>
      <w:proofErr w:type="spellStart"/>
      <w:r>
        <w:t>ts</w:t>
      </w:r>
      <w:proofErr w:type="spellEnd"/>
      <w:r>
        <w:t xml:space="preserve"> data 1.4 </w:t>
      </w:r>
      <w:proofErr w:type="spellStart"/>
      <w:r>
        <w:t>continuity_count_error</w:t>
      </w:r>
      <w:proofErr w:type="spellEnd"/>
      <w:r>
        <w:t xml:space="preserve"> may not necessarily prevent decoding of content 1.5 </w:t>
      </w:r>
      <w:proofErr w:type="spellStart"/>
      <w:r>
        <w:t>pmt_error</w:t>
      </w:r>
      <w:proofErr w:type="spellEnd"/>
      <w:r>
        <w:t xml:space="preserve"> essential for access to </w:t>
      </w:r>
      <w:proofErr w:type="spellStart"/>
      <w:r>
        <w:t>ts</w:t>
      </w:r>
      <w:proofErr w:type="spellEnd"/>
      <w:r>
        <w:t xml:space="preserve"> data 1.5.a pmt_error_2 essential for access to </w:t>
      </w:r>
      <w:proofErr w:type="spellStart"/>
      <w:r>
        <w:t>ts</w:t>
      </w:r>
      <w:proofErr w:type="spellEnd"/>
      <w:r>
        <w:t xml:space="preserve"> data 1.6 </w:t>
      </w:r>
      <w:proofErr w:type="spellStart"/>
      <w:r>
        <w:t>pid_error</w:t>
      </w:r>
      <w:proofErr w:type="spellEnd"/>
      <w:r>
        <w:t xml:space="preserve"> may not necessarily prevent decoding of content 2.1 </w:t>
      </w:r>
      <w:proofErr w:type="spellStart"/>
      <w:r>
        <w:t>transport_error</w:t>
      </w:r>
      <w:proofErr w:type="spellEnd"/>
      <w:r>
        <w:t xml:space="preserve"> 2.2 </w:t>
      </w:r>
      <w:proofErr w:type="spellStart"/>
      <w:r>
        <w:t>crc_error</w:t>
      </w:r>
      <w:proofErr w:type="spellEnd"/>
      <w:r>
        <w:t xml:space="preserve"> applies to pat and </w:t>
      </w:r>
      <w:proofErr w:type="spellStart"/>
      <w:r>
        <w:t>pmt</w:t>
      </w:r>
      <w:proofErr w:type="spellEnd"/>
      <w:r>
        <w:t xml:space="preserve"> only 2.3 </w:t>
      </w:r>
      <w:proofErr w:type="spellStart"/>
      <w:r>
        <w:t>pcr_error</w:t>
      </w:r>
      <w:proofErr w:type="spellEnd"/>
      <w:r>
        <w:t xml:space="preserve"> 2.3a </w:t>
      </w:r>
      <w:proofErr w:type="spellStart"/>
      <w:r>
        <w:t>pcr_repetition_error</w:t>
      </w:r>
      <w:proofErr w:type="spellEnd"/>
      <w:r>
        <w:t xml:space="preserve"> 2.3b </w:t>
      </w:r>
      <w:proofErr w:type="spellStart"/>
      <w:r>
        <w:t>pcr_discontinuity_indicator_error</w:t>
      </w:r>
      <w:proofErr w:type="spellEnd"/>
      <w:r>
        <w:t xml:space="preserve"> 2.4 </w:t>
      </w:r>
      <w:proofErr w:type="spellStart"/>
      <w:r>
        <w:t>pcr_accuracy_error</w:t>
      </w:r>
      <w:proofErr w:type="spellEnd"/>
      <w:r>
        <w:t xml:space="preserve"> 2.5 </w:t>
      </w:r>
      <w:proofErr w:type="spellStart"/>
      <w:r>
        <w:t>pts_error</w:t>
      </w:r>
      <w:proofErr w:type="spellEnd"/>
      <w:r>
        <w:t xml:space="preserve"> 2.6 </w:t>
      </w:r>
      <w:proofErr w:type="spellStart"/>
      <w:r>
        <w:t>cat_error</w:t>
      </w:r>
      <w:proofErr w:type="spellEnd"/>
      <w:r>
        <w:t xml:space="preserve"> 3.3 </w:t>
      </w:r>
      <w:proofErr w:type="spellStart"/>
      <w:r>
        <w:t>buffer_error</w:t>
      </w:r>
      <w:proofErr w:type="spellEnd"/>
      <w:r>
        <w:t xml:space="preserve"> 3.4 </w:t>
      </w:r>
      <w:proofErr w:type="spellStart"/>
      <w:r>
        <w:t>unreferenced_pid</w:t>
      </w:r>
      <w:proofErr w:type="spellEnd"/>
      <w:r>
        <w:t xml:space="preserve"> 3.4.a </w:t>
      </w:r>
      <w:proofErr w:type="spellStart"/>
      <w:r>
        <w:t>unreferenced_pid</w:t>
      </w:r>
      <w:proofErr w:type="spellEnd"/>
      <w:r>
        <w:t xml:space="preserve"> 3.9 </w:t>
      </w:r>
      <w:proofErr w:type="spellStart"/>
      <w:r>
        <w:t>empty_buffer_error</w:t>
      </w:r>
      <w:proofErr w:type="spellEnd"/>
      <w:r>
        <w:t xml:space="preserve"> 3.10 </w:t>
      </w:r>
      <w:proofErr w:type="spellStart"/>
      <w:r>
        <w:t>data_delay_error</w:t>
      </w:r>
      <w:proofErr w:type="spellEnd"/>
      <w:r>
        <w:t xml:space="preserve"> 5.4 measurement of availability at mpeg-2 transport stream level definitions of error events the following definitions are used to establish criteria for system availability, link availability, and system error performance (e.g. for coverage measurement purposes) for (...\...) [the expected end of this definition was beyond the limit of 200 words] </w:t>
      </w:r>
    </w:p>
    <w:p w:rsidR="00AC46E4" w:rsidRDefault="00AC46E4" w:rsidP="00AC46E4">
      <w:r>
        <w:t>SOURCE: Used in TR 101 290 V1.3.1, clause 5.3.5</w:t>
      </w:r>
    </w:p>
    <w:p w:rsidR="00AC46E4" w:rsidRDefault="00AC46E4" w:rsidP="00AC46E4"/>
    <w:p w:rsidR="00AC46E4" w:rsidRDefault="00AC46E4" w:rsidP="00AC46E4">
      <w:r>
        <w:lastRenderedPageBreak/>
        <w:t xml:space="preserve">                                                                                                                                                                                                                                                                                                              patient may also be represented by 3rd parties such as carers and sports trainers say. in such cases the authority of the 3rd party to act on behalf of the patient may be represented as shown in figure 8.2. figure 8.2: carers and like actors being authorized by patient non-specific </w:t>
      </w:r>
      <w:proofErr w:type="spellStart"/>
      <w:r>
        <w:t>ehealth</w:t>
      </w:r>
      <w:proofErr w:type="spellEnd"/>
      <w:r>
        <w:t xml:space="preserve"> scenarios in addition to direct health intervention scenarios there are a number of additional use cases that have to be considered as they provide a link to the necessary societal safety and security guards for </w:t>
      </w:r>
      <w:proofErr w:type="spellStart"/>
      <w:r>
        <w:t>ehealth</w:t>
      </w:r>
      <w:proofErr w:type="spellEnd"/>
      <w:r>
        <w:t xml:space="preserve"> in general. the set of use cases and their interaction in figure </w:t>
      </w:r>
    </w:p>
    <w:p w:rsidR="00AC46E4" w:rsidRDefault="00AC46E4" w:rsidP="00AC46E4">
      <w:r>
        <w:t>SOURCE: Used in TR 102 764 V1.1.1, clause 8.1</w:t>
      </w:r>
    </w:p>
    <w:p w:rsidR="00AC46E4" w:rsidRDefault="00AC46E4" w:rsidP="00AC46E4"/>
    <w:p w:rsidR="00AC46E4" w:rsidRDefault="00AC46E4" w:rsidP="00AC46E4">
      <w:r>
        <w:t xml:space="preserve">                                                                                                                                                                                                                                                                                                              </w:t>
      </w:r>
      <w:proofErr w:type="spellStart"/>
      <w:r>
        <w:t>pdu</w:t>
      </w:r>
      <w:proofErr w:type="spellEnd"/>
      <w:r>
        <w:t xml:space="preserve"> definition the asn.1 </w:t>
      </w:r>
      <w:proofErr w:type="spellStart"/>
      <w:r>
        <w:t>pdu</w:t>
      </w:r>
      <w:proofErr w:type="spellEnd"/>
      <w:r>
        <w:t xml:space="preserve"> type must be copied to a separate asn.1 module (there is no direct way within the tabular to specify asn.1 only to reference definitions in external asn.1 modules) and added to the import list in the ttcn-3 tabular imports proforma. </w:t>
      </w:r>
    </w:p>
    <w:p w:rsidR="00AC46E4" w:rsidRDefault="00AC46E4" w:rsidP="00AC46E4">
      <w:r>
        <w:t>SOURCE: Used in TR 101 874 V1.1.1, clause 5.30.1</w:t>
      </w:r>
    </w:p>
    <w:p w:rsidR="00AC46E4" w:rsidRDefault="00AC46E4" w:rsidP="00AC46E4"/>
    <w:p w:rsidR="00AC46E4" w:rsidRDefault="00AC46E4" w:rsidP="00AC46E4">
      <w:r>
        <w:t xml:space="preserve">                                                                                                                                                                                                                                                                                                              The peak acoustic pressure is the maximum sound pressure from a telephone receiver impressed on an artificial ear, due to a short high-amplitude electrical pulse applied to the tip and ring terminals of the telephone. </w:t>
      </w:r>
    </w:p>
    <w:p w:rsidR="00AC46E4" w:rsidRDefault="00AC46E4" w:rsidP="00AC46E4">
      <w:r>
        <w:t>SOURCE: Used in TR 101 800 V1.1.1, clause 4.1.6.1</w:t>
      </w:r>
    </w:p>
    <w:p w:rsidR="00AC46E4" w:rsidRDefault="00AC46E4" w:rsidP="00AC46E4"/>
    <w:p w:rsidR="00AC46E4" w:rsidRDefault="00AC46E4" w:rsidP="00AC46E4">
      <w:r>
        <w:t xml:space="preserve">                                                                                                                                                                                                                                                                                                          personal identification number (pin): a code or password the customer possesses for verification of identity, see [1]. pin entry device (ped): any device into which the cardholder inputs the pin. a ped may also be called a pin pad, see [1]. </w:t>
      </w:r>
    </w:p>
    <w:p w:rsidR="00AC46E4" w:rsidRDefault="00AC46E4" w:rsidP="00AC46E4">
      <w:r>
        <w:t>SOURCE: Used in TR 102 071 V1.2.1, clause 4.2.5.1</w:t>
      </w:r>
    </w:p>
    <w:p w:rsidR="00AC46E4" w:rsidRDefault="00AC46E4" w:rsidP="00AC46E4"/>
    <w:p w:rsidR="00AC46E4" w:rsidRDefault="00AC46E4" w:rsidP="00AC46E4">
      <w:r>
        <w:t xml:space="preserve">                                                                                                                                                                                                                                                                                                              plan). 6.2 reference architecture 6.2.1 stage 1 architecture 6.2.1.1 logical reference model figure 18 shows the logical reference model for the standardization carried out. please refer to clause 3.1 definitions for a definition of the description of the components outside the location system perimeter (outside of the framework of this architecture). figure 18: stage 1 architecture 6.2.1.2 functional entities * application central part: - the application central part is a logical functional entity that makes a request to the location system for the location information of one or more than one target terminal within a specified set of parameters such as quality of service (</w:t>
      </w:r>
      <w:proofErr w:type="spellStart"/>
      <w:r>
        <w:t>qos</w:t>
      </w:r>
      <w:proofErr w:type="spellEnd"/>
      <w:r>
        <w:t xml:space="preserve">). the application central part may reside inside or outside a terminal. the specification of the application central part internal logic and its relationship to any external user (e.g. requestor) is outside the scope of the present document. * location system central facility: - a location system central facility consists of a number of location service components and bearers needed to serve the application central part. the location system central facility may respond to a location request from a properly authorized application central part with location information for the target terminal specified by the application central (...\...) [the expected end of this definition was beyond the limit of 200 words] </w:t>
      </w:r>
    </w:p>
    <w:p w:rsidR="00AC46E4" w:rsidRDefault="00AC46E4" w:rsidP="00AC46E4">
      <w:r>
        <w:t>SOURCE: Used in TR 101 593 V1.1.1, clause 7.3</w:t>
      </w:r>
    </w:p>
    <w:p w:rsidR="00AC46E4" w:rsidRDefault="00AC46E4" w:rsidP="00AC46E4"/>
    <w:p w:rsidR="00AC46E4" w:rsidRDefault="00AC46E4" w:rsidP="00AC46E4">
      <w:r>
        <w:t xml:space="preserve">                                                                                                                                                                                                                                                                                                              power saving and fast stream switching in </w:t>
      </w:r>
      <w:proofErr w:type="spellStart"/>
      <w:r>
        <w:t>mbms</w:t>
      </w:r>
      <w:proofErr w:type="spellEnd"/>
      <w:r>
        <w:t xml:space="preserve"> efficient power usage is an important criterion in providing </w:t>
      </w:r>
      <w:proofErr w:type="spellStart"/>
      <w:r>
        <w:t>mbms</w:t>
      </w:r>
      <w:proofErr w:type="spellEnd"/>
      <w:r>
        <w:t xml:space="preserve"> tv service. when the tv stream is transmitted continuously, </w:t>
      </w:r>
      <w:proofErr w:type="spellStart"/>
      <w:r>
        <w:t>ue</w:t>
      </w:r>
      <w:proofErr w:type="spellEnd"/>
      <w:r>
        <w:t xml:space="preserve"> should receive data continuously in active mode, as a result, battery power is consumed. typical method used for </w:t>
      </w:r>
      <w:proofErr w:type="spellStart"/>
      <w:r>
        <w:t>ue</w:t>
      </w:r>
      <w:proofErr w:type="spellEnd"/>
      <w:r>
        <w:t xml:space="preserve"> power saving is scheduling the transmission and sleep period that </w:t>
      </w:r>
      <w:proofErr w:type="spellStart"/>
      <w:r>
        <w:t>ue</w:t>
      </w:r>
      <w:proofErr w:type="spellEnd"/>
      <w:r>
        <w:t xml:space="preserve"> may turn-off radio component during the sleep interval. this requires discontinuous transmission of </w:t>
      </w:r>
      <w:proofErr w:type="spellStart"/>
      <w:r>
        <w:t>mbms</w:t>
      </w:r>
      <w:proofErr w:type="spellEnd"/>
      <w:r>
        <w:t xml:space="preserve"> streams. however, a trade-off is that user may experience long delay when switching between streams, if the sleep interval is increased. it is required </w:t>
      </w:r>
      <w:proofErr w:type="spellStart"/>
      <w:r>
        <w:t>ue</w:t>
      </w:r>
      <w:proofErr w:type="spellEnd"/>
      <w:r>
        <w:t xml:space="preserve"> should be able to achieve efficient power usage without incurring long switching delay. </w:t>
      </w:r>
      <w:proofErr w:type="spellStart"/>
      <w:r>
        <w:t>ivs</w:t>
      </w:r>
      <w:proofErr w:type="spellEnd"/>
      <w:r>
        <w:t xml:space="preserve"> may be used for providing quick view of low-quality video while the </w:t>
      </w:r>
      <w:proofErr w:type="spellStart"/>
      <w:r>
        <w:t>ue</w:t>
      </w:r>
      <w:proofErr w:type="spellEnd"/>
      <w:r>
        <w:t xml:space="preserve"> is performing stream switching, as a result, it provides better user experience when changing stream, and improves battery life. </w:t>
      </w:r>
    </w:p>
    <w:p w:rsidR="00AC46E4" w:rsidRDefault="00AC46E4" w:rsidP="00AC46E4">
      <w:r>
        <w:t>SOURCE: Used in TR 126 903 V12.0.0, clause 5.3.2</w:t>
      </w:r>
    </w:p>
    <w:p w:rsidR="00AC46E4" w:rsidRDefault="00AC46E4" w:rsidP="00AC46E4"/>
    <w:p w:rsidR="00AC46E4" w:rsidRDefault="00AC46E4" w:rsidP="00AC46E4">
      <w:r>
        <w:t xml:space="preserve">                                                                                                                                                                                                                                                                                                              presence/location/proximity-related applications have an 'x'-mark under presence/location/proximity-based input and equally, for multimedia messaging an 'x'-mark can be found under the column for acoustic/audio input as interaction modality. table 5.4: eservice components and interaction modalities service components interaction modalities input output acoustic/audio </w:t>
      </w:r>
      <w:proofErr w:type="spellStart"/>
      <w:r>
        <w:t>kinesthetic</w:t>
      </w:r>
      <w:proofErr w:type="spellEnd"/>
      <w:r>
        <w:t xml:space="preserve"> presence/ location/ proximity based recognition/mood/ arousal based smell touch visual acoustic/ audio haptic/ tactile smell taste visual voice conversation x </w:t>
      </w:r>
      <w:proofErr w:type="spellStart"/>
      <w:r>
        <w:t>x</w:t>
      </w:r>
      <w:proofErr w:type="spellEnd"/>
      <w:r>
        <w:t xml:space="preserve"> video conversation x </w:t>
      </w:r>
      <w:proofErr w:type="spellStart"/>
      <w:r>
        <w:t>x</w:t>
      </w:r>
      <w:proofErr w:type="spellEnd"/>
      <w:r>
        <w:t xml:space="preserve"> </w:t>
      </w:r>
      <w:proofErr w:type="spellStart"/>
      <w:r>
        <w:t>x</w:t>
      </w:r>
      <w:proofErr w:type="spellEnd"/>
      <w:r>
        <w:t xml:space="preserve"> </w:t>
      </w:r>
      <w:proofErr w:type="spellStart"/>
      <w:r>
        <w:t>x</w:t>
      </w:r>
      <w:proofErr w:type="spellEnd"/>
      <w:r>
        <w:t xml:space="preserve"> total conversation x </w:t>
      </w:r>
      <w:proofErr w:type="spellStart"/>
      <w:r>
        <w:t>x</w:t>
      </w:r>
      <w:proofErr w:type="spellEnd"/>
      <w:r>
        <w:t xml:space="preserve"> </w:t>
      </w:r>
      <w:proofErr w:type="spellStart"/>
      <w:r>
        <w:t>x</w:t>
      </w:r>
      <w:proofErr w:type="spellEnd"/>
      <w:r>
        <w:t xml:space="preserve"> </w:t>
      </w:r>
      <w:proofErr w:type="spellStart"/>
      <w:r>
        <w:t>x</w:t>
      </w:r>
      <w:proofErr w:type="spellEnd"/>
      <w:r>
        <w:t xml:space="preserve"> instant messaging / chat x </w:t>
      </w:r>
      <w:proofErr w:type="spellStart"/>
      <w:r>
        <w:t>x</w:t>
      </w:r>
      <w:proofErr w:type="spellEnd"/>
      <w:r>
        <w:t xml:space="preserve"> </w:t>
      </w:r>
      <w:proofErr w:type="spellStart"/>
      <w:r>
        <w:t>x</w:t>
      </w:r>
      <w:proofErr w:type="spellEnd"/>
      <w:r>
        <w:t xml:space="preserve"> </w:t>
      </w:r>
      <w:proofErr w:type="spellStart"/>
      <w:r>
        <w:t>x</w:t>
      </w:r>
      <w:proofErr w:type="spellEnd"/>
      <w:r>
        <w:t xml:space="preserve"> text telephony x </w:t>
      </w:r>
      <w:proofErr w:type="spellStart"/>
      <w:r>
        <w:t>x</w:t>
      </w:r>
      <w:proofErr w:type="spellEnd"/>
      <w:r>
        <w:t xml:space="preserve"> </w:t>
      </w:r>
      <w:proofErr w:type="spellStart"/>
      <w:r>
        <w:t>x</w:t>
      </w:r>
      <w:proofErr w:type="spellEnd"/>
      <w:r>
        <w:t xml:space="preserve"> </w:t>
      </w:r>
      <w:proofErr w:type="spellStart"/>
      <w:r>
        <w:t>x</w:t>
      </w:r>
      <w:proofErr w:type="spellEnd"/>
      <w:r>
        <w:t xml:space="preserve"> push to talk x </w:t>
      </w:r>
      <w:proofErr w:type="spellStart"/>
      <w:r>
        <w:t>x</w:t>
      </w:r>
      <w:proofErr w:type="spellEnd"/>
      <w:r>
        <w:t xml:space="preserve"> </w:t>
      </w:r>
      <w:proofErr w:type="spellStart"/>
      <w:r>
        <w:t>x</w:t>
      </w:r>
      <w:proofErr w:type="spellEnd"/>
      <w:r>
        <w:t xml:space="preserve"> </w:t>
      </w:r>
      <w:proofErr w:type="spellStart"/>
      <w:r>
        <w:t>x</w:t>
      </w:r>
      <w:proofErr w:type="spellEnd"/>
      <w:r>
        <w:t xml:space="preserve"> telepresence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voice conferencing x </w:t>
      </w:r>
      <w:proofErr w:type="spellStart"/>
      <w:r>
        <w:t>x</w:t>
      </w:r>
      <w:proofErr w:type="spellEnd"/>
      <w:r>
        <w:t xml:space="preserve"> video conferencing x </w:t>
      </w:r>
      <w:proofErr w:type="spellStart"/>
      <w:r>
        <w:t>x</w:t>
      </w:r>
      <w:proofErr w:type="spellEnd"/>
      <w:r>
        <w:t xml:space="preserve"> </w:t>
      </w:r>
      <w:proofErr w:type="spellStart"/>
      <w:r>
        <w:t>x</w:t>
      </w:r>
      <w:proofErr w:type="spellEnd"/>
      <w:r>
        <w:t xml:space="preserve"> </w:t>
      </w:r>
      <w:proofErr w:type="spellStart"/>
      <w:r>
        <w:t>x</w:t>
      </w:r>
      <w:proofErr w:type="spellEnd"/>
      <w:r>
        <w:t xml:space="preserve"> collaborative editing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e-mail exchange x </w:t>
      </w:r>
      <w:proofErr w:type="spellStart"/>
      <w:r>
        <w:t>x</w:t>
      </w:r>
      <w:proofErr w:type="spellEnd"/>
      <w:r>
        <w:t xml:space="preserve"> </w:t>
      </w:r>
      <w:proofErr w:type="spellStart"/>
      <w:r>
        <w:t>x</w:t>
      </w:r>
      <w:proofErr w:type="spellEnd"/>
      <w:r>
        <w:t xml:space="preserve"> </w:t>
      </w:r>
      <w:proofErr w:type="spellStart"/>
      <w:r>
        <w:t>x</w:t>
      </w:r>
      <w:proofErr w:type="spellEnd"/>
      <w:r>
        <w:t xml:space="preserve"> text messaging x </w:t>
      </w:r>
      <w:proofErr w:type="spellStart"/>
      <w:r>
        <w:t>x</w:t>
      </w:r>
      <w:proofErr w:type="spellEnd"/>
      <w:r>
        <w:t xml:space="preserve"> </w:t>
      </w:r>
      <w:proofErr w:type="spellStart"/>
      <w:r>
        <w:t>x</w:t>
      </w:r>
      <w:proofErr w:type="spellEnd"/>
      <w:r>
        <w:t xml:space="preserve"> </w:t>
      </w:r>
      <w:proofErr w:type="spellStart"/>
      <w:r>
        <w:t>x</w:t>
      </w:r>
      <w:proofErr w:type="spellEnd"/>
      <w:r>
        <w:t xml:space="preserve"> multimedia messaging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information browsing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form filling x </w:t>
      </w:r>
      <w:proofErr w:type="spellStart"/>
      <w:r>
        <w:t>x</w:t>
      </w:r>
      <w:proofErr w:type="spellEnd"/>
      <w:r>
        <w:t xml:space="preserve"> </w:t>
      </w:r>
      <w:proofErr w:type="spellStart"/>
      <w:r>
        <w:t>x</w:t>
      </w:r>
      <w:proofErr w:type="spellEnd"/>
      <w:r>
        <w:t xml:space="preserve"> </w:t>
      </w:r>
      <w:proofErr w:type="spellStart"/>
      <w:r>
        <w:t>x</w:t>
      </w:r>
      <w:proofErr w:type="spellEnd"/>
      <w:r>
        <w:t xml:space="preserve"> file sharing x </w:t>
      </w:r>
      <w:proofErr w:type="spellStart"/>
      <w:r>
        <w:t>x</w:t>
      </w:r>
      <w:proofErr w:type="spellEnd"/>
      <w:r>
        <w:t xml:space="preserve"> </w:t>
      </w:r>
      <w:proofErr w:type="spellStart"/>
      <w:r>
        <w:t>x</w:t>
      </w:r>
      <w:proofErr w:type="spellEnd"/>
      <w:r>
        <w:t xml:space="preserve"> </w:t>
      </w:r>
      <w:proofErr w:type="spellStart"/>
      <w:r>
        <w:t>x</w:t>
      </w:r>
      <w:proofErr w:type="spellEnd"/>
      <w:r>
        <w:t xml:space="preserve"> application/data download x </w:t>
      </w:r>
      <w:proofErr w:type="spellStart"/>
      <w:r>
        <w:t>x</w:t>
      </w:r>
      <w:proofErr w:type="spellEnd"/>
      <w:r>
        <w:t xml:space="preserve"> </w:t>
      </w:r>
      <w:proofErr w:type="spellStart"/>
      <w:r>
        <w:t>x</w:t>
      </w:r>
      <w:proofErr w:type="spellEnd"/>
      <w:r>
        <w:t xml:space="preserve"> </w:t>
      </w:r>
      <w:proofErr w:type="spellStart"/>
      <w:r>
        <w:t>x</w:t>
      </w:r>
      <w:proofErr w:type="spellEnd"/>
      <w:r>
        <w:t xml:space="preserve"> interactive digital broadcast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identification-related application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presence/context-related application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location-related applications x </w:t>
      </w:r>
      <w:proofErr w:type="spellStart"/>
      <w:r>
        <w:t>x</w:t>
      </w:r>
      <w:proofErr w:type="spellEnd"/>
      <w:r>
        <w:t xml:space="preserve"> </w:t>
      </w:r>
      <w:proofErr w:type="spellStart"/>
      <w:r>
        <w:t>x</w:t>
      </w:r>
      <w:proofErr w:type="spellEnd"/>
      <w:r>
        <w:t xml:space="preserve"> 5.3 technologies supporting interaction (...\...) [the expected end of this definition was beyond the limit of 200 words] </w:t>
      </w:r>
    </w:p>
    <w:p w:rsidR="00AC46E4" w:rsidRDefault="00AC46E4" w:rsidP="00AC46E4">
      <w:r>
        <w:t>SOURCE: Used in TR 102 849 V1.1.1, clause 5.4</w:t>
      </w:r>
    </w:p>
    <w:p w:rsidR="00AC46E4" w:rsidRDefault="00AC46E4" w:rsidP="00AC46E4"/>
    <w:p w:rsidR="00AC46E4" w:rsidRDefault="00AC46E4" w:rsidP="00AC46E4">
      <w:r>
        <w:t xml:space="preserve">                                                                                                                                                                                                                                                                                                              The probability during the busy hour of a call of a particular interconnection circuit group being lost because the interconnection circuits are full. an interconnection circuit group is all the channels that carry the same type of traffic in the same direction (e.g. call delivery or call collection) between the same two switches. it is assumed that the highest blocking appears at in the busy hour when the network resources have their highest load. the busy hour is defined as the four consecutive quarters of an hour which have as a sum the highest traffic in a day. note 1: this parameter applies only to blocking on the interconnection circuits, i.e. on the circuits between the switches each side of the point of interconnection. the parameter may be more useful for call collection traffic as it provides an indication of the extent of lost traffic when the capacity of the interconnection link is not increased ahead of growth in demand. note 2: congestion problems that may occur beyond the exchange at the end of the interconnection circuits is best measured by the unsuccessful call ratio. </w:t>
      </w:r>
    </w:p>
    <w:p w:rsidR="00AC46E4" w:rsidRDefault="00AC46E4" w:rsidP="00AC46E4">
      <w:r>
        <w:t>SOURCE: Used in TR 101 949 V1.1.1, clause 6.3.1</w:t>
      </w:r>
    </w:p>
    <w:p w:rsidR="00AC46E4" w:rsidRDefault="00AC46E4" w:rsidP="00AC46E4"/>
    <w:p w:rsidR="00AC46E4" w:rsidRDefault="00AC46E4" w:rsidP="00AC46E4">
      <w:r>
        <w:t xml:space="preserve">                                                                                                                                                                                                                                                                                                          profile management </w:t>
      </w:r>
      <w:proofErr w:type="spellStart"/>
      <w:r>
        <w:t>si</w:t>
      </w:r>
      <w:proofErr w:type="spellEnd"/>
      <w:r>
        <w:t xml:space="preserve">-sap interface 9.2.2.1 aim the </w:t>
      </w:r>
      <w:proofErr w:type="spellStart"/>
      <w:r>
        <w:t>si</w:t>
      </w:r>
      <w:proofErr w:type="spellEnd"/>
      <w:r>
        <w:t xml:space="preserve">-sap interface aims to be generic enough to be applicable to different </w:t>
      </w:r>
      <w:proofErr w:type="spellStart"/>
      <w:r>
        <w:t>sd</w:t>
      </w:r>
      <w:proofErr w:type="spellEnd"/>
      <w:r>
        <w:t xml:space="preserve"> link layers (as indicated in clause 7.4), yet detailed enough to preclude the need at upper layers to use any functionality or information that is specific to a particular </w:t>
      </w:r>
      <w:proofErr w:type="spellStart"/>
      <w:r>
        <w:t>sd</w:t>
      </w:r>
      <w:proofErr w:type="spellEnd"/>
      <w:r>
        <w:t xml:space="preserve"> layer. an </w:t>
      </w:r>
      <w:proofErr w:type="spellStart"/>
      <w:r>
        <w:t>sd</w:t>
      </w:r>
      <w:proofErr w:type="spellEnd"/>
      <w:r>
        <w:t xml:space="preserve"> layer should therefore advertise its capabilities through a profile management function, allowing the higher layers to adjust to the circumstances of the link layer, and to set link layer parameters. the profile management interface is thus needed for managing the general and default mode of operation, and particularly address management, multicast/broadcast and also general interface functions. it is applicable particularly during </w:t>
      </w:r>
      <w:proofErr w:type="spellStart"/>
      <w:r>
        <w:t>st</w:t>
      </w:r>
      <w:proofErr w:type="spellEnd"/>
      <w:r>
        <w:t xml:space="preserve"> log-on or session initialization, and will be a quasi-static procedure. 9.2.2.2 requirements the </w:t>
      </w:r>
      <w:proofErr w:type="spellStart"/>
      <w:r>
        <w:t>si</w:t>
      </w:r>
      <w:proofErr w:type="spellEnd"/>
      <w:r>
        <w:t xml:space="preserve">-sap configuration primitives should allow retrieval of link layer capabilities and getting/setting modes of operation and operational parameters. these capability parameters include link layer support for and setting of, for example: * </w:t>
      </w:r>
      <w:proofErr w:type="spellStart"/>
      <w:r>
        <w:t>sd</w:t>
      </w:r>
      <w:proofErr w:type="spellEnd"/>
      <w:r>
        <w:t xml:space="preserve"> medium type (</w:t>
      </w:r>
      <w:proofErr w:type="spellStart"/>
      <w:r>
        <w:t>atm</w:t>
      </w:r>
      <w:proofErr w:type="spellEnd"/>
      <w:r>
        <w:t xml:space="preserve">, </w:t>
      </w:r>
      <w:proofErr w:type="spellStart"/>
      <w:r>
        <w:t>dvb</w:t>
      </w:r>
      <w:proofErr w:type="spellEnd"/>
      <w:r>
        <w:t xml:space="preserve"> (-</w:t>
      </w:r>
      <w:proofErr w:type="spellStart"/>
      <w:r>
        <w:t>rcs</w:t>
      </w:r>
      <w:proofErr w:type="spellEnd"/>
      <w:r>
        <w:t xml:space="preserve">), </w:t>
      </w:r>
      <w:proofErr w:type="spellStart"/>
      <w:r>
        <w:t>mpls</w:t>
      </w:r>
      <w:proofErr w:type="spellEnd"/>
      <w:r>
        <w:t xml:space="preserve">, </w:t>
      </w:r>
      <w:proofErr w:type="spellStart"/>
      <w:r>
        <w:t>ip</w:t>
      </w:r>
      <w:proofErr w:type="spellEnd"/>
      <w:r>
        <w:t xml:space="preserve">-oriented, etc.). * </w:t>
      </w:r>
      <w:proofErr w:type="spellStart"/>
      <w:r>
        <w:t>sd</w:t>
      </w:r>
      <w:proofErr w:type="spellEnd"/>
      <w:r>
        <w:t xml:space="preserve"> capabilities (</w:t>
      </w:r>
      <w:proofErr w:type="spellStart"/>
      <w:r>
        <w:t>slc</w:t>
      </w:r>
      <w:proofErr w:type="spellEnd"/>
      <w:r>
        <w:t>/</w:t>
      </w:r>
      <w:proofErr w:type="spellStart"/>
      <w:r>
        <w:t>smac</w:t>
      </w:r>
      <w:proofErr w:type="spellEnd"/>
      <w:r>
        <w:t>/</w:t>
      </w:r>
      <w:proofErr w:type="spellStart"/>
      <w:r>
        <w:t>phy</w:t>
      </w:r>
      <w:proofErr w:type="spellEnd"/>
      <w:r>
        <w:t xml:space="preserve"> functionality) - intended to include all lower layer functions such as encryption, compression, acknowledged delivery. * access type: connection-oriented/connectionless. * connection status. * network id/domain. * address (...\...) [the expected end of this definition was beyond the limit of 200 words] </w:t>
      </w:r>
    </w:p>
    <w:p w:rsidR="00AC46E4" w:rsidRDefault="00AC46E4" w:rsidP="00AC46E4">
      <w:r>
        <w:t>SOURCE: Used in TR 102 155 V1.1.1, clause 9.2.2</w:t>
      </w:r>
    </w:p>
    <w:p w:rsidR="00AC46E4" w:rsidRDefault="00AC46E4" w:rsidP="00AC46E4"/>
    <w:p w:rsidR="00AC46E4" w:rsidRDefault="00AC46E4" w:rsidP="00AC46E4">
      <w:r>
        <w:t xml:space="preserve">                                                                                                                                                                                                                                                                                                              The property of ensuring that information is not altered in any way, either by accident or with fraudulent intent, see [1]. note: any alteration shall be detectable on the receiver side. </w:t>
      </w:r>
    </w:p>
    <w:p w:rsidR="00AC46E4" w:rsidRDefault="00AC46E4" w:rsidP="00AC46E4">
      <w:r>
        <w:t>SOURCE: Used in TR 102 071 V1.2.1, clause 4.2.3.1</w:t>
      </w:r>
    </w:p>
    <w:p w:rsidR="00AC46E4" w:rsidRDefault="00AC46E4" w:rsidP="00AC46E4"/>
    <w:p w:rsidR="00AC46E4" w:rsidRDefault="00AC46E4" w:rsidP="00AC46E4">
      <w:r>
        <w:t xml:space="preserve">                                                                                                                                                                                                                                                                                                          The proportion of bills that are amended by the providing operator either on their own initiative or as a result of a </w:t>
      </w:r>
      <w:r>
        <w:lastRenderedPageBreak/>
        <w:t xml:space="preserve">billing query. amendments that are caused solely by backdated changes to interconnection charges required by regulators are excluded. note: in some cases most billing amendments are caused by these backdated changes and in these cases this parameter may not be worth using. </w:t>
      </w:r>
    </w:p>
    <w:p w:rsidR="00AC46E4" w:rsidRDefault="00AC46E4" w:rsidP="00AC46E4">
      <w:r>
        <w:t>SOURCE: Used in TR 101 949 V1.1.1, clause 7.3.1</w:t>
      </w:r>
    </w:p>
    <w:p w:rsidR="00AC46E4" w:rsidRDefault="00AC46E4" w:rsidP="00AC46E4"/>
    <w:p w:rsidR="00AC46E4" w:rsidRDefault="00AC46E4" w:rsidP="00AC46E4">
      <w:r>
        <w:t xml:space="preserve">                                                                                                                                                                                                                                                                                                          The proportion of bills that are queried by the requesting operator. </w:t>
      </w:r>
    </w:p>
    <w:p w:rsidR="00AC46E4" w:rsidRDefault="00AC46E4" w:rsidP="00AC46E4">
      <w:r>
        <w:t>SOURCE: Used in TR 101 949 V1.1.1, clause 7.2.1</w:t>
      </w:r>
    </w:p>
    <w:p w:rsidR="00AC46E4" w:rsidRDefault="00AC46E4" w:rsidP="00AC46E4"/>
    <w:p w:rsidR="00AC46E4" w:rsidRDefault="00AC46E4" w:rsidP="00AC46E4">
      <w:r>
        <w:t xml:space="preserve">                                                                                                                                                                                                                                                                                                          The proportion of time that the provider's segment of an e1 interconnection circuit (i.e. the segment from the poi to the providing operator's end) is available. the provider's segment is </w:t>
      </w:r>
      <w:proofErr w:type="spellStart"/>
      <w:r>
        <w:t>xy</w:t>
      </w:r>
      <w:proofErr w:type="spellEnd"/>
      <w:r>
        <w:t xml:space="preserve"> in figure 9. figure 9: interconnection link and e1 interconnection circuit the provider's segment of an e1 interconnection circuit is considered to be available at all times except: - periods when it is withdrawn from service by the providing operator; - periods between the instant when a fault report is detected by either operator and the instant when the fault has been cleared. </w:t>
      </w:r>
    </w:p>
    <w:p w:rsidR="00AC46E4" w:rsidRDefault="00AC46E4" w:rsidP="00AC46E4">
      <w:r>
        <w:t>SOURCE: Used in TR 101 949 V1.1.1, clause 5.6.1</w:t>
      </w:r>
    </w:p>
    <w:p w:rsidR="00AC46E4" w:rsidRDefault="00AC46E4" w:rsidP="00AC46E4"/>
    <w:p w:rsidR="00AC46E4" w:rsidRDefault="00AC46E4" w:rsidP="00AC46E4">
      <w:r>
        <w:t xml:space="preserve">                                                                                                                                                                                                                                                                                                          protocols and packet data performance 5.5.1 introduction this clause collects the results of simulations for the performance analysis of a tetra </w:t>
      </w:r>
      <w:proofErr w:type="spellStart"/>
      <w:r>
        <w:t>v+d</w:t>
      </w:r>
      <w:proofErr w:type="spellEnd"/>
      <w:r>
        <w:t xml:space="preserve"> network. the evaluated performance has been described in clause 5.4. after a short description of the particular assumptions that have been adopted for each scenario simulation, access procedures for all supported services and short data transmission, that employ control channel, are analysed in different system configurations. finally, the analysis of circuit service quality is presented. the transmission on all the traffic channels is studied in different propagation scenarios. statistic distribution of </w:t>
      </w:r>
      <w:proofErr w:type="spellStart"/>
      <w:r>
        <w:t>ber</w:t>
      </w:r>
      <w:proofErr w:type="spellEnd"/>
      <w:r>
        <w:t xml:space="preserve"> are given in order to highlight the probability of having </w:t>
      </w:r>
      <w:proofErr w:type="spellStart"/>
      <w:r>
        <w:t>ber</w:t>
      </w:r>
      <w:proofErr w:type="spellEnd"/>
      <w:r>
        <w:t xml:space="preserve"> below a fixed maximum value. this information is presented for each kind of traffic channel and interleaving depth for some significant propagation environment. 5.5.2 scenario 1: urban and sub-urban </w:t>
      </w:r>
      <w:proofErr w:type="spellStart"/>
      <w:r>
        <w:t>pamr</w:t>
      </w:r>
      <w:proofErr w:type="spellEnd"/>
      <w:r>
        <w:t xml:space="preserve"> network 5.5.2.1 introduction this clause reports the performance and some sensitivity analysis of a significant number of network configurations, all making reference to scenario 1 (see annex a). as a general criterion, all analysis start from a reference configuration, changing one parameter each time. clause 5.5.2.2 collects all the particular assumptions that have been done for the implementation of simulations for scenario 1. the general (...\...) [the expected end of this definition was beyond the limit of 200 words] </w:t>
      </w:r>
    </w:p>
    <w:p w:rsidR="00AC46E4" w:rsidRDefault="00AC46E4" w:rsidP="00AC46E4">
      <w:r>
        <w:t>SOURCE: Used in TR 102 300-02 V1.2.1, clause 5.5</w:t>
      </w:r>
    </w:p>
    <w:p w:rsidR="00AC46E4" w:rsidRDefault="00AC46E4" w:rsidP="00AC46E4"/>
    <w:p w:rsidR="00AC46E4" w:rsidRDefault="00AC46E4" w:rsidP="00AC46E4">
      <w:r>
        <w:t xml:space="preserve">                                                                                                                                                                                                                                                                                                              The purpose of this part of the abstract </w:t>
      </w:r>
      <w:proofErr w:type="spellStart"/>
      <w:r>
        <w:t>ttcn</w:t>
      </w:r>
      <w:proofErr w:type="spellEnd"/>
      <w:r>
        <w:t xml:space="preserve"> test suite is to declare the types of asps that may be sent or received at the declared </w:t>
      </w:r>
      <w:proofErr w:type="spellStart"/>
      <w:r>
        <w:t>pcos</w:t>
      </w:r>
      <w:proofErr w:type="spellEnd"/>
      <w:r>
        <w:t xml:space="preserve">. asp type definitions may include asn.1 type definitions, if appropriate. </w:t>
      </w:r>
    </w:p>
    <w:p w:rsidR="00AC46E4" w:rsidRDefault="00AC46E4" w:rsidP="00AC46E4">
      <w:r>
        <w:t>SOURCE: Used in TR 101 666 V1.0.0, clause 11.14.1</w:t>
      </w:r>
    </w:p>
    <w:p w:rsidR="00AC46E4" w:rsidRDefault="00AC46E4" w:rsidP="00AC46E4"/>
    <w:p w:rsidR="00AC46E4" w:rsidRDefault="00AC46E4" w:rsidP="00AC46E4">
      <w:r>
        <w:t xml:space="preserve">                                                                                                                                                                                                                                                                                                          The purpose of this part of the abstract </w:t>
      </w:r>
      <w:proofErr w:type="spellStart"/>
      <w:r>
        <w:t>ttcn</w:t>
      </w:r>
      <w:proofErr w:type="spellEnd"/>
      <w:r>
        <w:t xml:space="preserve"> test suite is to declare the types of the </w:t>
      </w:r>
      <w:proofErr w:type="spellStart"/>
      <w:r>
        <w:t>pdus</w:t>
      </w:r>
      <w:proofErr w:type="spellEnd"/>
      <w:r>
        <w:t xml:space="preserve"> that may be sent or received either directly or embedded in asps at the declared </w:t>
      </w:r>
      <w:proofErr w:type="spellStart"/>
      <w:r>
        <w:t>pcos</w:t>
      </w:r>
      <w:proofErr w:type="spellEnd"/>
      <w:r>
        <w:t xml:space="preserve">. </w:t>
      </w:r>
      <w:proofErr w:type="spellStart"/>
      <w:r>
        <w:t>pdu</w:t>
      </w:r>
      <w:proofErr w:type="spellEnd"/>
      <w:r>
        <w:t xml:space="preserve"> type definitions may include asn.1 type definitions, if appropriate. </w:t>
      </w:r>
      <w:proofErr w:type="spellStart"/>
      <w:r>
        <w:t>pdu</w:t>
      </w:r>
      <w:proofErr w:type="spellEnd"/>
      <w:r>
        <w:t xml:space="preserve"> definitions define the set of </w:t>
      </w:r>
      <w:proofErr w:type="spellStart"/>
      <w:r>
        <w:t>pdus</w:t>
      </w:r>
      <w:proofErr w:type="spellEnd"/>
      <w:r>
        <w:t xml:space="preserve"> exchanged with the </w:t>
      </w:r>
      <w:proofErr w:type="spellStart"/>
      <w:r>
        <w:t>iut</w:t>
      </w:r>
      <w:proofErr w:type="spellEnd"/>
      <w:r>
        <w:t xml:space="preserve"> which are syntactically valid with respect to the </w:t>
      </w:r>
      <w:proofErr w:type="spellStart"/>
      <w:r>
        <w:t>ats</w:t>
      </w:r>
      <w:proofErr w:type="spellEnd"/>
      <w:r>
        <w:t xml:space="preserve"> but not necessarily valid with respect to the protocol specification. it is required to declare all fields of the </w:t>
      </w:r>
      <w:proofErr w:type="spellStart"/>
      <w:r>
        <w:t>pdus</w:t>
      </w:r>
      <w:proofErr w:type="spellEnd"/>
      <w:r>
        <w:t xml:space="preserve"> that are defined in the relevant protocol standard, either explicitly or implicitly by referring to encoding rules (asn.1 encoding rules, if applicable). the encoding of </w:t>
      </w:r>
      <w:proofErr w:type="spellStart"/>
      <w:r>
        <w:t>pdu</w:t>
      </w:r>
      <w:proofErr w:type="spellEnd"/>
      <w:r>
        <w:t xml:space="preserve"> fields shall follow that as defined in the relevant protocol specification unless encoding information is included in the test suite. </w:t>
      </w:r>
    </w:p>
    <w:p w:rsidR="00AC46E4" w:rsidRDefault="00AC46E4" w:rsidP="00AC46E4">
      <w:r>
        <w:t>SOURCE: Used in TR 101 666 V1.0.0, clause 11.15.1</w:t>
      </w:r>
    </w:p>
    <w:p w:rsidR="00AC46E4" w:rsidRDefault="00AC46E4" w:rsidP="00AC46E4"/>
    <w:p w:rsidR="00AC46E4" w:rsidRDefault="00AC46E4" w:rsidP="00AC46E4">
      <w:r>
        <w:lastRenderedPageBreak/>
        <w:t xml:space="preserve">                                                                                                                                                                                                                                                                                                          ran: radio access network the </w:t>
      </w:r>
      <w:proofErr w:type="spellStart"/>
      <w:r>
        <w:t>tsg</w:t>
      </w:r>
      <w:proofErr w:type="spellEnd"/>
      <w:r>
        <w:t xml:space="preserve"> radio access network (</w:t>
      </w:r>
      <w:proofErr w:type="spellStart"/>
      <w:r>
        <w:t>tsg</w:t>
      </w:r>
      <w:proofErr w:type="spellEnd"/>
      <w:r>
        <w:t xml:space="preserve">-ran) is responsible for the radio access part, including its internal structure, of systems based on 3gpp specifications [3]. specifically it has a responsibility for: * radio aspects of terminal equipment and </w:t>
      </w:r>
      <w:proofErr w:type="spellStart"/>
      <w:r>
        <w:t>utran</w:t>
      </w:r>
      <w:proofErr w:type="spellEnd"/>
      <w:r>
        <w:t xml:space="preserve"> functions (</w:t>
      </w:r>
      <w:proofErr w:type="spellStart"/>
      <w:r>
        <w:t>fdd</w:t>
      </w:r>
      <w:proofErr w:type="spellEnd"/>
      <w:r>
        <w:t xml:space="preserve"> and </w:t>
      </w:r>
      <w:proofErr w:type="spellStart"/>
      <w:r>
        <w:t>tdd</w:t>
      </w:r>
      <w:proofErr w:type="spellEnd"/>
      <w:r>
        <w:t xml:space="preserve">), requirements and interfaces. management of work items placed under its responsibility. * more specifically, </w:t>
      </w:r>
      <w:proofErr w:type="spellStart"/>
      <w:r>
        <w:t>tsg</w:t>
      </w:r>
      <w:proofErr w:type="spellEnd"/>
      <w:r>
        <w:t xml:space="preserve">-r will address the following areas of work: - radio layer 1 specification; - radio layer 2 specification; - radio layer 3 </w:t>
      </w:r>
      <w:proofErr w:type="spellStart"/>
      <w:r>
        <w:t>rr</w:t>
      </w:r>
      <w:proofErr w:type="spellEnd"/>
      <w:r>
        <w:t xml:space="preserve"> specification; - </w:t>
      </w:r>
      <w:proofErr w:type="spellStart"/>
      <w:r>
        <w:t>iub</w:t>
      </w:r>
      <w:proofErr w:type="spellEnd"/>
      <w:r>
        <w:t xml:space="preserve"> specification (including logical o and m); - </w:t>
      </w:r>
      <w:proofErr w:type="spellStart"/>
      <w:r>
        <w:t>iur</w:t>
      </w:r>
      <w:proofErr w:type="spellEnd"/>
      <w:r>
        <w:t xml:space="preserve"> specification; - </w:t>
      </w:r>
      <w:proofErr w:type="spellStart"/>
      <w:r>
        <w:t>iu</w:t>
      </w:r>
      <w:proofErr w:type="spellEnd"/>
      <w:r>
        <w:t xml:space="preserve"> specification; - </w:t>
      </w:r>
      <w:proofErr w:type="spellStart"/>
      <w:r>
        <w:t>utran</w:t>
      </w:r>
      <w:proofErr w:type="spellEnd"/>
      <w:r>
        <w:t xml:space="preserve"> o and m requirements; - transport of implementation specific o and m between the management system and node b; - conformance test specifications for testing of all aspects of base stations; - specifications for radio performance and rf system aspects; - </w:t>
      </w:r>
      <w:proofErr w:type="spellStart"/>
      <w:r>
        <w:t>liasing</w:t>
      </w:r>
      <w:proofErr w:type="spellEnd"/>
      <w:r>
        <w:t xml:space="preserve"> with other </w:t>
      </w:r>
      <w:proofErr w:type="spellStart"/>
      <w:r>
        <w:t>tsgs</w:t>
      </w:r>
      <w:proofErr w:type="spellEnd"/>
      <w:r>
        <w:t xml:space="preserve">, in particular </w:t>
      </w:r>
      <w:proofErr w:type="spellStart"/>
      <w:r>
        <w:t>tsg</w:t>
      </w:r>
      <w:proofErr w:type="spellEnd"/>
      <w:r>
        <w:t xml:space="preserve"> </w:t>
      </w:r>
      <w:proofErr w:type="spellStart"/>
      <w:r>
        <w:t>sa</w:t>
      </w:r>
      <w:proofErr w:type="spellEnd"/>
      <w:r>
        <w:t xml:space="preserve">, to ensure overall technical co-ordination. </w:t>
      </w:r>
    </w:p>
    <w:p w:rsidR="00AC46E4" w:rsidRDefault="00AC46E4" w:rsidP="00AC46E4">
      <w:r>
        <w:t>SOURCE: Used in TR 101 864-01 V1.1.1, clause 5.3</w:t>
      </w:r>
    </w:p>
    <w:p w:rsidR="00AC46E4" w:rsidRDefault="00AC46E4" w:rsidP="00AC46E4"/>
    <w:p w:rsidR="00AC46E4" w:rsidRDefault="00AC46E4" w:rsidP="00AC46E4">
      <w:r>
        <w:t xml:space="preserve">                                                                                                                                                                                                                                                                                                              The receiver adjacent and alternate channel rejection is a measure of the receiver's ability to receive a wanted signal at its assigned channel frequency in the presence of an unwanted interferer at a given frequency offset from the centre frequency of the assigned channel, either at the adjacent or alternate channel, without this unwanted input signal causing a degradation of the performance of the receiver beyond a specified limit. to reference the receiver adjacent and alternate channel rejection values, a sensitivity level is defined as the signal level for bit error rate (</w:t>
      </w:r>
      <w:proofErr w:type="spellStart"/>
      <w:r>
        <w:t>ber</w:t>
      </w:r>
      <w:proofErr w:type="spellEnd"/>
      <w:r>
        <w:t xml:space="preserve">) = 10-6 performance, over the channel bandwidth, corresponding to the most robust modulation and coding rate supported by the technology. </w:t>
      </w:r>
    </w:p>
    <w:p w:rsidR="00AC46E4" w:rsidRDefault="00AC46E4" w:rsidP="00AC46E4">
      <w:r>
        <w:t>SOURCE: Used in TR 102 742 V1.1.1, clause 4.5.1</w:t>
      </w:r>
    </w:p>
    <w:p w:rsidR="00AC46E4" w:rsidRDefault="00AC46E4" w:rsidP="00AC46E4"/>
    <w:p w:rsidR="00AC46E4" w:rsidRDefault="00AC46E4" w:rsidP="00AC46E4">
      <w:r>
        <w:t xml:space="preserve">                                                                                                                                                                                                                                                                                                          The receiver opening delay is the time which elapses between the application of a test signal to the receiver and the establishment of the receiving condition. </w:t>
      </w:r>
    </w:p>
    <w:p w:rsidR="00AC46E4" w:rsidRDefault="00AC46E4" w:rsidP="00AC46E4">
      <w:r>
        <w:t>SOURCE: Used in TR 100 027 V1.2.1, clause 8.1.14.1</w:t>
      </w:r>
    </w:p>
    <w:p w:rsidR="00AC46E4" w:rsidRDefault="00AC46E4" w:rsidP="00AC46E4"/>
    <w:p w:rsidR="00AC46E4" w:rsidRDefault="00AC46E4" w:rsidP="00AC46E4">
      <w:r>
        <w:t xml:space="preserve">                                                                                                                                                                                                                                                                                                          The receiver threshold in the listening mode, is defined as the minimum level of an un-modulated carrier that can be detected. the receiver threshold is indirectly an essential requirement to fulfil the </w:t>
      </w:r>
      <w:proofErr w:type="spellStart"/>
      <w:r>
        <w:t>r&amp;tte</w:t>
      </w:r>
      <w:proofErr w:type="spellEnd"/>
      <w:r>
        <w:t xml:space="preserve"> directive [1] as the transmit function is directly dependent on the ability of the equipment to detect if a channel is free. it is assumed that the receiver threshold will use an receiver signal strength indicator (</w:t>
      </w:r>
      <w:proofErr w:type="spellStart"/>
      <w:r>
        <w:t>rssi</w:t>
      </w:r>
      <w:proofErr w:type="spellEnd"/>
      <w:r>
        <w:t xml:space="preserve">). </w:t>
      </w:r>
    </w:p>
    <w:p w:rsidR="00AC46E4" w:rsidRDefault="00AC46E4" w:rsidP="00AC46E4">
      <w:r>
        <w:t>SOURCE: Used in TR 102 313 V1.1.1, clause 4.4.1.1</w:t>
      </w:r>
    </w:p>
    <w:p w:rsidR="00AC46E4" w:rsidRDefault="00AC46E4" w:rsidP="00AC46E4"/>
    <w:p w:rsidR="00AC46E4" w:rsidRDefault="00AC46E4" w:rsidP="00AC46E4">
      <w:r>
        <w:t xml:space="preserve">                                                                                                                                                                                                                                                                                                          The recommendations presented in this clause complement those specified in </w:t>
      </w:r>
      <w:proofErr w:type="spellStart"/>
      <w:r>
        <w:t>eg</w:t>
      </w:r>
      <w:proofErr w:type="spellEnd"/>
      <w:r>
        <w:t xml:space="preserve"> 202 132 [i.1]. for general issues, existing recommendations and methodologies, proposed areas and the evaluation and selection of terminology, see [i.1]. as a complement to the symbols tables (table 3a - table 3c) presented in [i.1], the below additions in table 3 apply. table 3: referents for proposed recommended symbols function description comment accessing internet for devices, to indicate the ongoing establishment of an internet connection additional attributes (e.g. connection speeds or type of network) may be indicated online- connected indicator of connection to the internet offline- disconnected indicator of no connection to the internet uploading indicates the provision of data from a device, over a network, into a server in addition, some status indicator (e.g. remaining time or progress bar) should be shown to the user. downloading indicated the provision of data from a server, over a network, into the device in addition, some status indicator (e.g. remaining time or progress bar) should be shown to the user. roaming indicates connection and registration to another network than the home network wi-fi on wireless network connection active indicator wi-fi off wireless network connection not active indicator video on video (...\...) [the expected end of this definition was beyond the limit of 200 words] </w:t>
      </w:r>
    </w:p>
    <w:p w:rsidR="00AC46E4" w:rsidRDefault="00AC46E4" w:rsidP="00AC46E4">
      <w:r>
        <w:t>SOURCE: Used in TR 102 972 V1.1.1, clause 8.2 SOURCE: Used in TR 102 972 V1.1.1, clause 8.2</w:t>
      </w:r>
    </w:p>
    <w:p w:rsidR="00AC46E4" w:rsidRDefault="00AC46E4" w:rsidP="00AC46E4"/>
    <w:p w:rsidR="00AC46E4" w:rsidRDefault="00AC46E4" w:rsidP="00AC46E4">
      <w:r>
        <w:lastRenderedPageBreak/>
        <w:t xml:space="preserve">                                                                                                                                                                                                                                                                                                          regulation of region identifiers the identification of regions within a dab coverage area can be different for different ensembles. in this case, each ensemble provider enjoys independence when defining the regions in his ensemble coverage area. no liaison is required with other ensemble providers. for regions that have an associated label, there is a benefit for smaller area ensembles which could offer the listener a choice of region at a finer resolution than is possible using a national grid alone, for example for selecting parking information in towns. locally defined regions can give local broadcasters greater freedom to implement some system features in a more flexible manner. however, a receiver is only able to deal with the region definitions of one ensemble at a time. when re-tuning from one ensemble to another the receiver would have to re-acquire the entire region database for the new ensemble. there are advantages in introducing some regulation to control the definition of regions. the advantages stem mainly from the vast amount of information that could potentially be generated, leading to greater complication in the receiver and its user-interface. this in turn conflicts with the "ease of use" philosophy which the listener is led to (...\...) [the expected end of this definition was beyond the limit of 200 words] </w:t>
      </w:r>
    </w:p>
    <w:p w:rsidR="00AC46E4" w:rsidRDefault="00AC46E4" w:rsidP="00AC46E4">
      <w:r>
        <w:t>SOURCE: Used in TR 101 496-02 V1.1.1, clause 3.6.15.3.6.7</w:t>
      </w:r>
    </w:p>
    <w:p w:rsidR="00AC46E4" w:rsidRDefault="00AC46E4" w:rsidP="00AC46E4"/>
    <w:p w:rsidR="00AC46E4" w:rsidRDefault="00AC46E4" w:rsidP="00AC46E4">
      <w:r>
        <w:t xml:space="preserve">                                                                                                                                                                                                                                                                                                              relevant </w:t>
      </w:r>
      <w:proofErr w:type="spellStart"/>
      <w:r>
        <w:t>nasa</w:t>
      </w:r>
      <w:proofErr w:type="spellEnd"/>
      <w:r>
        <w:t xml:space="preserve"> standardization activities are mainly those undertaken by the </w:t>
      </w:r>
      <w:proofErr w:type="spellStart"/>
      <w:r>
        <w:t>nasa</w:t>
      </w:r>
      <w:proofErr w:type="spellEnd"/>
      <w:r>
        <w:t xml:space="preserve"> </w:t>
      </w:r>
      <w:proofErr w:type="spellStart"/>
      <w:r>
        <w:t>glenn</w:t>
      </w:r>
      <w:proofErr w:type="spellEnd"/>
      <w:r>
        <w:t xml:space="preserve"> research </w:t>
      </w:r>
      <w:proofErr w:type="spellStart"/>
      <w:r>
        <w:t>center</w:t>
      </w:r>
      <w:proofErr w:type="spellEnd"/>
      <w:r>
        <w:t xml:space="preserve"> as one of the leading contributors to the </w:t>
      </w:r>
      <w:proofErr w:type="spellStart"/>
      <w:r>
        <w:t>ietf's</w:t>
      </w:r>
      <w:proofErr w:type="spellEnd"/>
      <w:r>
        <w:t xml:space="preserve"> </w:t>
      </w:r>
      <w:proofErr w:type="spellStart"/>
      <w:r>
        <w:t>tcpsat</w:t>
      </w:r>
      <w:proofErr w:type="spellEnd"/>
      <w:r>
        <w:t xml:space="preserve"> group. (see subclause 6.4.2 above). </w:t>
      </w:r>
    </w:p>
    <w:p w:rsidR="00AC46E4" w:rsidRDefault="00AC46E4" w:rsidP="00AC46E4">
      <w:r>
        <w:t>SOURCE: Used in TR 101 374-02 V1.1.1, clause 6.8</w:t>
      </w:r>
    </w:p>
    <w:p w:rsidR="00AC46E4" w:rsidRDefault="00AC46E4" w:rsidP="00AC46E4"/>
    <w:p w:rsidR="00AC46E4" w:rsidRDefault="00AC46E4" w:rsidP="00AC46E4">
      <w:r>
        <w:t xml:space="preserve">                                                                                                                                                                                                                                                                                                              removed because </w:t>
      </w:r>
      <w:proofErr w:type="spellStart"/>
      <w:r>
        <w:t>en</w:t>
      </w:r>
      <w:proofErr w:type="spellEnd"/>
      <w:r>
        <w:t xml:space="preserve"> 300 392-7 cr011 superseded </w:t>
      </w:r>
      <w:proofErr w:type="spellStart"/>
      <w:r>
        <w:t>en</w:t>
      </w:r>
      <w:proofErr w:type="spellEnd"/>
      <w:r>
        <w:t xml:space="preserve"> 300 392-7 cr004, but the standard includes the text from both and, as a result, contradicts itself in a number of places. changes to the section on </w:t>
      </w:r>
      <w:proofErr w:type="spellStart"/>
      <w:r>
        <w:t>dck</w:t>
      </w:r>
      <w:proofErr w:type="spellEnd"/>
      <w:r>
        <w:t xml:space="preserve"> construction have been incorporated into this </w:t>
      </w:r>
      <w:proofErr w:type="spellStart"/>
      <w:r>
        <w:t>cr</w:t>
      </w:r>
      <w:proofErr w:type="spellEnd"/>
      <w:r>
        <w:t xml:space="preserve">, for instances where mutual authentication is requested by one party but not supported by the other. 107 modifications to </w:t>
      </w:r>
      <w:proofErr w:type="spellStart"/>
      <w:r>
        <w:t>otar</w:t>
      </w:r>
      <w:proofErr w:type="spellEnd"/>
      <w:r>
        <w:t xml:space="preserve"> mechanisms the purpose of this </w:t>
      </w:r>
      <w:proofErr w:type="spellStart"/>
      <w:r>
        <w:t>cr</w:t>
      </w:r>
      <w:proofErr w:type="spellEnd"/>
      <w:r>
        <w:t xml:space="preserve"> is to clean-up the sections on </w:t>
      </w:r>
      <w:proofErr w:type="spellStart"/>
      <w:r>
        <w:t>otar</w:t>
      </w:r>
      <w:proofErr w:type="spellEnd"/>
      <w:r>
        <w:t xml:space="preserve"> pertaining to </w:t>
      </w:r>
      <w:proofErr w:type="spellStart"/>
      <w:r>
        <w:t>sck</w:t>
      </w:r>
      <w:proofErr w:type="spellEnd"/>
      <w:r>
        <w:t xml:space="preserve"> and </w:t>
      </w:r>
      <w:proofErr w:type="spellStart"/>
      <w:r>
        <w:t>gck</w:t>
      </w:r>
      <w:proofErr w:type="spellEnd"/>
      <w:r>
        <w:t xml:space="preserve">. in particular, it explains that the </w:t>
      </w:r>
      <w:proofErr w:type="spellStart"/>
      <w:r>
        <w:t>swmi</w:t>
      </w:r>
      <w:proofErr w:type="spellEnd"/>
      <w:r>
        <w:t xml:space="preserve"> may respond to an </w:t>
      </w:r>
      <w:proofErr w:type="spellStart"/>
      <w:r>
        <w:t>ms's</w:t>
      </w:r>
      <w:proofErr w:type="spellEnd"/>
      <w:r>
        <w:t xml:space="preserve"> request for keys using group addressed group sealed keys. td016 and td029 have also been incorporated into this </w:t>
      </w:r>
      <w:proofErr w:type="spellStart"/>
      <w:r>
        <w:t>cr</w:t>
      </w:r>
      <w:proofErr w:type="spellEnd"/>
      <w:r>
        <w:t xml:space="preserve"> - reasoning as follows: the security standard permits the </w:t>
      </w:r>
      <w:proofErr w:type="spellStart"/>
      <w:r>
        <w:t>ms</w:t>
      </w:r>
      <w:proofErr w:type="spellEnd"/>
      <w:r>
        <w:t xml:space="preserve"> requesting multiple </w:t>
      </w:r>
      <w:proofErr w:type="spellStart"/>
      <w:r>
        <w:t>sck</w:t>
      </w:r>
      <w:proofErr w:type="spellEnd"/>
      <w:r>
        <w:t xml:space="preserve"> in u-</w:t>
      </w:r>
      <w:proofErr w:type="spellStart"/>
      <w:r>
        <w:t>otar</w:t>
      </w:r>
      <w:proofErr w:type="spellEnd"/>
      <w:r>
        <w:t xml:space="preserve"> </w:t>
      </w:r>
      <w:proofErr w:type="spellStart"/>
      <w:r>
        <w:t>sck</w:t>
      </w:r>
      <w:proofErr w:type="spellEnd"/>
      <w:r>
        <w:t xml:space="preserve"> demand, however the standard does not permit a request for multiple </w:t>
      </w:r>
      <w:proofErr w:type="spellStart"/>
      <w:r>
        <w:t>gck</w:t>
      </w:r>
      <w:proofErr w:type="spellEnd"/>
      <w:r>
        <w:t xml:space="preserve"> in u-</w:t>
      </w:r>
      <w:proofErr w:type="spellStart"/>
      <w:r>
        <w:t>otar</w:t>
      </w:r>
      <w:proofErr w:type="spellEnd"/>
      <w:r>
        <w:t xml:space="preserve"> </w:t>
      </w:r>
      <w:proofErr w:type="spellStart"/>
      <w:r>
        <w:t>gck</w:t>
      </w:r>
      <w:proofErr w:type="spellEnd"/>
      <w:r>
        <w:t xml:space="preserve"> demand. the purpose of this </w:t>
      </w:r>
      <w:proofErr w:type="spellStart"/>
      <w:r>
        <w:t>cr</w:t>
      </w:r>
      <w:proofErr w:type="spellEnd"/>
      <w:r>
        <w:t xml:space="preserve"> is to address the latter imbalance and permit the </w:t>
      </w:r>
      <w:proofErr w:type="spellStart"/>
      <w:r>
        <w:t>ms</w:t>
      </w:r>
      <w:proofErr w:type="spellEnd"/>
      <w:r>
        <w:t xml:space="preserve"> to obtain multiple </w:t>
      </w:r>
      <w:proofErr w:type="spellStart"/>
      <w:r>
        <w:t>gck</w:t>
      </w:r>
      <w:proofErr w:type="spellEnd"/>
      <w:r>
        <w:t xml:space="preserve"> in a single u-</w:t>
      </w:r>
      <w:proofErr w:type="spellStart"/>
      <w:r>
        <w:t>otar</w:t>
      </w:r>
      <w:proofErr w:type="spellEnd"/>
      <w:r>
        <w:t xml:space="preserve"> </w:t>
      </w:r>
      <w:proofErr w:type="spellStart"/>
      <w:r>
        <w:t>gck</w:t>
      </w:r>
      <w:proofErr w:type="spellEnd"/>
      <w:r>
        <w:t xml:space="preserve"> demand </w:t>
      </w:r>
      <w:proofErr w:type="spellStart"/>
      <w:r>
        <w:t>pdu</w:t>
      </w:r>
      <w:proofErr w:type="spellEnd"/>
      <w:r>
        <w:t>. as a consequence, d-</w:t>
      </w:r>
      <w:proofErr w:type="spellStart"/>
      <w:r>
        <w:t>otar</w:t>
      </w:r>
      <w:proofErr w:type="spellEnd"/>
      <w:r>
        <w:t xml:space="preserve"> </w:t>
      </w:r>
      <w:proofErr w:type="spellStart"/>
      <w:r>
        <w:t>gck</w:t>
      </w:r>
      <w:proofErr w:type="spellEnd"/>
      <w:r>
        <w:t xml:space="preserve"> provide, u-</w:t>
      </w:r>
      <w:proofErr w:type="spellStart"/>
      <w:r>
        <w:t>otar</w:t>
      </w:r>
      <w:proofErr w:type="spellEnd"/>
      <w:r>
        <w:t xml:space="preserve"> </w:t>
      </w:r>
      <w:proofErr w:type="spellStart"/>
      <w:r>
        <w:t>gck</w:t>
      </w:r>
      <w:proofErr w:type="spellEnd"/>
      <w:r>
        <w:t xml:space="preserve"> result and d-</w:t>
      </w:r>
      <w:proofErr w:type="spellStart"/>
      <w:r>
        <w:t>otar</w:t>
      </w:r>
      <w:proofErr w:type="spellEnd"/>
      <w:r>
        <w:t xml:space="preserve"> </w:t>
      </w:r>
      <w:proofErr w:type="spellStart"/>
      <w:r>
        <w:t>gck</w:t>
      </w:r>
      <w:proofErr w:type="spellEnd"/>
      <w:r>
        <w:t xml:space="preserve"> reject need to be revised to refer to multiple </w:t>
      </w:r>
      <w:proofErr w:type="spellStart"/>
      <w:r>
        <w:t>gcks</w:t>
      </w:r>
      <w:proofErr w:type="spellEnd"/>
      <w:r>
        <w:t xml:space="preserve">. at the request of wg6, the number of (...\...) [the expected end of this definition was beyond the limit of 200 words] </w:t>
      </w:r>
    </w:p>
    <w:p w:rsidR="00AC46E4" w:rsidRDefault="00AC46E4" w:rsidP="00AC46E4">
      <w:r>
        <w:t>SOURCE: Used in TR 102 512 V1.1.1, clause 5.4.6</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 - power supply. - connecting cables. - test fixture. - climatic facility. - accredited free field test site. - frequency counter. the type and serial numbers of all items of test equipment should be recorded in the log book results sheet (see table 2). </w:t>
      </w:r>
    </w:p>
    <w:p w:rsidR="00AC46E4" w:rsidRDefault="00AC46E4" w:rsidP="00AC46E4">
      <w:r>
        <w:t>SOURCE: Used in TR 102 273-06 V1.2.1, clause 7.2.1.1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 - power supply. - connecting cables. - test fixture. - climatic facility. - accredited free field test site. - receiving device (measuring receiver or spectrum analyser). the type and serial numbers of all items of test equipment should be recorded in the log book results sheet (see table 5). </w:t>
      </w:r>
    </w:p>
    <w:p w:rsidR="00AC46E4" w:rsidRDefault="00AC46E4" w:rsidP="00AC46E4">
      <w:r>
        <w:t>SOURCE: Used in TR 102 273-06 V1.2.1, clause 7.2.3.1</w:t>
      </w:r>
    </w:p>
    <w:p w:rsidR="00AC46E4" w:rsidRDefault="00AC46E4" w:rsidP="00AC46E4"/>
    <w:p w:rsidR="00AC46E4" w:rsidRDefault="00AC46E4" w:rsidP="00AC46E4">
      <w:r>
        <w:t xml:space="preserve">                                                                                                                                                                                                                                                                                                              required - digital voltmeter. - power supply. - connecting cables. - ferrite beads. - 10 </w:t>
      </w:r>
      <w:proofErr w:type="spellStart"/>
      <w:r>
        <w:t>db</w:t>
      </w:r>
      <w:proofErr w:type="spellEnd"/>
      <w:r>
        <w:t xml:space="preserve"> attenuator. - test fixture. - climatic facility. - accredited free field test site. - two rf signal generators. - 50 ? load. - </w:t>
      </w:r>
      <w:proofErr w:type="spellStart"/>
      <w:r>
        <w:t>af</w:t>
      </w:r>
      <w:proofErr w:type="spellEnd"/>
      <w:r>
        <w:t xml:space="preserve"> source. additional requirements for analogue speech: - second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w:t>
      </w:r>
      <w:r>
        <w:lastRenderedPageBreak/>
        <w:t xml:space="preserve">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15). </w:t>
      </w:r>
    </w:p>
    <w:p w:rsidR="00AC46E4" w:rsidRDefault="00AC46E4" w:rsidP="00AC46E4">
      <w:r>
        <w:t>SOURCE: Used in TR 102 273-06 V1.2.1, clause 7.3.4.1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 - power supply; - connecting cables; - test fixture; - climatic facility; - accredited free field test site.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12). </w:t>
      </w:r>
    </w:p>
    <w:p w:rsidR="00AC46E4" w:rsidRDefault="00AC46E4" w:rsidP="00AC46E4">
      <w:r>
        <w:t>SOURCE: Used in TR 102 273-06 V1.2.1, clause 7.3.1.1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 - power supply; - connecting cables; - test fixture; - climatic facility; - accredited free field test site; - 2 rf combiners; - 3 rf signal generators; - 50 ? load; - </w:t>
      </w:r>
      <w:proofErr w:type="spellStart"/>
      <w:r>
        <w:t>af</w:t>
      </w:r>
      <w:proofErr w:type="spellEnd"/>
      <w:r>
        <w:t xml:space="preserve"> source. additional requirements for analogue speech: - second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in the log book results sheet (see table 21). </w:t>
      </w:r>
    </w:p>
    <w:p w:rsidR="00AC46E4" w:rsidRDefault="00AC46E4" w:rsidP="00AC46E4">
      <w:r>
        <w:t>SOURCE: Used in TR 102 273-06 V1.2.1, clause 7.3.8.1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 - power supply; - connecting cables; - test fixture; - climatic facility; - accredited free field test site; - power measuring receiver (as defined in tr 100 027 [3]).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9). </w:t>
      </w:r>
    </w:p>
    <w:p w:rsidR="00AC46E4" w:rsidRDefault="00AC46E4" w:rsidP="00AC46E4">
      <w:r>
        <w:t>SOURCE: Used in TR 102 273-06 V1.2.1, clause 7.2.6.1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 - power supply; - connecting cables; - test fixture; - climatic facility; - accredited free field test site; - two rf signal generators; - 50 ? load.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24). </w:t>
      </w:r>
    </w:p>
    <w:p w:rsidR="00AC46E4" w:rsidRDefault="00AC46E4" w:rsidP="00AC46E4">
      <w:r>
        <w:t>SOURCE: Used in TR 102 273-06 V1.2.1, clause 7.3.10.1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 - power supply; - connecting cables; - test fixture; - climatic facility; - accredited free field test site; - two rf signal generators; - 50 ? load; - </w:t>
      </w:r>
      <w:proofErr w:type="spellStart"/>
      <w:r>
        <w:t>af</w:t>
      </w:r>
      <w:proofErr w:type="spellEnd"/>
      <w:r>
        <w:t xml:space="preserve"> source. additional requirements for analogue speech: - 2nd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w:t>
      </w:r>
      <w:r>
        <w:lastRenderedPageBreak/>
        <w:t xml:space="preserve">bit error measuring test set. additional requirements for messages: - acoustic coupler; - message generator; - response measuring test set. the type and serial numbers of all items of test equipment should be recorded on page 1 of the log book results sheet (see table 18). </w:t>
      </w:r>
    </w:p>
    <w:p w:rsidR="00AC46E4" w:rsidRDefault="00AC46E4" w:rsidP="00AC46E4">
      <w:r>
        <w:t>SOURCE: Used in TR 102 273-06 V1.2.1, clause 7.3.6.1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anechoic chamber with a ground plane; - shielded chamber (non-anechoic); - broadband test antenna (</w:t>
      </w:r>
      <w:proofErr w:type="spellStart"/>
      <w:r>
        <w:t>biconic</w:t>
      </w:r>
      <w:proofErr w:type="spellEnd"/>
      <w:r>
        <w:t xml:space="preserve">, typically 30 </w:t>
      </w:r>
      <w:proofErr w:type="spellStart"/>
      <w:r>
        <w:t>mhz</w:t>
      </w:r>
      <w:proofErr w:type="spellEnd"/>
      <w:r>
        <w:t xml:space="preserve"> to 200 </w:t>
      </w:r>
      <w:proofErr w:type="spellStart"/>
      <w:r>
        <w:t>mhz</w:t>
      </w:r>
      <w:proofErr w:type="spellEnd"/>
      <w:r>
        <w:t xml:space="preserve">, </w:t>
      </w:r>
      <w:proofErr w:type="spellStart"/>
      <w:r>
        <w:t>lpdas</w:t>
      </w:r>
      <w:proofErr w:type="spellEnd"/>
      <w:r>
        <w:t xml:space="preserve">, typically 200 </w:t>
      </w:r>
      <w:proofErr w:type="spellStart"/>
      <w:r>
        <w:t>mhz</w:t>
      </w:r>
      <w:proofErr w:type="spellEnd"/>
      <w:r>
        <w:t xml:space="preserve"> to 1 </w:t>
      </w:r>
      <w:proofErr w:type="spellStart"/>
      <w:r>
        <w:t>ghz</w:t>
      </w:r>
      <w:proofErr w:type="spellEnd"/>
      <w:r>
        <w:t xml:space="preserve"> and 1 </w:t>
      </w:r>
      <w:proofErr w:type="spellStart"/>
      <w:r>
        <w:t>ghz</w:t>
      </w:r>
      <w:proofErr w:type="spellEnd"/>
      <w:r>
        <w:t xml:space="preserve"> to 12,75 </w:t>
      </w:r>
      <w:proofErr w:type="spellStart"/>
      <w:r>
        <w:t>ghz</w:t>
      </w:r>
      <w:proofErr w:type="spellEnd"/>
      <w:r>
        <w:t xml:space="preserve"> or waveguide horns, typically 1 </w:t>
      </w:r>
      <w:proofErr w:type="spellStart"/>
      <w:r>
        <w:t>ghz</w:t>
      </w:r>
      <w:proofErr w:type="spellEnd"/>
      <w:r>
        <w:t xml:space="preserve"> to 12,75 </w:t>
      </w:r>
      <w:proofErr w:type="spellStart"/>
      <w:r>
        <w:t>ghz</w:t>
      </w:r>
      <w:proofErr w:type="spellEnd"/>
      <w:r>
        <w:t xml:space="preserve">); - substitution antenna (half wavelength dipole as detailed in </w:t>
      </w:r>
      <w:proofErr w:type="spellStart"/>
      <w:r>
        <w:t>ansi</w:t>
      </w:r>
      <w:proofErr w:type="spellEnd"/>
      <w:r>
        <w:t xml:space="preserve"> c63.5 [1] recommended 30 </w:t>
      </w:r>
      <w:proofErr w:type="spellStart"/>
      <w:r>
        <w:t>mhz</w:t>
      </w:r>
      <w:proofErr w:type="spellEnd"/>
      <w:r>
        <w:t xml:space="preserve"> to 1 000 </w:t>
      </w:r>
      <w:proofErr w:type="spellStart"/>
      <w:r>
        <w:t>mhz</w:t>
      </w:r>
      <w:proofErr w:type="spellEnd"/>
      <w:r>
        <w:t xml:space="preserve"> and waveguide horns 1 </w:t>
      </w:r>
      <w:proofErr w:type="spellStart"/>
      <w:r>
        <w:t>ghz</w:t>
      </w:r>
      <w:proofErr w:type="spellEnd"/>
      <w:r>
        <w:t xml:space="preserve"> to 12,75 </w:t>
      </w:r>
      <w:proofErr w:type="spellStart"/>
      <w:r>
        <w:t>ghz</w:t>
      </w:r>
      <w:proofErr w:type="spellEnd"/>
      <w:r>
        <w:t xml:space="preserve">); - receiving device (measuring receiver or spectrum analyser); - signal generator; - high "q" notch filter and high pass filter - only for tests on </w:t>
      </w:r>
      <w:proofErr w:type="spellStart"/>
      <w:r>
        <w:t>euts</w:t>
      </w:r>
      <w:proofErr w:type="spellEnd"/>
      <w:r>
        <w:t xml:space="preserve"> not fitted with a permanent antenna connector; - 50 ? load - only for tests on </w:t>
      </w:r>
      <w:proofErr w:type="spellStart"/>
      <w:r>
        <w:t>euts</w:t>
      </w:r>
      <w:proofErr w:type="spellEnd"/>
      <w:r>
        <w:t xml:space="preserve"> fitted with a permanent antenna connector. this load should perform well throughout the entire frequency band (typically </w:t>
      </w:r>
      <w:proofErr w:type="spellStart"/>
      <w:r>
        <w:t>vswr</w:t>
      </w:r>
      <w:proofErr w:type="spellEnd"/>
      <w:r>
        <w:t xml:space="preserve"> 1,25:1 up to 1 000 </w:t>
      </w:r>
      <w:proofErr w:type="spellStart"/>
      <w:r>
        <w:t>mhz</w:t>
      </w:r>
      <w:proofErr w:type="spellEnd"/>
      <w:r>
        <w:t xml:space="preserve">, better than 2,0:1 over 1 </w:t>
      </w:r>
      <w:proofErr w:type="spellStart"/>
      <w:r>
        <w:t>ghz</w:t>
      </w:r>
      <w:proofErr w:type="spellEnd"/>
      <w:r>
        <w:t xml:space="preserve"> to 4 </w:t>
      </w:r>
      <w:proofErr w:type="spellStart"/>
      <w:r>
        <w:t>ghz</w:t>
      </w:r>
      <w:proofErr w:type="spellEnd"/>
      <w:r>
        <w:t xml:space="preserve"> or 12,75 </w:t>
      </w:r>
      <w:proofErr w:type="spellStart"/>
      <w:r>
        <w:t>ghz</w:t>
      </w:r>
      <w:proofErr w:type="spellEnd"/>
      <w:r>
        <w:t xml:space="preserve">). it should be able to absorb the maximum carrier power at the nominal frequency of the </w:t>
      </w:r>
      <w:proofErr w:type="spellStart"/>
      <w:r>
        <w:t>eut</w:t>
      </w:r>
      <w:proofErr w:type="spellEnd"/>
      <w:r>
        <w:t xml:space="preserve">. the types and serial numbers of all items of test equipment should be recorded on page (...\...) [the expected end of this definition was beyond the limit of 200 words] </w:t>
      </w:r>
    </w:p>
    <w:p w:rsidR="00AC46E4" w:rsidRDefault="00AC46E4" w:rsidP="00AC46E4">
      <w:r>
        <w:t>SOURCE: Used in TR 102 273-03 V1.2.1, clause 7.2.5.1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anechoic chamber with a ground plane; - test antenna (a half wavelength dipole, a </w:t>
      </w:r>
      <w:proofErr w:type="spellStart"/>
      <w:r>
        <w:t>bicone</w:t>
      </w:r>
      <w:proofErr w:type="spellEnd"/>
      <w:r>
        <w:t xml:space="preserve"> or an </w:t>
      </w:r>
      <w:proofErr w:type="spellStart"/>
      <w:r>
        <w:t>lpda</w:t>
      </w:r>
      <w:proofErr w:type="spellEnd"/>
      <w:r>
        <w:t xml:space="preserve">); - frequency counter. the type and serial numbers of all items of test equipment should be recorded in the log book results sheet (see table 23).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to 65 </w:t>
      </w:r>
      <w:proofErr w:type="spellStart"/>
      <w:r>
        <w:t>mhz</w:t>
      </w:r>
      <w:proofErr w:type="spellEnd"/>
      <w:r>
        <w:t xml:space="preserve">, 65 </w:t>
      </w:r>
      <w:proofErr w:type="spellStart"/>
      <w:r>
        <w:t>mhz</w:t>
      </w:r>
      <w:proofErr w:type="spellEnd"/>
      <w:r>
        <w:t xml:space="preserve"> to 180 </w:t>
      </w:r>
      <w:proofErr w:type="spellStart"/>
      <w:r>
        <w:t>mhz</w:t>
      </w:r>
      <w:proofErr w:type="spellEnd"/>
      <w:r>
        <w:t xml:space="preserve">, 180 </w:t>
      </w:r>
      <w:proofErr w:type="spellStart"/>
      <w:r>
        <w:t>mhz</w:t>
      </w:r>
      <w:proofErr w:type="spellEnd"/>
      <w:r>
        <w:t xml:space="preserve"> to 400 </w:t>
      </w:r>
      <w:proofErr w:type="spellStart"/>
      <w:r>
        <w:t>mhz</w:t>
      </w:r>
      <w:proofErr w:type="spellEnd"/>
      <w:r>
        <w:t xml:space="preserve">, 400 </w:t>
      </w:r>
      <w:proofErr w:type="spellStart"/>
      <w:r>
        <w:t>mhz</w:t>
      </w:r>
      <w:proofErr w:type="spellEnd"/>
      <w:r>
        <w:t xml:space="preserve"> to 1 000 mhz. constructional details are contained in </w:t>
      </w:r>
      <w:proofErr w:type="spellStart"/>
      <w:r>
        <w:t>ansi</w:t>
      </w:r>
      <w:proofErr w:type="spellEnd"/>
      <w:r>
        <w:t xml:space="preserve"> c63.5 [1]. in the recommended antenna scheme for this band, a shortened dipole is used at all frequencies from 30 </w:t>
      </w:r>
      <w:proofErr w:type="spellStart"/>
      <w:r>
        <w:t>mhz</w:t>
      </w:r>
      <w:proofErr w:type="spellEnd"/>
      <w:r>
        <w:t xml:space="preserve"> up to 80 mhz. </w:t>
      </w:r>
    </w:p>
    <w:p w:rsidR="00AC46E4" w:rsidRDefault="00AC46E4" w:rsidP="00AC46E4">
      <w:r>
        <w:t>SOURCE: Used in TR 102 273-03 V1.2.1, clause 7.2.1.1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anechoic chamber with a ground plane; - test antenna (half wavelength dipole as detailed in </w:t>
      </w:r>
      <w:proofErr w:type="spellStart"/>
      <w:r>
        <w:t>ansi</w:t>
      </w:r>
      <w:proofErr w:type="spellEnd"/>
      <w:r>
        <w:t xml:space="preserve"> c63.5 [1] recommended); - substitution antenna (half wavelength dipole as detailed in </w:t>
      </w:r>
      <w:proofErr w:type="spellStart"/>
      <w:r>
        <w:t>ansi</w:t>
      </w:r>
      <w:proofErr w:type="spellEnd"/>
      <w:r>
        <w:t xml:space="preserve"> c63.5 [1] recommended); - receiving device (measuring receiver or spectrum analyser); - signal generator. the type and serial numbers of all items of test equipment should be recorded on page 1 of the log book results sheet (see table 27).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to 65 </w:t>
      </w:r>
      <w:proofErr w:type="spellStart"/>
      <w:r>
        <w:t>mhz</w:t>
      </w:r>
      <w:proofErr w:type="spellEnd"/>
      <w:r>
        <w:t xml:space="preserve">, 65 </w:t>
      </w:r>
      <w:proofErr w:type="spellStart"/>
      <w:r>
        <w:t>mhz</w:t>
      </w:r>
      <w:proofErr w:type="spellEnd"/>
      <w:r>
        <w:t xml:space="preserve"> to 180 </w:t>
      </w:r>
      <w:proofErr w:type="spellStart"/>
      <w:r>
        <w:t>mhz</w:t>
      </w:r>
      <w:proofErr w:type="spellEnd"/>
      <w:r>
        <w:t xml:space="preserve">, 180 </w:t>
      </w:r>
      <w:proofErr w:type="spellStart"/>
      <w:r>
        <w:t>mhz</w:t>
      </w:r>
      <w:proofErr w:type="spellEnd"/>
      <w:r>
        <w:t xml:space="preserve"> to 400 </w:t>
      </w:r>
      <w:proofErr w:type="spellStart"/>
      <w:r>
        <w:t>mhz</w:t>
      </w:r>
      <w:proofErr w:type="spellEnd"/>
      <w:r>
        <w:t xml:space="preserve">, 400 </w:t>
      </w:r>
      <w:proofErr w:type="spellStart"/>
      <w:r>
        <w:t>mhz</w:t>
      </w:r>
      <w:proofErr w:type="spellEnd"/>
      <w:r>
        <w:t xml:space="preserve"> to 1 000 mhz. constructional details are contained in </w:t>
      </w:r>
      <w:proofErr w:type="spellStart"/>
      <w:r>
        <w:t>ansi</w:t>
      </w:r>
      <w:proofErr w:type="spellEnd"/>
      <w:r>
        <w:t xml:space="preserve"> c63.5 [1]. in the recommended antenna scheme for this band, a shortened dipole is used at all frequencies from 30 </w:t>
      </w:r>
      <w:proofErr w:type="spellStart"/>
      <w:r>
        <w:t>mhz</w:t>
      </w:r>
      <w:proofErr w:type="spellEnd"/>
      <w:r>
        <w:t xml:space="preserve"> up to 80 mhz. </w:t>
      </w:r>
    </w:p>
    <w:p w:rsidR="00AC46E4" w:rsidRDefault="00AC46E4" w:rsidP="00AC46E4">
      <w:r>
        <w:t>SOURCE: Used in TR 102 273-03 V1.2.1, clause 7.2.3.1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anechoic chamber; - shielded chamber (non-anechoic); - broadband test antenna (</w:t>
      </w:r>
      <w:proofErr w:type="spellStart"/>
      <w:r>
        <w:t>biconic</w:t>
      </w:r>
      <w:proofErr w:type="spellEnd"/>
      <w:r>
        <w:t xml:space="preserve">, typically 30 </w:t>
      </w:r>
      <w:proofErr w:type="spellStart"/>
      <w:r>
        <w:t>mhz</w:t>
      </w:r>
      <w:proofErr w:type="spellEnd"/>
      <w:r>
        <w:t xml:space="preserve"> to 200 </w:t>
      </w:r>
      <w:proofErr w:type="spellStart"/>
      <w:r>
        <w:t>mhz</w:t>
      </w:r>
      <w:proofErr w:type="spellEnd"/>
      <w:r>
        <w:t xml:space="preserve">, </w:t>
      </w:r>
      <w:proofErr w:type="spellStart"/>
      <w:r>
        <w:t>lpdas</w:t>
      </w:r>
      <w:proofErr w:type="spellEnd"/>
      <w:r>
        <w:t xml:space="preserve">, typically 200 </w:t>
      </w:r>
      <w:proofErr w:type="spellStart"/>
      <w:r>
        <w:t>mhz</w:t>
      </w:r>
      <w:proofErr w:type="spellEnd"/>
      <w:r>
        <w:t xml:space="preserve"> to 1 </w:t>
      </w:r>
      <w:proofErr w:type="spellStart"/>
      <w:r>
        <w:t>ghz</w:t>
      </w:r>
      <w:proofErr w:type="spellEnd"/>
      <w:r>
        <w:t xml:space="preserve"> and 1 </w:t>
      </w:r>
      <w:proofErr w:type="spellStart"/>
      <w:r>
        <w:t>ghz</w:t>
      </w:r>
      <w:proofErr w:type="spellEnd"/>
      <w:r>
        <w:t xml:space="preserve"> to 12,75 </w:t>
      </w:r>
      <w:proofErr w:type="spellStart"/>
      <w:r>
        <w:t>ghz</w:t>
      </w:r>
      <w:proofErr w:type="spellEnd"/>
      <w:r>
        <w:t xml:space="preserve"> or waveguide horns, typically 1 </w:t>
      </w:r>
      <w:proofErr w:type="spellStart"/>
      <w:r>
        <w:t>ghz</w:t>
      </w:r>
      <w:proofErr w:type="spellEnd"/>
      <w:r>
        <w:t xml:space="preserve"> to 12,75 </w:t>
      </w:r>
      <w:proofErr w:type="spellStart"/>
      <w:r>
        <w:t>ghz</w:t>
      </w:r>
      <w:proofErr w:type="spellEnd"/>
      <w:r>
        <w:t xml:space="preserve">); - substitution antenna (half wavelength dipole as detailed in </w:t>
      </w:r>
      <w:proofErr w:type="spellStart"/>
      <w:r>
        <w:t>ansi</w:t>
      </w:r>
      <w:proofErr w:type="spellEnd"/>
      <w:r>
        <w:t xml:space="preserve"> c63.5 [1] recommended 30 </w:t>
      </w:r>
      <w:proofErr w:type="spellStart"/>
      <w:r>
        <w:t>mhz</w:t>
      </w:r>
      <w:proofErr w:type="spellEnd"/>
      <w:r>
        <w:t xml:space="preserve"> to1 000 </w:t>
      </w:r>
      <w:proofErr w:type="spellStart"/>
      <w:r>
        <w:t>mhz</w:t>
      </w:r>
      <w:proofErr w:type="spellEnd"/>
      <w:r>
        <w:t xml:space="preserve"> and waveguide horns for 1 </w:t>
      </w:r>
      <w:proofErr w:type="spellStart"/>
      <w:r>
        <w:t>ghz</w:t>
      </w:r>
      <w:proofErr w:type="spellEnd"/>
      <w:r>
        <w:t xml:space="preserve"> to 12,75 </w:t>
      </w:r>
      <w:proofErr w:type="spellStart"/>
      <w:r>
        <w:t>ghz</w:t>
      </w:r>
      <w:proofErr w:type="spellEnd"/>
      <w:r>
        <w:t xml:space="preserve">); - receiving device (measuring receiver or spectrum analyser); - signal generator; - high "q" notch filter and high pass filter - only for tests on equipment not fitted with a permanent antenna connector; - 50 ? load - only for tests on </w:t>
      </w:r>
      <w:proofErr w:type="spellStart"/>
      <w:r>
        <w:t>euts</w:t>
      </w:r>
      <w:proofErr w:type="spellEnd"/>
      <w:r>
        <w:t xml:space="preserve"> fitted with a permanent antenna connector. this load should perform well throughout the entire frequency band (typically </w:t>
      </w:r>
      <w:proofErr w:type="spellStart"/>
      <w:r>
        <w:t>vswr</w:t>
      </w:r>
      <w:proofErr w:type="spellEnd"/>
      <w:r>
        <w:t xml:space="preserve"> 1,25:1 up to 1 000 </w:t>
      </w:r>
      <w:proofErr w:type="spellStart"/>
      <w:r>
        <w:t>mhz</w:t>
      </w:r>
      <w:proofErr w:type="spellEnd"/>
      <w:r>
        <w:t xml:space="preserve">, better than 2,0:1 for 1 </w:t>
      </w:r>
      <w:proofErr w:type="spellStart"/>
      <w:r>
        <w:t>ghz</w:t>
      </w:r>
      <w:proofErr w:type="spellEnd"/>
      <w:r>
        <w:t xml:space="preserve"> to 4 </w:t>
      </w:r>
      <w:proofErr w:type="spellStart"/>
      <w:r>
        <w:t>ghz</w:t>
      </w:r>
      <w:proofErr w:type="spellEnd"/>
      <w:r>
        <w:t xml:space="preserve"> or 12,75 </w:t>
      </w:r>
      <w:proofErr w:type="spellStart"/>
      <w:r>
        <w:t>ghz</w:t>
      </w:r>
      <w:proofErr w:type="spellEnd"/>
      <w:r>
        <w:t xml:space="preserve">). it should be able to absorb the maximum carrier power at the nominal frequency of the </w:t>
      </w:r>
      <w:proofErr w:type="spellStart"/>
      <w:r>
        <w:t>eut</w:t>
      </w:r>
      <w:proofErr w:type="spellEnd"/>
      <w:r>
        <w:t xml:space="preserve">. the types and serial numbers of all items of test equipment should be recorded on page 1 of the log (...\...) [the expected end of this definition was beyond the limit of 200 words] </w:t>
      </w:r>
    </w:p>
    <w:p w:rsidR="00AC46E4" w:rsidRDefault="00AC46E4" w:rsidP="00AC46E4">
      <w:r>
        <w:lastRenderedPageBreak/>
        <w:t>SOURCE: Used in TR 102 273-02 V1.2.1, clause 7.2.5.1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anechoic chamber; - test antenna (a half wavelength dipole, </w:t>
      </w:r>
      <w:proofErr w:type="spellStart"/>
      <w:r>
        <w:t>bicone</w:t>
      </w:r>
      <w:proofErr w:type="spellEnd"/>
      <w:r>
        <w:t xml:space="preserve"> or </w:t>
      </w:r>
      <w:proofErr w:type="spellStart"/>
      <w:r>
        <w:t>lpda</w:t>
      </w:r>
      <w:proofErr w:type="spellEnd"/>
      <w:r>
        <w:t xml:space="preserve">); - frequency counter. the type and serial numbers of all items of test equipment should be recorded in the log book results sheet (see table 18).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to 65 </w:t>
      </w:r>
      <w:proofErr w:type="spellStart"/>
      <w:r>
        <w:t>mhz</w:t>
      </w:r>
      <w:proofErr w:type="spellEnd"/>
      <w:r>
        <w:t xml:space="preserve">, 65 </w:t>
      </w:r>
      <w:proofErr w:type="spellStart"/>
      <w:r>
        <w:t>mhz</w:t>
      </w:r>
      <w:proofErr w:type="spellEnd"/>
      <w:r>
        <w:t xml:space="preserve"> to 180 </w:t>
      </w:r>
      <w:proofErr w:type="spellStart"/>
      <w:r>
        <w:t>mhz</w:t>
      </w:r>
      <w:proofErr w:type="spellEnd"/>
      <w:r>
        <w:t xml:space="preserve">, 180 </w:t>
      </w:r>
      <w:proofErr w:type="spellStart"/>
      <w:r>
        <w:t>mhz</w:t>
      </w:r>
      <w:proofErr w:type="spellEnd"/>
      <w:r>
        <w:t xml:space="preserve"> to 400 </w:t>
      </w:r>
      <w:proofErr w:type="spellStart"/>
      <w:r>
        <w:t>mhz</w:t>
      </w:r>
      <w:proofErr w:type="spellEnd"/>
      <w:r>
        <w:t xml:space="preserve">, 400 </w:t>
      </w:r>
      <w:proofErr w:type="spellStart"/>
      <w:r>
        <w:t>mhz</w:t>
      </w:r>
      <w:proofErr w:type="spellEnd"/>
      <w:r>
        <w:t xml:space="preserve"> to 1 000 mhz. constructional details are contained in </w:t>
      </w:r>
      <w:proofErr w:type="spellStart"/>
      <w:r>
        <w:t>ansi</w:t>
      </w:r>
      <w:proofErr w:type="spellEnd"/>
      <w:r>
        <w:t xml:space="preserve"> c63.5 [1]. in the recommended antenna scheme for this band, a shortened dipole is used at all frequencies from 30 </w:t>
      </w:r>
      <w:proofErr w:type="spellStart"/>
      <w:r>
        <w:t>mhz</w:t>
      </w:r>
      <w:proofErr w:type="spellEnd"/>
      <w:r>
        <w:t xml:space="preserve"> up to 80 mhz. </w:t>
      </w:r>
    </w:p>
    <w:p w:rsidR="00AC46E4" w:rsidRDefault="00AC46E4" w:rsidP="00AC46E4">
      <w:r>
        <w:t>SOURCE: Used in TR 102 273-02 V1.2.1, clause 7.2.1.1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anechoic chamber; - test antenna (half wavelength dipole as detailed in </w:t>
      </w:r>
      <w:proofErr w:type="spellStart"/>
      <w:r>
        <w:t>ansi</w:t>
      </w:r>
      <w:proofErr w:type="spellEnd"/>
      <w:r>
        <w:t xml:space="preserve"> c63.5 [1] recommended); - substitution antenna (half wavelength dipole as detailed in </w:t>
      </w:r>
      <w:proofErr w:type="spellStart"/>
      <w:r>
        <w:t>ansi</w:t>
      </w:r>
      <w:proofErr w:type="spellEnd"/>
      <w:r>
        <w:t xml:space="preserve"> c63.5 [1] recommended); - receiving device (measuring receiver or spectrum analyser); - signal generator. the type and serial numbers of all items of test equipment should be recorded on page 1 of the log book results sheet (see table 22).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to 65 </w:t>
      </w:r>
      <w:proofErr w:type="spellStart"/>
      <w:r>
        <w:t>mhz</w:t>
      </w:r>
      <w:proofErr w:type="spellEnd"/>
      <w:r>
        <w:t xml:space="preserve">, 65 </w:t>
      </w:r>
      <w:proofErr w:type="spellStart"/>
      <w:r>
        <w:t>mhz</w:t>
      </w:r>
      <w:proofErr w:type="spellEnd"/>
      <w:r>
        <w:t xml:space="preserve"> to 180 </w:t>
      </w:r>
      <w:proofErr w:type="spellStart"/>
      <w:r>
        <w:t>mhz</w:t>
      </w:r>
      <w:proofErr w:type="spellEnd"/>
      <w:r>
        <w:t xml:space="preserve">, 180 </w:t>
      </w:r>
      <w:proofErr w:type="spellStart"/>
      <w:r>
        <w:t>mhz</w:t>
      </w:r>
      <w:proofErr w:type="spellEnd"/>
      <w:r>
        <w:t xml:space="preserve"> to 400 </w:t>
      </w:r>
      <w:proofErr w:type="spellStart"/>
      <w:r>
        <w:t>mhz</w:t>
      </w:r>
      <w:proofErr w:type="spellEnd"/>
      <w:r>
        <w:t xml:space="preserve">, 400 </w:t>
      </w:r>
      <w:proofErr w:type="spellStart"/>
      <w:r>
        <w:t>mhz</w:t>
      </w:r>
      <w:proofErr w:type="spellEnd"/>
      <w:r>
        <w:t xml:space="preserve"> to 1 000 mhz. constructional details are contained in </w:t>
      </w:r>
      <w:proofErr w:type="spellStart"/>
      <w:r>
        <w:t>ansi</w:t>
      </w:r>
      <w:proofErr w:type="spellEnd"/>
      <w:r>
        <w:t xml:space="preserve"> c63.5 [1]. in the recommended antenna scheme for this band, a shortened dipole is used at all frequencies from 30 </w:t>
      </w:r>
      <w:proofErr w:type="spellStart"/>
      <w:r>
        <w:t>mhz</w:t>
      </w:r>
      <w:proofErr w:type="spellEnd"/>
      <w:r>
        <w:t xml:space="preserve"> up to 80 mhz. </w:t>
      </w:r>
    </w:p>
    <w:p w:rsidR="00AC46E4" w:rsidRDefault="00AC46E4" w:rsidP="00AC46E4">
      <w:r>
        <w:t>SOURCE: Used in TR 102 273-02 V1.2.1, clause 7.2.3.1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combining network; - rf load; - power amplifier; - 3 axis field probe; - anechoic chamber; - test antenna (broadband antenna recommended e.g. </w:t>
      </w:r>
      <w:proofErr w:type="spellStart"/>
      <w:r>
        <w:t>biconic</w:t>
      </w:r>
      <w:proofErr w:type="spellEnd"/>
      <w:r>
        <w:t xml:space="preserve">, typically 30 </w:t>
      </w:r>
      <w:proofErr w:type="spellStart"/>
      <w:r>
        <w:t>mhz</w:t>
      </w:r>
      <w:proofErr w:type="spellEnd"/>
      <w:r>
        <w:t xml:space="preserve"> to 200 </w:t>
      </w:r>
      <w:proofErr w:type="spellStart"/>
      <w:r>
        <w:t>mhz</w:t>
      </w:r>
      <w:proofErr w:type="spellEnd"/>
      <w:r>
        <w:t xml:space="preserve">, </w:t>
      </w:r>
      <w:proofErr w:type="spellStart"/>
      <w:r>
        <w:t>lpdas</w:t>
      </w:r>
      <w:proofErr w:type="spellEnd"/>
      <w:r>
        <w:t xml:space="preserve">, - typically 200 </w:t>
      </w:r>
      <w:proofErr w:type="spellStart"/>
      <w:r>
        <w:t>mhz</w:t>
      </w:r>
      <w:proofErr w:type="spellEnd"/>
      <w:r>
        <w:t xml:space="preserve"> to 1 </w:t>
      </w:r>
      <w:proofErr w:type="spellStart"/>
      <w:r>
        <w:t>ghz</w:t>
      </w:r>
      <w:proofErr w:type="spellEnd"/>
      <w:r>
        <w:t xml:space="preserve"> and 1 </w:t>
      </w:r>
      <w:proofErr w:type="spellStart"/>
      <w:r>
        <w:t>ghz</w:t>
      </w:r>
      <w:proofErr w:type="spellEnd"/>
      <w:r>
        <w:t xml:space="preserve"> to 4 </w:t>
      </w:r>
      <w:proofErr w:type="spellStart"/>
      <w:r>
        <w:t>ghz</w:t>
      </w:r>
      <w:proofErr w:type="spellEnd"/>
      <w:r>
        <w:t xml:space="preserve">); - measuring antenna (half wavelength dipole as detailed in </w:t>
      </w:r>
      <w:proofErr w:type="spellStart"/>
      <w:r>
        <w:t>ansi</w:t>
      </w:r>
      <w:proofErr w:type="spellEnd"/>
      <w:r>
        <w:t xml:space="preserve"> c63.5 [1] recommended); - swept frequency rf signal generator; - receiving device (measuring receiver or spectrum analyser); - </w:t>
      </w:r>
      <w:proofErr w:type="spellStart"/>
      <w:r>
        <w:t>af</w:t>
      </w:r>
      <w:proofErr w:type="spellEnd"/>
      <w:r>
        <w:t xml:space="preserve"> source.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(see table 37).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to 65 </w:t>
      </w:r>
      <w:proofErr w:type="spellStart"/>
      <w:r>
        <w:t>mhz</w:t>
      </w:r>
      <w:proofErr w:type="spellEnd"/>
      <w:r>
        <w:t xml:space="preserve">, 65 </w:t>
      </w:r>
      <w:proofErr w:type="spellStart"/>
      <w:r>
        <w:t>mhz</w:t>
      </w:r>
      <w:proofErr w:type="spellEnd"/>
      <w:r>
        <w:t xml:space="preserve"> to 180 </w:t>
      </w:r>
      <w:proofErr w:type="spellStart"/>
      <w:r>
        <w:t>mhz</w:t>
      </w:r>
      <w:proofErr w:type="spellEnd"/>
      <w:r>
        <w:t xml:space="preserve">, 180 </w:t>
      </w:r>
      <w:proofErr w:type="spellStart"/>
      <w:r>
        <w:t>mhz</w:t>
      </w:r>
      <w:proofErr w:type="spellEnd"/>
      <w:r>
        <w:t xml:space="preserve"> (...\...) [the expected end of this definition was beyond the limit of 200 words] </w:t>
      </w:r>
    </w:p>
    <w:p w:rsidR="00AC46E4" w:rsidRDefault="00AC46E4" w:rsidP="00AC46E4">
      <w:r>
        <w:t>SOURCE: Used in TR 102 273-02 V1.2.1, clause 7.3.7.1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open area test site; - shielded chamber (non-anechoic); - broadband test antenna (</w:t>
      </w:r>
      <w:proofErr w:type="spellStart"/>
      <w:r>
        <w:t>biconic</w:t>
      </w:r>
      <w:proofErr w:type="spellEnd"/>
      <w:r>
        <w:t xml:space="preserve">, typically 30 </w:t>
      </w:r>
      <w:proofErr w:type="spellStart"/>
      <w:r>
        <w:t>mhz</w:t>
      </w:r>
      <w:proofErr w:type="spellEnd"/>
      <w:r>
        <w:t xml:space="preserve"> to 200 </w:t>
      </w:r>
      <w:proofErr w:type="spellStart"/>
      <w:r>
        <w:t>mhz</w:t>
      </w:r>
      <w:proofErr w:type="spellEnd"/>
      <w:r>
        <w:t xml:space="preserve">, </w:t>
      </w:r>
      <w:proofErr w:type="spellStart"/>
      <w:r>
        <w:t>lpdas</w:t>
      </w:r>
      <w:proofErr w:type="spellEnd"/>
      <w:r>
        <w:t xml:space="preserve">, typically 200 </w:t>
      </w:r>
      <w:proofErr w:type="spellStart"/>
      <w:r>
        <w:t>mhz</w:t>
      </w:r>
      <w:proofErr w:type="spellEnd"/>
      <w:r>
        <w:t xml:space="preserve"> to 1 </w:t>
      </w:r>
      <w:proofErr w:type="spellStart"/>
      <w:r>
        <w:t>ghz</w:t>
      </w:r>
      <w:proofErr w:type="spellEnd"/>
      <w:r>
        <w:t xml:space="preserve"> and 1 </w:t>
      </w:r>
      <w:proofErr w:type="spellStart"/>
      <w:r>
        <w:t>ghz</w:t>
      </w:r>
      <w:proofErr w:type="spellEnd"/>
      <w:r>
        <w:t xml:space="preserve"> to 12,75 </w:t>
      </w:r>
      <w:proofErr w:type="spellStart"/>
      <w:r>
        <w:t>ghz</w:t>
      </w:r>
      <w:proofErr w:type="spellEnd"/>
      <w:r>
        <w:t xml:space="preserve"> or waveguide horns, typically 1 </w:t>
      </w:r>
      <w:proofErr w:type="spellStart"/>
      <w:r>
        <w:t>ghz</w:t>
      </w:r>
      <w:proofErr w:type="spellEnd"/>
      <w:r>
        <w:t xml:space="preserve"> to 12,75 </w:t>
      </w:r>
      <w:proofErr w:type="spellStart"/>
      <w:r>
        <w:t>ghz</w:t>
      </w:r>
      <w:proofErr w:type="spellEnd"/>
      <w:r>
        <w:t xml:space="preserve">); - substitution antenna (half wavelength dipole as detailed in </w:t>
      </w:r>
      <w:proofErr w:type="spellStart"/>
      <w:r>
        <w:t>ansi</w:t>
      </w:r>
      <w:proofErr w:type="spellEnd"/>
      <w:r>
        <w:t xml:space="preserve"> c63.5 [1] recommended 30 to 1 000 </w:t>
      </w:r>
      <w:proofErr w:type="spellStart"/>
      <w:r>
        <w:t>mhz</w:t>
      </w:r>
      <w:proofErr w:type="spellEnd"/>
      <w:r>
        <w:t xml:space="preserve"> and waveguide horns 1 to 12,75 </w:t>
      </w:r>
      <w:proofErr w:type="spellStart"/>
      <w:r>
        <w:t>ghz</w:t>
      </w:r>
      <w:proofErr w:type="spellEnd"/>
      <w:r>
        <w:t xml:space="preserve">); - receiving device (measuring receiver or spectrum analyser); - signal generator; - high "q" notch filter and high pass filter - only for tests on </w:t>
      </w:r>
      <w:proofErr w:type="spellStart"/>
      <w:r>
        <w:t>euts</w:t>
      </w:r>
      <w:proofErr w:type="spellEnd"/>
      <w:r>
        <w:t xml:space="preserve"> not fitted with a permanent antenna connector; - 50 load - only for tests on </w:t>
      </w:r>
      <w:proofErr w:type="spellStart"/>
      <w:r>
        <w:t>euts</w:t>
      </w:r>
      <w:proofErr w:type="spellEnd"/>
      <w:r>
        <w:t xml:space="preserve"> fitted with a permanent antenna connector. this load should perform well throughout the entire frequency band (typically </w:t>
      </w:r>
      <w:proofErr w:type="spellStart"/>
      <w:r>
        <w:t>vswr</w:t>
      </w:r>
      <w:proofErr w:type="spellEnd"/>
      <w:r>
        <w:t xml:space="preserve"> 1,25:1 up to 1 000 </w:t>
      </w:r>
      <w:proofErr w:type="spellStart"/>
      <w:r>
        <w:t>mhz</w:t>
      </w:r>
      <w:proofErr w:type="spellEnd"/>
      <w:r>
        <w:t xml:space="preserve">, better than 2,0:1 over 1 </w:t>
      </w:r>
      <w:proofErr w:type="spellStart"/>
      <w:r>
        <w:t>ghz</w:t>
      </w:r>
      <w:proofErr w:type="spellEnd"/>
      <w:r>
        <w:t xml:space="preserve"> to 4 </w:t>
      </w:r>
      <w:proofErr w:type="spellStart"/>
      <w:r>
        <w:t>ghz</w:t>
      </w:r>
      <w:proofErr w:type="spellEnd"/>
      <w:r>
        <w:t xml:space="preserve"> or 12,75 </w:t>
      </w:r>
      <w:proofErr w:type="spellStart"/>
      <w:r>
        <w:t>ghz</w:t>
      </w:r>
      <w:proofErr w:type="spellEnd"/>
      <w:r>
        <w:t xml:space="preserve">). it should be able to absorb the maximum carrier power at the nominal frequency of the </w:t>
      </w:r>
      <w:proofErr w:type="spellStart"/>
      <w:r>
        <w:t>eut</w:t>
      </w:r>
      <w:proofErr w:type="spellEnd"/>
      <w:r>
        <w:t xml:space="preserve">. the types and serial numbers of all items of test equipment should be recorded on page 1 of the log book (...\...) [the expected end of this definition was beyond the limit of 200 words] </w:t>
      </w:r>
    </w:p>
    <w:p w:rsidR="00AC46E4" w:rsidRDefault="00AC46E4" w:rsidP="00AC46E4">
      <w:r>
        <w:t>SOURCE: Used in TR 102 273-04 V1.2.1, clause 7.2.5.1</w:t>
      </w:r>
    </w:p>
    <w:p w:rsidR="00AC46E4" w:rsidRDefault="00AC46E4" w:rsidP="00AC46E4"/>
    <w:p w:rsidR="00AC46E4" w:rsidRDefault="00AC46E4" w:rsidP="00AC46E4">
      <w:r>
        <w:lastRenderedPageBreak/>
        <w:t xml:space="preserve">                                                                                                                                                                                                                                                                                                              required - digital voltmeter; - ferrite beads; - 10 </w:t>
      </w:r>
      <w:proofErr w:type="spellStart"/>
      <w:r>
        <w:t>db</w:t>
      </w:r>
      <w:proofErr w:type="spellEnd"/>
      <w:r>
        <w:t xml:space="preserve"> attenuators; - power supply; - connecting cables; - open area test site; - test antenna (a half wavelength dipole, </w:t>
      </w:r>
      <w:proofErr w:type="spellStart"/>
      <w:r>
        <w:t>bicone</w:t>
      </w:r>
      <w:proofErr w:type="spellEnd"/>
      <w:r>
        <w:t xml:space="preserve"> or a </w:t>
      </w:r>
      <w:proofErr w:type="spellStart"/>
      <w:r>
        <w:t>lpda</w:t>
      </w:r>
      <w:proofErr w:type="spellEnd"/>
      <w:r>
        <w:t xml:space="preserve">); - frequency counter. the type and serial numbers of all items of test equipment should be recorded in the log book results sheet (see table 21).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to 65 </w:t>
      </w:r>
      <w:proofErr w:type="spellStart"/>
      <w:r>
        <w:t>mhz</w:t>
      </w:r>
      <w:proofErr w:type="spellEnd"/>
      <w:r>
        <w:t xml:space="preserve">, 65 </w:t>
      </w:r>
      <w:proofErr w:type="spellStart"/>
      <w:r>
        <w:t>mhz</w:t>
      </w:r>
      <w:proofErr w:type="spellEnd"/>
      <w:r>
        <w:t xml:space="preserve"> to 180 </w:t>
      </w:r>
      <w:proofErr w:type="spellStart"/>
      <w:r>
        <w:t>mhz</w:t>
      </w:r>
      <w:proofErr w:type="spellEnd"/>
      <w:r>
        <w:t xml:space="preserve">, 180 </w:t>
      </w:r>
      <w:proofErr w:type="spellStart"/>
      <w:r>
        <w:t>mhz</w:t>
      </w:r>
      <w:proofErr w:type="spellEnd"/>
      <w:r>
        <w:t xml:space="preserve"> to 400 </w:t>
      </w:r>
      <w:proofErr w:type="spellStart"/>
      <w:r>
        <w:t>mhz</w:t>
      </w:r>
      <w:proofErr w:type="spellEnd"/>
      <w:r>
        <w:t xml:space="preserve">, 400 </w:t>
      </w:r>
      <w:proofErr w:type="spellStart"/>
      <w:r>
        <w:t>mhz</w:t>
      </w:r>
      <w:proofErr w:type="spellEnd"/>
      <w:r>
        <w:t xml:space="preserve"> to 1 000 mhz. constructional details are contained in </w:t>
      </w:r>
      <w:proofErr w:type="spellStart"/>
      <w:r>
        <w:t>ansi</w:t>
      </w:r>
      <w:proofErr w:type="spellEnd"/>
      <w:r>
        <w:t xml:space="preserve"> c63.5 [1]. in the recommended antenna scheme for this band, a shortened dipole is used at all frequencies from 30 </w:t>
      </w:r>
      <w:proofErr w:type="spellStart"/>
      <w:r>
        <w:t>mhz</w:t>
      </w:r>
      <w:proofErr w:type="spellEnd"/>
      <w:r>
        <w:t xml:space="preserve"> to 80 mhz. </w:t>
      </w:r>
    </w:p>
    <w:p w:rsidR="00AC46E4" w:rsidRDefault="00AC46E4" w:rsidP="00AC46E4">
      <w:r>
        <w:t>SOURCE: Used in TR 102 273-04 V1.2.1, clause 7.2.1.1</w:t>
      </w:r>
    </w:p>
    <w:p w:rsidR="00AC46E4" w:rsidRDefault="00AC46E4" w:rsidP="00AC46E4"/>
    <w:p w:rsidR="00AC46E4" w:rsidRDefault="00AC46E4" w:rsidP="00AC46E4">
      <w:r>
        <w:t xml:space="preserve">                                                                                                                                                                                                                                                                                                              required - digital voltmeter; - ferrite beads; - 10 </w:t>
      </w:r>
      <w:proofErr w:type="spellStart"/>
      <w:r>
        <w:t>db</w:t>
      </w:r>
      <w:proofErr w:type="spellEnd"/>
      <w:r>
        <w:t xml:space="preserve"> attenuators; - power supply; - connecting cables; - open area test site; - test antenna (half wavelength dipole as detailed in </w:t>
      </w:r>
      <w:proofErr w:type="spellStart"/>
      <w:r>
        <w:t>ansi</w:t>
      </w:r>
      <w:proofErr w:type="spellEnd"/>
      <w:r>
        <w:t xml:space="preserve"> c63.5 [1] recommended); - substitution antenna (half wavelength dipole as detailed in </w:t>
      </w:r>
      <w:proofErr w:type="spellStart"/>
      <w:r>
        <w:t>ansi</w:t>
      </w:r>
      <w:proofErr w:type="spellEnd"/>
      <w:r>
        <w:t xml:space="preserve"> c63.5 [1] recommended); - receiving device (measuring receiver or spectrum analyser); - signal generator. the type and serial numbers of all items of test equipment should be recorded on page 1 of the log book results sheet (see table 25).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to 65 </w:t>
      </w:r>
      <w:proofErr w:type="spellStart"/>
      <w:r>
        <w:t>mhz</w:t>
      </w:r>
      <w:proofErr w:type="spellEnd"/>
      <w:r>
        <w:t xml:space="preserve">, 65 </w:t>
      </w:r>
      <w:proofErr w:type="spellStart"/>
      <w:r>
        <w:t>mhz</w:t>
      </w:r>
      <w:proofErr w:type="spellEnd"/>
      <w:r>
        <w:t xml:space="preserve"> to 180 </w:t>
      </w:r>
      <w:proofErr w:type="spellStart"/>
      <w:r>
        <w:t>mhz</w:t>
      </w:r>
      <w:proofErr w:type="spellEnd"/>
      <w:r>
        <w:t xml:space="preserve">, 180 </w:t>
      </w:r>
      <w:proofErr w:type="spellStart"/>
      <w:r>
        <w:t>mhz</w:t>
      </w:r>
      <w:proofErr w:type="spellEnd"/>
      <w:r>
        <w:t xml:space="preserve"> to 400 </w:t>
      </w:r>
      <w:proofErr w:type="spellStart"/>
      <w:r>
        <w:t>mhz</w:t>
      </w:r>
      <w:proofErr w:type="spellEnd"/>
      <w:r>
        <w:t xml:space="preserve">, 400 </w:t>
      </w:r>
      <w:proofErr w:type="spellStart"/>
      <w:r>
        <w:t>mhz</w:t>
      </w:r>
      <w:proofErr w:type="spellEnd"/>
      <w:r>
        <w:t xml:space="preserve"> to 1 000 mhz. constructional details are contained in </w:t>
      </w:r>
      <w:proofErr w:type="spellStart"/>
      <w:r>
        <w:t>ansi</w:t>
      </w:r>
      <w:proofErr w:type="spellEnd"/>
      <w:r>
        <w:t xml:space="preserve"> c63.5 [1]. in the recommended antenna scheme for this band, a shortened dipole is used at all frequencies from 30 </w:t>
      </w:r>
      <w:proofErr w:type="spellStart"/>
      <w:r>
        <w:t>mhz</w:t>
      </w:r>
      <w:proofErr w:type="spellEnd"/>
      <w:r>
        <w:t xml:space="preserve"> to 80 mhz. </w:t>
      </w:r>
    </w:p>
    <w:p w:rsidR="00AC46E4" w:rsidRDefault="00AC46E4" w:rsidP="00AC46E4">
      <w:r>
        <w:t>SOURCE: Used in TR 102 273-04 V1.2.1, clause 7.2.3.1</w:t>
      </w:r>
    </w:p>
    <w:p w:rsidR="00AC46E4" w:rsidRDefault="00AC46E4" w:rsidP="00AC46E4"/>
    <w:p w:rsidR="00AC46E4" w:rsidRDefault="00AC46E4" w:rsidP="00AC46E4">
      <w:r>
        <w:t xml:space="preserve">                                                                                                                                                                                                                                                                                                              requirements and comparison </w:t>
      </w:r>
      <w:proofErr w:type="spellStart"/>
      <w:r>
        <w:t>teredo</w:t>
      </w:r>
      <w:proofErr w:type="spellEnd"/>
      <w:r>
        <w:t xml:space="preserve"> performance is evaluated against lowest acceptable benchmarks and the actual delivery of throughput, convergence, failover and latency for all aspects and features within the chassis. all performance requirements are based on peak capacity and average throughput which are considered for the capacity the platform is designed for. capacity estimates are determined by expected growth of subscriber numbers and increase of throughput per subscriber. * throughput interfaces all interfaces are required to operate at line rate with 10 </w:t>
      </w:r>
      <w:proofErr w:type="spellStart"/>
      <w:r>
        <w:t>gbit</w:t>
      </w:r>
      <w:proofErr w:type="spellEnd"/>
      <w:r>
        <w:t xml:space="preserve">/s. the interface should be compatible with the operator's pe router connectivity. * node latency the required node latency is 100 µs. * flow throughput the flow throughput is defined by three main performance figures: - </w:t>
      </w:r>
      <w:proofErr w:type="spellStart"/>
      <w:r>
        <w:t>cpe</w:t>
      </w:r>
      <w:proofErr w:type="spellEnd"/>
      <w:r>
        <w:t xml:space="preserve"> initialization this is the initialization of the port allocation per subscriber (i.e. the ports that are allocated when a </w:t>
      </w:r>
      <w:proofErr w:type="spellStart"/>
      <w:r>
        <w:t>cpe</w:t>
      </w:r>
      <w:proofErr w:type="spellEnd"/>
      <w:r>
        <w:t xml:space="preserve"> comes up for the first time) with a single external </w:t>
      </w:r>
      <w:proofErr w:type="spellStart"/>
      <w:r>
        <w:t>ip</w:t>
      </w:r>
      <w:proofErr w:type="spellEnd"/>
      <w:r>
        <w:t xml:space="preserve"> address per </w:t>
      </w:r>
      <w:proofErr w:type="spellStart"/>
      <w:r>
        <w:t>cpe</w:t>
      </w:r>
      <w:proofErr w:type="spellEnd"/>
      <w:r>
        <w:t xml:space="preserve">. - secondary flow initialization the requirement is 1 million flows per 40 </w:t>
      </w:r>
      <w:proofErr w:type="spellStart"/>
      <w:r>
        <w:t>gbit</w:t>
      </w:r>
      <w:proofErr w:type="spellEnd"/>
      <w:r>
        <w:t xml:space="preserve">/s chassis throughput capacity. * convergence </w:t>
      </w:r>
      <w:proofErr w:type="spellStart"/>
      <w:r>
        <w:t>convergence</w:t>
      </w:r>
      <w:proofErr w:type="spellEnd"/>
      <w:r>
        <w:t xml:space="preserve"> of routing and link failure should be well within 10 </w:t>
      </w:r>
      <w:proofErr w:type="spellStart"/>
      <w:r>
        <w:t>ms</w:t>
      </w:r>
      <w:proofErr w:type="spellEnd"/>
      <w:r>
        <w:t xml:space="preserve">. </w:t>
      </w:r>
    </w:p>
    <w:p w:rsidR="00AC46E4" w:rsidRDefault="00AC46E4" w:rsidP="00AC46E4">
      <w:r>
        <w:t>SOURCE: Used in TR 101 569 V1.1.1, clause 10.3.4</w:t>
      </w:r>
    </w:p>
    <w:p w:rsidR="00AC46E4" w:rsidRDefault="00AC46E4" w:rsidP="00AC46E4"/>
    <w:p w:rsidR="00AC46E4" w:rsidRDefault="00AC46E4" w:rsidP="00AC46E4">
      <w:r>
        <w:t xml:space="preserve">                                                                                                                                                                                                                                                                                                              The residual modulation of a transmitter is the ratio, expressed in decibels, of the audio frequency output power produced after the demodulation of the radio frequency signal in the absence of wanted modulation to the audio frequency output power produced by the application of specified test modulation. </w:t>
      </w:r>
    </w:p>
    <w:p w:rsidR="00AC46E4" w:rsidRDefault="00AC46E4" w:rsidP="00AC46E4">
      <w:r>
        <w:t>SOURCE: Used in TR 100 027 V1.2.1, clause 7.1.14.1</w:t>
      </w:r>
    </w:p>
    <w:p w:rsidR="00AC46E4" w:rsidRDefault="00AC46E4" w:rsidP="00AC46E4"/>
    <w:p w:rsidR="00AC46E4" w:rsidRDefault="00AC46E4" w:rsidP="00AC46E4">
      <w:r>
        <w:t xml:space="preserve">                                                                                                                                                                                                                                                                                                          results the comparison results of average interaction occurrence probability for update of </w:t>
      </w:r>
      <w:proofErr w:type="spellStart"/>
      <w:r>
        <w:t>wsd</w:t>
      </w:r>
      <w:proofErr w:type="spellEnd"/>
      <w:r>
        <w:t xml:space="preserve"> output power level (number of </w:t>
      </w:r>
      <w:proofErr w:type="spellStart"/>
      <w:r>
        <w:t>tvws</w:t>
      </w:r>
      <w:proofErr w:type="spellEnd"/>
      <w:r>
        <w:t xml:space="preserve"> channels = 5 and 10) is shown in figure 31 and its upper limit of master </w:t>
      </w:r>
      <w:proofErr w:type="spellStart"/>
      <w:r>
        <w:t>wsd</w:t>
      </w:r>
      <w:proofErr w:type="spellEnd"/>
      <w:r>
        <w:t xml:space="preserve">, </w:t>
      </w:r>
      <w:proofErr w:type="spellStart"/>
      <w:r>
        <w:t>cdfs</w:t>
      </w:r>
      <w:proofErr w:type="spellEnd"/>
      <w:r>
        <w:t xml:space="preserve"> of </w:t>
      </w:r>
      <w:proofErr w:type="spellStart"/>
      <w:r>
        <w:t>sinr</w:t>
      </w:r>
      <w:proofErr w:type="spellEnd"/>
      <w:r>
        <w:t xml:space="preserve"> and downlink capacity are shown in tables 8 to 10, respectively. figure 31: average interaction reduction probability in case of protection distance = 20 km for 5 and 10 channels table 8: comparison of performance of master </w:t>
      </w:r>
      <w:proofErr w:type="spellStart"/>
      <w:r>
        <w:t>wsd</w:t>
      </w:r>
      <w:proofErr w:type="spellEnd"/>
      <w:r>
        <w:t xml:space="preserve"> (master-slave distance = 0,5 km, number of increased master </w:t>
      </w:r>
      <w:proofErr w:type="spellStart"/>
      <w:r>
        <w:t>wsd</w:t>
      </w:r>
      <w:proofErr w:type="spellEnd"/>
      <w:r>
        <w:t xml:space="preserve"> = 10) total number of master </w:t>
      </w:r>
      <w:proofErr w:type="spellStart"/>
      <w:r>
        <w:t>wsds</w:t>
      </w:r>
      <w:proofErr w:type="spellEnd"/>
      <w:r>
        <w:t xml:space="preserve"> (including newly-entering master </w:t>
      </w:r>
      <w:proofErr w:type="spellStart"/>
      <w:r>
        <w:t>wsds</w:t>
      </w:r>
      <w:proofErr w:type="spellEnd"/>
      <w:r>
        <w:t xml:space="preserve">) 300 number of increased master </w:t>
      </w:r>
      <w:proofErr w:type="spellStart"/>
      <w:r>
        <w:t>wsds</w:t>
      </w:r>
      <w:proofErr w:type="spellEnd"/>
      <w:r>
        <w:t xml:space="preserve"> 10 protection distance (km) 20 master-slave distance (km) 0,5 number of channels 5 10 output power calculation method fixed flexible </w:t>
      </w:r>
      <w:proofErr w:type="spellStart"/>
      <w:r>
        <w:t>flexible</w:t>
      </w:r>
      <w:proofErr w:type="spellEnd"/>
      <w:r>
        <w:t xml:space="preserve"> minimized fixed flexible </w:t>
      </w:r>
      <w:proofErr w:type="spellStart"/>
      <w:r>
        <w:t>flexible</w:t>
      </w:r>
      <w:proofErr w:type="spellEnd"/>
      <w:r>
        <w:t xml:space="preserve"> minimized output power level of master </w:t>
      </w:r>
      <w:proofErr w:type="spellStart"/>
      <w:r>
        <w:t>wsd</w:t>
      </w:r>
      <w:proofErr w:type="spellEnd"/>
      <w:r>
        <w:t xml:space="preserve"> (</w:t>
      </w:r>
      <w:proofErr w:type="spellStart"/>
      <w:r>
        <w:t>dbm</w:t>
      </w:r>
      <w:proofErr w:type="spellEnd"/>
      <w:r>
        <w:t xml:space="preserve">) 5 % </w:t>
      </w:r>
      <w:proofErr w:type="spellStart"/>
      <w:r>
        <w:t>cdf</w:t>
      </w:r>
      <w:proofErr w:type="spellEnd"/>
      <w:r>
        <w:t xml:space="preserve"> 10,5 16,5 22,5 ( = 0 </w:t>
      </w:r>
      <w:proofErr w:type="spellStart"/>
      <w:r>
        <w:t>db</w:t>
      </w:r>
      <w:proofErr w:type="spellEnd"/>
      <w:r>
        <w:t xml:space="preserve">) 21,5 (= 1 </w:t>
      </w:r>
      <w:proofErr w:type="spellStart"/>
      <w:r>
        <w:t>db</w:t>
      </w:r>
      <w:proofErr w:type="spellEnd"/>
      <w:r>
        <w:t xml:space="preserve">) 19,5 (= 3 </w:t>
      </w:r>
      <w:proofErr w:type="spellStart"/>
      <w:r>
        <w:t>db</w:t>
      </w:r>
      <w:proofErr w:type="spellEnd"/>
      <w:r>
        <w:t xml:space="preserve">) 10,5 19,0 24,5 ( = 0 </w:t>
      </w:r>
      <w:proofErr w:type="spellStart"/>
      <w:r>
        <w:t>db</w:t>
      </w:r>
      <w:proofErr w:type="spellEnd"/>
      <w:r>
        <w:t xml:space="preserve">) 23,6 ( = 1 </w:t>
      </w:r>
      <w:proofErr w:type="spellStart"/>
      <w:r>
        <w:t>db</w:t>
      </w:r>
      <w:proofErr w:type="spellEnd"/>
      <w:r>
        <w:t xml:space="preserve">) 21,6 ( = 3 </w:t>
      </w:r>
      <w:proofErr w:type="spellStart"/>
      <w:r>
        <w:t>db</w:t>
      </w:r>
      <w:proofErr w:type="spellEnd"/>
      <w:r>
        <w:t xml:space="preserve">) 50 % </w:t>
      </w:r>
      <w:proofErr w:type="spellStart"/>
      <w:r>
        <w:t>cdf</w:t>
      </w:r>
      <w:proofErr w:type="spellEnd"/>
      <w:r>
        <w:t xml:space="preserve"> 12,3 18,5 24,6 ( = 0 </w:t>
      </w:r>
      <w:proofErr w:type="spellStart"/>
      <w:r>
        <w:t>db</w:t>
      </w:r>
      <w:proofErr w:type="spellEnd"/>
      <w:r>
        <w:t xml:space="preserve">) 23,6 ( = 1 </w:t>
      </w:r>
      <w:proofErr w:type="spellStart"/>
      <w:r>
        <w:t>db</w:t>
      </w:r>
      <w:proofErr w:type="spellEnd"/>
      <w:r>
        <w:t xml:space="preserve">) 21,6 ( = 3 </w:t>
      </w:r>
      <w:proofErr w:type="spellStart"/>
      <w:r>
        <w:t>db</w:t>
      </w:r>
      <w:proofErr w:type="spellEnd"/>
      <w:r>
        <w:t xml:space="preserve">) 12,3 21,0 26,6 ( = 0 </w:t>
      </w:r>
      <w:proofErr w:type="spellStart"/>
      <w:r>
        <w:t>db</w:t>
      </w:r>
      <w:proofErr w:type="spellEnd"/>
      <w:r>
        <w:t xml:space="preserve">) 25,7 (...\...) [the expected end of this definition was beyond the limit of 200 words] </w:t>
      </w:r>
    </w:p>
    <w:p w:rsidR="00AC46E4" w:rsidRDefault="00AC46E4" w:rsidP="00AC46E4">
      <w:r>
        <w:lastRenderedPageBreak/>
        <w:t>SOURCE: Used in TR 103 067 V1.1.1, clause 4.2.2.4.2</w:t>
      </w:r>
    </w:p>
    <w:p w:rsidR="00AC46E4" w:rsidRDefault="00AC46E4" w:rsidP="00AC46E4"/>
    <w:p w:rsidR="00AC46E4" w:rsidRDefault="00AC46E4" w:rsidP="00AC46E4">
      <w:r>
        <w:t xml:space="preserve">                                                                                                                                                                                                                                                                                                              route discovery interface and primitives 9.3.3.1 aim in </w:t>
      </w:r>
      <w:proofErr w:type="spellStart"/>
      <w:r>
        <w:t>ospf</w:t>
      </w:r>
      <w:proofErr w:type="spellEnd"/>
      <w:r>
        <w:t xml:space="preserve"> and similar protocols. (i.e. </w:t>
      </w:r>
      <w:proofErr w:type="spellStart"/>
      <w:r>
        <w:t>egp</w:t>
      </w:r>
      <w:proofErr w:type="spellEnd"/>
      <w:r>
        <w:t xml:space="preserve">, </w:t>
      </w:r>
      <w:proofErr w:type="spellStart"/>
      <w:r>
        <w:t>bgp</w:t>
      </w:r>
      <w:proofErr w:type="spellEnd"/>
      <w:r>
        <w:t xml:space="preserve">, etc.) it is essential that every router on a common network enables 2-way communications and keeps its database synchronized (see clause 7.2.2.3). over a </w:t>
      </w:r>
      <w:proofErr w:type="spellStart"/>
      <w:r>
        <w:t>bsms</w:t>
      </w:r>
      <w:proofErr w:type="spellEnd"/>
      <w:r>
        <w:t xml:space="preserve"> the hello packet from an upstream router will reach the </w:t>
      </w:r>
      <w:proofErr w:type="spellStart"/>
      <w:r>
        <w:t>st</w:t>
      </w:r>
      <w:proofErr w:type="spellEnd"/>
      <w:r>
        <w:t xml:space="preserve"> as a </w:t>
      </w:r>
      <w:proofErr w:type="spellStart"/>
      <w:r>
        <w:t>udp</w:t>
      </w:r>
      <w:proofErr w:type="spellEnd"/>
      <w:r>
        <w:t xml:space="preserve"> packet. this packet is sent as high priority because of its fundamental role in the setting of network topology. if there is no available bandwidth at this point the bod process in the </w:t>
      </w:r>
      <w:proofErr w:type="spellStart"/>
      <w:r>
        <w:t>st</w:t>
      </w:r>
      <w:proofErr w:type="spellEnd"/>
      <w:r>
        <w:t xml:space="preserve"> will request and get the appropriate bandwidth and send the packet to its destination(s). the main issue concerns timers. the hello timer values can be configured, though they should be consistent across all routers on a network segment. the hello protocol timers are set not only over the </w:t>
      </w:r>
      <w:proofErr w:type="spellStart"/>
      <w:r>
        <w:t>bsm</w:t>
      </w:r>
      <w:proofErr w:type="spellEnd"/>
      <w:r>
        <w:t xml:space="preserve"> but are shared on all the routers attached to the common network. hence the operator of a network with an </w:t>
      </w:r>
      <w:proofErr w:type="spellStart"/>
      <w:r>
        <w:t>ospf</w:t>
      </w:r>
      <w:proofErr w:type="spellEnd"/>
      <w:r>
        <w:t xml:space="preserve"> </w:t>
      </w:r>
      <w:proofErr w:type="spellStart"/>
      <w:r>
        <w:t>igp</w:t>
      </w:r>
      <w:proofErr w:type="spellEnd"/>
      <w:r>
        <w:t xml:space="preserve"> should set these parameters to ensure the </w:t>
      </w:r>
      <w:proofErr w:type="spellStart"/>
      <w:r>
        <w:t>bsms</w:t>
      </w:r>
      <w:proofErr w:type="spellEnd"/>
      <w:r>
        <w:t xml:space="preserve"> fully participates in routing (see clause 5.2.4.2). hence to be transparent to the ospfv2 hello protocol, for example, the </w:t>
      </w:r>
      <w:proofErr w:type="spellStart"/>
      <w:r>
        <w:t>bsm</w:t>
      </w:r>
      <w:proofErr w:type="spellEnd"/>
      <w:r>
        <w:t xml:space="preserve"> should ensure that the functionalities of the protocol are preserved over the </w:t>
      </w:r>
      <w:proofErr w:type="spellStart"/>
      <w:r>
        <w:t>bsms</w:t>
      </w:r>
      <w:proofErr w:type="spellEnd"/>
      <w:r>
        <w:t xml:space="preserve">. (...\...) [the expected end of this definition was beyond the limit of 200 words] </w:t>
      </w:r>
    </w:p>
    <w:p w:rsidR="00AC46E4" w:rsidRDefault="00AC46E4" w:rsidP="00AC46E4">
      <w:r>
        <w:t>SOURCE: Used in TR 102 155 V1.1.1, clause 9.3.3</w:t>
      </w:r>
    </w:p>
    <w:p w:rsidR="00AC46E4" w:rsidRDefault="00AC46E4" w:rsidP="00AC46E4"/>
    <w:p w:rsidR="00AC46E4" w:rsidRDefault="00AC46E4" w:rsidP="00AC46E4">
      <w:r>
        <w:t xml:space="preserve">                                                                                                                                                                                                                                                                                                              rules for avoidance of collision of </w:t>
      </w:r>
      <w:proofErr w:type="spellStart"/>
      <w:r>
        <w:t>smrse</w:t>
      </w:r>
      <w:proofErr w:type="spellEnd"/>
      <w:r>
        <w:t xml:space="preserve"> operations for the purpose of establishing the association between </w:t>
      </w:r>
      <w:proofErr w:type="spellStart"/>
      <w:r>
        <w:t>smrses</w:t>
      </w:r>
      <w:proofErr w:type="spellEnd"/>
      <w:r>
        <w:t xml:space="preserve"> in </w:t>
      </w:r>
      <w:proofErr w:type="spellStart"/>
      <w:r>
        <w:t>msc</w:t>
      </w:r>
      <w:proofErr w:type="spellEnd"/>
      <w:r>
        <w:t xml:space="preserve"> and </w:t>
      </w:r>
      <w:proofErr w:type="spellStart"/>
      <w:r>
        <w:t>sc</w:t>
      </w:r>
      <w:proofErr w:type="spellEnd"/>
      <w:r>
        <w:t xml:space="preserve"> then either the </w:t>
      </w:r>
      <w:proofErr w:type="spellStart"/>
      <w:r>
        <w:t>msc</w:t>
      </w:r>
      <w:proofErr w:type="spellEnd"/>
      <w:r>
        <w:t xml:space="preserve"> or the </w:t>
      </w:r>
      <w:proofErr w:type="spellStart"/>
      <w:r>
        <w:t>sc</w:t>
      </w:r>
      <w:proofErr w:type="spellEnd"/>
      <w:r>
        <w:t xml:space="preserve"> shall be designated as the entity responsible for initiating the association by the operation </w:t>
      </w:r>
      <w:proofErr w:type="spellStart"/>
      <w:r>
        <w:t>smr</w:t>
      </w:r>
      <w:proofErr w:type="spellEnd"/>
      <w:r>
        <w:t xml:space="preserve">-bind. following premature release of the association by n-disconnect then either the </w:t>
      </w:r>
      <w:proofErr w:type="spellStart"/>
      <w:r>
        <w:t>msc</w:t>
      </w:r>
      <w:proofErr w:type="spellEnd"/>
      <w:r>
        <w:t xml:space="preserve"> or the </w:t>
      </w:r>
      <w:proofErr w:type="spellStart"/>
      <w:r>
        <w:t>sc</w:t>
      </w:r>
      <w:proofErr w:type="spellEnd"/>
      <w:r>
        <w:t xml:space="preserve"> shall be designated as the entity responsible for re-establishing the association. following receipt of n-reset any unacknowledged </w:t>
      </w:r>
      <w:proofErr w:type="spellStart"/>
      <w:r>
        <w:t>smr</w:t>
      </w:r>
      <w:proofErr w:type="spellEnd"/>
      <w:r>
        <w:t>-</w:t>
      </w:r>
      <w:proofErr w:type="spellStart"/>
      <w:r>
        <w:t>mt</w:t>
      </w:r>
      <w:proofErr w:type="spellEnd"/>
      <w:r>
        <w:t xml:space="preserve">-data or </w:t>
      </w:r>
      <w:proofErr w:type="spellStart"/>
      <w:r>
        <w:t>smr</w:t>
      </w:r>
      <w:proofErr w:type="spellEnd"/>
      <w:r>
        <w:t>-</w:t>
      </w:r>
      <w:proofErr w:type="spellStart"/>
      <w:r>
        <w:t>mo</w:t>
      </w:r>
      <w:proofErr w:type="spellEnd"/>
      <w:r>
        <w:t xml:space="preserve">-data will be retransmitted. 3.3.1 semi-permanent connections on a semi-permanent connection the </w:t>
      </w:r>
      <w:proofErr w:type="spellStart"/>
      <w:r>
        <w:t>smr</w:t>
      </w:r>
      <w:proofErr w:type="spellEnd"/>
      <w:r>
        <w:t xml:space="preserve">-unbind operation is not normally invoked following an application association. 3.3.2 transient connection in a situation where an </w:t>
      </w:r>
      <w:proofErr w:type="spellStart"/>
      <w:r>
        <w:t>sc</w:t>
      </w:r>
      <w:proofErr w:type="spellEnd"/>
      <w:r>
        <w:t xml:space="preserve"> has several connections to an </w:t>
      </w:r>
      <w:proofErr w:type="spellStart"/>
      <w:r>
        <w:t>msc</w:t>
      </w:r>
      <w:proofErr w:type="spellEnd"/>
      <w:r>
        <w:t xml:space="preserve">, or an </w:t>
      </w:r>
      <w:proofErr w:type="spellStart"/>
      <w:r>
        <w:t>msc</w:t>
      </w:r>
      <w:proofErr w:type="spellEnd"/>
      <w:r>
        <w:t xml:space="preserve"> has several connections to </w:t>
      </w:r>
      <w:proofErr w:type="spellStart"/>
      <w:r>
        <w:t>mscs</w:t>
      </w:r>
      <w:proofErr w:type="spellEnd"/>
      <w:r>
        <w:t xml:space="preserve">, and a public data network connection may be maintained for the duration of the relay and/or alert operations the association may be ended via </w:t>
      </w:r>
      <w:proofErr w:type="spellStart"/>
      <w:r>
        <w:t>smr</w:t>
      </w:r>
      <w:proofErr w:type="spellEnd"/>
      <w:r>
        <w:t xml:space="preserve">-unbind as soon as all operations on the association have been completed via </w:t>
      </w:r>
      <w:proofErr w:type="spellStart"/>
      <w:r>
        <w:t>rpack</w:t>
      </w:r>
      <w:proofErr w:type="spellEnd"/>
      <w:r>
        <w:t xml:space="preserve"> or </w:t>
      </w:r>
      <w:proofErr w:type="spellStart"/>
      <w:r>
        <w:t>rperror</w:t>
      </w:r>
      <w:proofErr w:type="spellEnd"/>
      <w:r>
        <w:t xml:space="preserve"> and by some guard timer being applied following </w:t>
      </w:r>
      <w:proofErr w:type="spellStart"/>
      <w:r>
        <w:t>smr</w:t>
      </w:r>
      <w:proofErr w:type="spellEnd"/>
      <w:r>
        <w:t xml:space="preserve">-alert. </w:t>
      </w:r>
    </w:p>
    <w:p w:rsidR="00AC46E4" w:rsidRDefault="00AC46E4" w:rsidP="00AC46E4">
      <w:r>
        <w:t>SOURCE: Used in TR 101 635 V7.0.0, clause 3.3</w:t>
      </w:r>
    </w:p>
    <w:p w:rsidR="00AC46E4" w:rsidRDefault="00AC46E4" w:rsidP="00AC46E4"/>
    <w:p w:rsidR="00AC46E4" w:rsidRDefault="00AC46E4" w:rsidP="00AC46E4">
      <w:r>
        <w:t xml:space="preserve">                                                                                                                                                                                                                                                                                                              safety studies (wg4) wg4 has investigated the application of </w:t>
      </w:r>
      <w:proofErr w:type="spellStart"/>
      <w:r>
        <w:t>rrs</w:t>
      </w:r>
      <w:proofErr w:type="spellEnd"/>
      <w:r>
        <w:t xml:space="preserve"> to the public safety domain in two work items: user requirements and systems aspects. user requirements are used as input for the definition of the system aspects. operational requirements for communication systems in the public safety domain are usually different from the commercial domain especially in terms of reliability, availability, responsiveness and security. the first step of the wg4 activity has been to collect and examine findings from other projects and organizations in this area. </w:t>
      </w:r>
      <w:proofErr w:type="spellStart"/>
      <w:r>
        <w:t>european</w:t>
      </w:r>
      <w:proofErr w:type="spellEnd"/>
      <w:r>
        <w:t xml:space="preserve"> projects financed by the framework program are an important reference, especially the </w:t>
      </w:r>
      <w:proofErr w:type="spellStart"/>
      <w:r>
        <w:t>wintsec</w:t>
      </w:r>
      <w:proofErr w:type="spellEnd"/>
      <w:r>
        <w:t xml:space="preserve"> project, which focused on the application of </w:t>
      </w:r>
      <w:proofErr w:type="spellStart"/>
      <w:r>
        <w:t>rrs</w:t>
      </w:r>
      <w:proofErr w:type="spellEnd"/>
      <w:r>
        <w:t xml:space="preserve"> technology (described as </w:t>
      </w:r>
      <w:proofErr w:type="spellStart"/>
      <w:r>
        <w:t>sdr</w:t>
      </w:r>
      <w:proofErr w:type="spellEnd"/>
      <w:r>
        <w:t xml:space="preserve"> in the project) to remove the existing interoperability barriers among public safety organizations. the </w:t>
      </w:r>
      <w:proofErr w:type="spellStart"/>
      <w:r>
        <w:t>nartus</w:t>
      </w:r>
      <w:proofErr w:type="spellEnd"/>
      <w:r>
        <w:t>/</w:t>
      </w:r>
      <w:proofErr w:type="spellStart"/>
      <w:r>
        <w:t>psce</w:t>
      </w:r>
      <w:proofErr w:type="spellEnd"/>
      <w:r>
        <w:t xml:space="preserve"> project has the objective to establish a </w:t>
      </w:r>
      <w:proofErr w:type="spellStart"/>
      <w:r>
        <w:t>european</w:t>
      </w:r>
      <w:proofErr w:type="spellEnd"/>
      <w:r>
        <w:t xml:space="preserve"> platform and roadmap for future public safety communication, in order to facilitate </w:t>
      </w:r>
      <w:proofErr w:type="spellStart"/>
      <w:r>
        <w:t>european</w:t>
      </w:r>
      <w:proofErr w:type="spellEnd"/>
      <w:r>
        <w:t xml:space="preserve"> integration in the area of public safety with particular focus on public safety communications and information systems. </w:t>
      </w:r>
      <w:proofErr w:type="spellStart"/>
      <w:r>
        <w:t>etsi</w:t>
      </w:r>
      <w:proofErr w:type="spellEnd"/>
      <w:r>
        <w:t xml:space="preserve"> committees like project mesa and </w:t>
      </w:r>
      <w:proofErr w:type="spellStart"/>
      <w:r>
        <w:t>etsi</w:t>
      </w:r>
      <w:proofErr w:type="spellEnd"/>
      <w:r>
        <w:t xml:space="preserve"> </w:t>
      </w:r>
      <w:proofErr w:type="spellStart"/>
      <w:r>
        <w:t>emtel</w:t>
      </w:r>
      <w:proofErr w:type="spellEnd"/>
      <w:r>
        <w:t xml:space="preserve"> have also been main sources of information both for user requirements and systems aspects. even if both entities are not focused specifically to reconfigurable radio technologies, they have (...\...) [the expected end of this definition was beyond the limit of 200 words] </w:t>
      </w:r>
    </w:p>
    <w:p w:rsidR="00AC46E4" w:rsidRDefault="00AC46E4" w:rsidP="00AC46E4">
      <w:r>
        <w:t>SOURCE: Used in TR 102 838 V1.1.1, clause 5.4</w:t>
      </w:r>
    </w:p>
    <w:p w:rsidR="00AC46E4" w:rsidRDefault="00AC46E4" w:rsidP="00AC46E4"/>
    <w:p w:rsidR="00AC46E4" w:rsidRDefault="00AC46E4" w:rsidP="00AC46E4">
      <w:r>
        <w:t xml:space="preserve">                                                                                                                                                                                                                                                                                                              scenario 3 ul macro </w:t>
      </w:r>
      <w:proofErr w:type="spellStart"/>
      <w:r>
        <w:t>ue</w:t>
      </w:r>
      <w:proofErr w:type="spellEnd"/>
      <w:r>
        <w:t xml:space="preserve"> --&gt; </w:t>
      </w:r>
      <w:proofErr w:type="spellStart"/>
      <w:r>
        <w:t>hnb</w:t>
      </w:r>
      <w:proofErr w:type="spellEnd"/>
      <w:r>
        <w:t xml:space="preserve"> as described in interference scenario 1, the </w:t>
      </w:r>
      <w:proofErr w:type="spellStart"/>
      <w:r>
        <w:t>hnb</w:t>
      </w:r>
      <w:proofErr w:type="spellEnd"/>
      <w:r>
        <w:t xml:space="preserve"> attached </w:t>
      </w:r>
      <w:proofErr w:type="spellStart"/>
      <w:r>
        <w:t>ue</w:t>
      </w:r>
      <w:proofErr w:type="spellEnd"/>
      <w:r>
        <w:t xml:space="preserve"> is constrained in its transmit power. consequently, the </w:t>
      </w:r>
      <w:proofErr w:type="spellStart"/>
      <w:r>
        <w:t>hnb</w:t>
      </w:r>
      <w:proofErr w:type="spellEnd"/>
      <w:r>
        <w:t xml:space="preserve"> attached </w:t>
      </w:r>
      <w:proofErr w:type="spellStart"/>
      <w:r>
        <w:t>ue</w:t>
      </w:r>
      <w:proofErr w:type="spellEnd"/>
      <w:r>
        <w:t xml:space="preserve"> is especially susceptible to interference from the macro </w:t>
      </w:r>
      <w:proofErr w:type="spellStart"/>
      <w:r>
        <w:t>ue</w:t>
      </w:r>
      <w:proofErr w:type="spellEnd"/>
      <w:r>
        <w:t xml:space="preserve">. the </w:t>
      </w:r>
      <w:proofErr w:type="spellStart"/>
      <w:r>
        <w:t>hnb</w:t>
      </w:r>
      <w:proofErr w:type="spellEnd"/>
      <w:r>
        <w:t xml:space="preserve"> receiver must reach a compromise between protecting itself against uncoordinated interference from the macro </w:t>
      </w:r>
      <w:proofErr w:type="spellStart"/>
      <w:r>
        <w:t>ues</w:t>
      </w:r>
      <w:proofErr w:type="spellEnd"/>
      <w:r>
        <w:t xml:space="preserve">, while controlling the interference caused by its own </w:t>
      </w:r>
      <w:proofErr w:type="spellStart"/>
      <w:r>
        <w:t>ue"s</w:t>
      </w:r>
      <w:proofErr w:type="spellEnd"/>
      <w:r>
        <w:t xml:space="preserve"> towards the macro layer. table 5.2-4. directory of results for interference scenario 3 ul macro </w:t>
      </w:r>
      <w:proofErr w:type="spellStart"/>
      <w:r>
        <w:t>ue</w:t>
      </w:r>
      <w:proofErr w:type="spellEnd"/>
      <w:r>
        <w:t xml:space="preserve"> --&gt; </w:t>
      </w:r>
      <w:proofErr w:type="spellStart"/>
      <w:r>
        <w:t>hnb</w:t>
      </w:r>
      <w:proofErr w:type="spellEnd"/>
      <w:r>
        <w:t xml:space="preserve"> requirements affected ref-</w:t>
      </w:r>
      <w:proofErr w:type="spellStart"/>
      <w:r>
        <w:t>erences</w:t>
      </w:r>
      <w:proofErr w:type="spellEnd"/>
      <w:r>
        <w:t xml:space="preserve"> summary of analysis provided; recommendation endorsed by cited reference </w:t>
      </w:r>
      <w:proofErr w:type="spellStart"/>
      <w:r>
        <w:t>wg</w:t>
      </w:r>
      <w:proofErr w:type="spellEnd"/>
      <w:r>
        <w:t xml:space="preserve"> affected high level requirement system performance [20,21] need to address trade-off between macro and </w:t>
      </w:r>
      <w:proofErr w:type="spellStart"/>
      <w:r>
        <w:t>csg</w:t>
      </w:r>
      <w:proofErr w:type="spellEnd"/>
      <w:r>
        <w:t xml:space="preserve"> </w:t>
      </w:r>
      <w:proofErr w:type="spellStart"/>
      <w:r>
        <w:t>hnb</w:t>
      </w:r>
      <w:proofErr w:type="spellEnd"/>
      <w:r>
        <w:t xml:space="preserve"> performance. adaptive uplink attenuation can improve performance. ran2, </w:t>
      </w:r>
      <w:r>
        <w:lastRenderedPageBreak/>
        <w:t xml:space="preserve">ran4 [14] </w:t>
      </w:r>
      <w:proofErr w:type="spellStart"/>
      <w:r>
        <w:t>csg</w:t>
      </w:r>
      <w:proofErr w:type="spellEnd"/>
      <w:r>
        <w:t xml:space="preserve"> performance analysis base station requirements receiver sensitivity [17] in general can be the same as local area bs ran4 [17,31] deployment scenario </w:t>
      </w:r>
      <w:proofErr w:type="spellStart"/>
      <w:r>
        <w:t>b,c</w:t>
      </w:r>
      <w:proofErr w:type="spellEnd"/>
      <w:r>
        <w:t xml:space="preserve">: in a </w:t>
      </w:r>
      <w:proofErr w:type="spellStart"/>
      <w:r>
        <w:t>csg</w:t>
      </w:r>
      <w:proofErr w:type="spellEnd"/>
      <w:r>
        <w:t xml:space="preserve">, co-channel deployment, </w:t>
      </w:r>
      <w:proofErr w:type="spellStart"/>
      <w:r>
        <w:t>hnb</w:t>
      </w:r>
      <w:proofErr w:type="spellEnd"/>
      <w:r>
        <w:t xml:space="preserve"> must manage noise rise of other </w:t>
      </w:r>
      <w:proofErr w:type="spellStart"/>
      <w:r>
        <w:t>ue"s</w:t>
      </w:r>
      <w:proofErr w:type="spellEnd"/>
      <w:r>
        <w:t xml:space="preserve">. it is noted that </w:t>
      </w:r>
      <w:proofErr w:type="spellStart"/>
      <w:r>
        <w:t>hnb</w:t>
      </w:r>
      <w:proofErr w:type="spellEnd"/>
      <w:r>
        <w:t xml:space="preserve"> desensitisation has an impact of system performance, </w:t>
      </w:r>
      <w:proofErr w:type="spellStart"/>
      <w:r>
        <w:t>eg.</w:t>
      </w:r>
      <w:proofErr w:type="spellEnd"/>
      <w:r>
        <w:t xml:space="preserve"> a reduction on </w:t>
      </w:r>
      <w:proofErr w:type="spellStart"/>
      <w:r>
        <w:t>ue</w:t>
      </w:r>
      <w:proofErr w:type="spellEnd"/>
      <w:r>
        <w:t xml:space="preserve"> battery life. ran4 receiver dynamic range in general can be the same as local area bs ran4 [31] deployment scenario </w:t>
      </w:r>
      <w:proofErr w:type="spellStart"/>
      <w:r>
        <w:t>b,c</w:t>
      </w:r>
      <w:proofErr w:type="spellEnd"/>
      <w:r>
        <w:t xml:space="preserve">: in a </w:t>
      </w:r>
      <w:proofErr w:type="spellStart"/>
      <w:r>
        <w:t>csg</w:t>
      </w:r>
      <w:proofErr w:type="spellEnd"/>
      <w:r>
        <w:t xml:space="preserve">, co-channel deployment, (...\...) [the expected end of this definition was beyond the limit of 200 words] </w:t>
      </w:r>
    </w:p>
    <w:p w:rsidR="00AC46E4" w:rsidRDefault="00AC46E4" w:rsidP="00AC46E4">
      <w:r>
        <w:t>SOURCE: Used in TR 125 967 V12.0.0, clause 5.2.4</w:t>
      </w:r>
    </w:p>
    <w:p w:rsidR="00AC46E4" w:rsidRDefault="00AC46E4" w:rsidP="00AC46E4"/>
    <w:p w:rsidR="00AC46E4" w:rsidRDefault="00AC46E4" w:rsidP="00AC46E4">
      <w:r>
        <w:t xml:space="preserve">                                                                                                                                                                                                                                                                                                              security principal: user, service, or computer which has one or more associated security identifiers. security identifier: token (physical or digital) or piece of information which can be used to make decisions regarding the identity of the holder or access restrictions to a service, computer, or data. </w:t>
      </w:r>
    </w:p>
    <w:p w:rsidR="00AC46E4" w:rsidRDefault="00AC46E4" w:rsidP="00AC46E4">
      <w:r>
        <w:t>SOURCE: Used in TR 102 659-02 V1.2.1, clause 5.2.2</w:t>
      </w:r>
    </w:p>
    <w:p w:rsidR="00AC46E4" w:rsidRDefault="00AC46E4" w:rsidP="00AC46E4"/>
    <w:p w:rsidR="00AC46E4" w:rsidRDefault="00AC46E4" w:rsidP="00AC46E4">
      <w:r>
        <w:t xml:space="preserve">                                                                                                                                                                                                                                                                                                              service acceptable levels for audio and video synchronization were set to be between -80 </w:t>
      </w:r>
      <w:proofErr w:type="spellStart"/>
      <w:r>
        <w:t>ms</w:t>
      </w:r>
      <w:proofErr w:type="spellEnd"/>
      <w:r>
        <w:t xml:space="preserve"> and +80 </w:t>
      </w:r>
      <w:proofErr w:type="spellStart"/>
      <w:r>
        <w:t>ms</w:t>
      </w:r>
      <w:proofErr w:type="spellEnd"/>
      <w:r>
        <w:t xml:space="preserve"> for desktop video conferencing in </w:t>
      </w:r>
      <w:proofErr w:type="spellStart"/>
      <w:r>
        <w:t>ansi</w:t>
      </w:r>
      <w:proofErr w:type="spellEnd"/>
      <w:r>
        <w:t xml:space="preserve"> t1.522 [34] based on </w:t>
      </w:r>
      <w:proofErr w:type="spellStart"/>
      <w:r>
        <w:t>steinmetz's</w:t>
      </w:r>
      <w:proofErr w:type="spellEnd"/>
      <w:r>
        <w:t xml:space="preserve"> work. </w:t>
      </w:r>
      <w:proofErr w:type="spellStart"/>
      <w:r>
        <w:t>ansi</w:t>
      </w:r>
      <w:proofErr w:type="spellEnd"/>
      <w:r>
        <w:t xml:space="preserve"> t1.522 [34] also specifies a perceptible value of -40 </w:t>
      </w:r>
      <w:proofErr w:type="spellStart"/>
      <w:r>
        <w:t>ms</w:t>
      </w:r>
      <w:proofErr w:type="spellEnd"/>
      <w:r>
        <w:t xml:space="preserve"> and +20 </w:t>
      </w:r>
      <w:proofErr w:type="spellStart"/>
      <w:r>
        <w:t>ms</w:t>
      </w:r>
      <w:proofErr w:type="spellEnd"/>
      <w:r>
        <w:t xml:space="preserve"> below which any changes in synchronization will not result in improved performance and stated that the perceptible level was derived from the traditional requirement for broadcast television synchronization and was based on earlier work than mentioned in the </w:t>
      </w:r>
      <w:proofErr w:type="spellStart"/>
      <w:r>
        <w:t>atsc</w:t>
      </w:r>
      <w:proofErr w:type="spellEnd"/>
      <w:r>
        <w:t xml:space="preserve"> doc.is-91 [36]. for services that do not belong to either of these categories, synchronization between audio and video may be taken from </w:t>
      </w:r>
      <w:proofErr w:type="spellStart"/>
      <w:r>
        <w:t>steinmetz's</w:t>
      </w:r>
      <w:proofErr w:type="spellEnd"/>
      <w:r>
        <w:t xml:space="preserve"> user perception measurements. 6.3 data and audio service with data as media involves still pictures or images, text and cursors or pointers. 6.3.1 pointers and audio when graphics and audio are involved together, e.g. in a presentation given from a remote site and all the participants viewing from their desktops, synchronization between a shared pointer or cursor and audio becomes important as the speaker uses the pointer to show parts of the graphics belonging to the discussion. however, synchronization between audio and pointer is less observable than audio and video synchronization. </w:t>
      </w:r>
      <w:proofErr w:type="spellStart"/>
      <w:r>
        <w:t>steinmetz's</w:t>
      </w:r>
      <w:proofErr w:type="spellEnd"/>
      <w:r>
        <w:t xml:space="preserve"> experiments found (...\...) [the expected end of this definition was beyond the limit of 200 words] </w:t>
      </w:r>
    </w:p>
    <w:p w:rsidR="00AC46E4" w:rsidRDefault="00AC46E4" w:rsidP="00AC46E4">
      <w:r>
        <w:t>SOURCE: Used in TR 103 010 V1.1.1, clause 6.2.2.3</w:t>
      </w:r>
    </w:p>
    <w:p w:rsidR="00AC46E4" w:rsidRDefault="00AC46E4" w:rsidP="00AC46E4"/>
    <w:p w:rsidR="00AC46E4" w:rsidRDefault="00AC46E4" w:rsidP="00AC46E4">
      <w:r>
        <w:t xml:space="preserve">                                                                                                                                                                                                                                                                                                              service definition (</w:t>
      </w:r>
      <w:proofErr w:type="spellStart"/>
      <w:r>
        <w:t>isd</w:t>
      </w:r>
      <w:proofErr w:type="spellEnd"/>
      <w:r>
        <w:t xml:space="preserve">) processes subclause 8.2 provides more detail on the processes shown within box (a) of figure 8. the </w:t>
      </w:r>
      <w:proofErr w:type="spellStart"/>
      <w:r>
        <w:t>isd</w:t>
      </w:r>
      <w:proofErr w:type="spellEnd"/>
      <w:r>
        <w:t xml:space="preserve"> processes are needed to establish the framework of major changes, or introduction of new technology in the infrastructure that </w:t>
      </w:r>
      <w:proofErr w:type="spellStart"/>
      <w:r>
        <w:t>can not</w:t>
      </w:r>
      <w:proofErr w:type="spellEnd"/>
      <w:r>
        <w:t xml:space="preserve"> be handled by the other processes. the result will be part of interconnect agreements between different connectivity providers. the model requires that an "industry process" initiates the interconnect service definition and the technical specifications. this joint </w:t>
      </w:r>
      <w:proofErr w:type="spellStart"/>
      <w:r>
        <w:t>eurescom</w:t>
      </w:r>
      <w:proofErr w:type="spellEnd"/>
      <w:r>
        <w:t>/</w:t>
      </w:r>
      <w:proofErr w:type="spellStart"/>
      <w:r>
        <w:t>etsi</w:t>
      </w:r>
      <w:proofErr w:type="spellEnd"/>
      <w:r>
        <w:t xml:space="preserve"> initiative can be regarded as fulfilling this requirement for </w:t>
      </w:r>
      <w:proofErr w:type="spellStart"/>
      <w:r>
        <w:t>european</w:t>
      </w:r>
      <w:proofErr w:type="spellEnd"/>
      <w:r>
        <w:t xml:space="preserve"> </w:t>
      </w:r>
      <w:proofErr w:type="spellStart"/>
      <w:r>
        <w:t>atm</w:t>
      </w:r>
      <w:proofErr w:type="spellEnd"/>
      <w:r>
        <w:t xml:space="preserve"> interconnect. the </w:t>
      </w:r>
      <w:proofErr w:type="spellStart"/>
      <w:r>
        <w:t>isd</w:t>
      </w:r>
      <w:proofErr w:type="spellEnd"/>
      <w:r>
        <w:t xml:space="preserve"> processes should include the technical specifications for interfaces to be used between operators, e.g. transmission link interfaces, signalling interfaces, data communications network to support an automated </w:t>
      </w:r>
      <w:proofErr w:type="spellStart"/>
      <w:r>
        <w:t>x.easi</w:t>
      </w:r>
      <w:proofErr w:type="spellEnd"/>
      <w:r>
        <w:t xml:space="preserve"> interface (where implemented), etc. the technical principles usually include: policies, and some form of top-level planning, routing and traffic/service capacity forecasting. (more specific details on these areas are provided within the </w:t>
      </w:r>
      <w:proofErr w:type="spellStart"/>
      <w:r>
        <w:t>isa</w:t>
      </w:r>
      <w:proofErr w:type="spellEnd"/>
      <w:r>
        <w:t xml:space="preserve"> processes area, subclause 8.4.) </w:t>
      </w:r>
    </w:p>
    <w:p w:rsidR="00AC46E4" w:rsidRDefault="00AC46E4" w:rsidP="00AC46E4">
      <w:r>
        <w:t>SOURCE: Used in TR 101 477 V1.1.1, clause 8.2</w:t>
      </w:r>
    </w:p>
    <w:p w:rsidR="00AC46E4" w:rsidRDefault="00AC46E4" w:rsidP="00AC46E4"/>
    <w:p w:rsidR="00AC46E4" w:rsidRDefault="00AC46E4" w:rsidP="00AC46E4">
      <w:r>
        <w:t xml:space="preserve">                                                                                                                                                                                                                                                                                                              services radio applications, which have been installed in the </w:t>
      </w:r>
      <w:proofErr w:type="spellStart"/>
      <w:r>
        <w:t>multiradio</w:t>
      </w:r>
      <w:proofErr w:type="spellEnd"/>
      <w:r>
        <w:t xml:space="preserve"> computer, are available for use. the administrative services allow installation and uninstallation of radio application packages. further, installed radio applications can be instantiated (for activation) and instances deleted (to save resources). these installation and instantiation operations may take place at device start-up time or during run-time whenever reconfiguration of available set of radios is needed. capabilities of the radio application instances may be managed, whether they are active or not. a list of radio applications inside the </w:t>
      </w:r>
      <w:proofErr w:type="spellStart"/>
      <w:r>
        <w:t>multiradio</w:t>
      </w:r>
      <w:proofErr w:type="spellEnd"/>
      <w:r>
        <w:t xml:space="preserve"> computer is available. the configuration manager of the reference architecture provides these administrative services. 10.1.1 install radio application figure 14: install radio application signalling diagram the radio application installation procedure goes as follows: * the administrator user gives the radio application package to the configuration manager using </w:t>
      </w:r>
      <w:proofErr w:type="spellStart"/>
      <w:r>
        <w:t>installradioapplicationreq</w:t>
      </w:r>
      <w:proofErr w:type="spellEnd"/>
      <w:r>
        <w:t xml:space="preserve">. * cm evaluates the radio application package authentication and compatibility, and performs installation if evaluation checks succeed. * if the application is </w:t>
      </w:r>
      <w:r>
        <w:lastRenderedPageBreak/>
        <w:t xml:space="preserve">successfully installed, cm replies with </w:t>
      </w:r>
      <w:proofErr w:type="spellStart"/>
      <w:r>
        <w:t>installradioapplicationcnf</w:t>
      </w:r>
      <w:proofErr w:type="spellEnd"/>
      <w:r>
        <w:t xml:space="preserve"> including a handle (id) to the installed radio application. otherwise </w:t>
      </w:r>
      <w:proofErr w:type="spellStart"/>
      <w:r>
        <w:t>installradioapplicationfailcnf</w:t>
      </w:r>
      <w:proofErr w:type="spellEnd"/>
      <w:r>
        <w:t xml:space="preserve"> is sent with appropriate reason why the installation failed. 10.1.2 uninstall radio application figure 15: uninstall radio application signalling diagram the radio application uninstalling procedure (...\...) [the expected end of this definition was beyond the limit of 200 words] </w:t>
      </w:r>
    </w:p>
    <w:p w:rsidR="00AC46E4" w:rsidRDefault="00AC46E4" w:rsidP="00AC46E4">
      <w:r>
        <w:t>SOURCE: Used in TR 102 839 V1.1.1, clause 10.1</w:t>
      </w:r>
    </w:p>
    <w:p w:rsidR="00AC46E4" w:rsidRDefault="00AC46E4" w:rsidP="00AC46E4"/>
    <w:p w:rsidR="00AC46E4" w:rsidRDefault="00AC46E4" w:rsidP="00AC46E4">
      <w:r>
        <w:t xml:space="preserve">                                                                                                                                                                                                                                                                                                              signal generation data symbols are synchronously and independently transmitted over a high number of closely spaced orthogonal sub-carriers using linear modulation (either </w:t>
      </w:r>
      <w:proofErr w:type="spellStart"/>
      <w:r>
        <w:t>psk</w:t>
      </w:r>
      <w:proofErr w:type="spellEnd"/>
      <w:r>
        <w:t xml:space="preserve">, </w:t>
      </w:r>
      <w:proofErr w:type="spellStart"/>
      <w:r>
        <w:t>apsk</w:t>
      </w:r>
      <w:proofErr w:type="spellEnd"/>
      <w:r>
        <w:t xml:space="preserve"> or </w:t>
      </w:r>
      <w:proofErr w:type="spellStart"/>
      <w:r>
        <w:t>qam</w:t>
      </w:r>
      <w:proofErr w:type="spellEnd"/>
      <w:r>
        <w:t xml:space="preserve">). the generation of the </w:t>
      </w:r>
      <w:proofErr w:type="spellStart"/>
      <w:r>
        <w:t>qam</w:t>
      </w:r>
      <w:proofErr w:type="spellEnd"/>
      <w:r>
        <w:t>/</w:t>
      </w:r>
      <w:proofErr w:type="spellStart"/>
      <w:r>
        <w:t>ofdm</w:t>
      </w:r>
      <w:proofErr w:type="spellEnd"/>
      <w:r>
        <w:t xml:space="preserve"> signal can be conceptually illustrated as in figure 2, where ?n is the nth sub-carrier frequency (in rad/s) and 1/</w:t>
      </w:r>
      <w:proofErr w:type="spellStart"/>
      <w:r>
        <w:t>tu</w:t>
      </w:r>
      <w:proofErr w:type="spellEnd"/>
      <w:r>
        <w:t xml:space="preserve"> is the </w:t>
      </w:r>
      <w:proofErr w:type="spellStart"/>
      <w:r>
        <w:t>qam</w:t>
      </w:r>
      <w:proofErr w:type="spellEnd"/>
      <w:r>
        <w:t xml:space="preserve"> symbol rate. note that the sub-carriers frequencies are equally spaced and hence the sub-carrier separation is constant. that is: . in practice, the </w:t>
      </w:r>
      <w:proofErr w:type="spellStart"/>
      <w:r>
        <w:t>ofdm</w:t>
      </w:r>
      <w:proofErr w:type="spellEnd"/>
      <w:r>
        <w:t xml:space="preserve"> signal can be generated using </w:t>
      </w:r>
      <w:proofErr w:type="spellStart"/>
      <w:r>
        <w:t>ifft</w:t>
      </w:r>
      <w:proofErr w:type="spellEnd"/>
      <w:r>
        <w:t xml:space="preserve"> digital signal processing. the baseband representation of the </w:t>
      </w:r>
      <w:proofErr w:type="spellStart"/>
      <w:r>
        <w:t>ofdm</w:t>
      </w:r>
      <w:proofErr w:type="spellEnd"/>
      <w:r>
        <w:t xml:space="preserve"> signal generation using an n-point </w:t>
      </w:r>
      <w:proofErr w:type="spellStart"/>
      <w:r>
        <w:t>ifft</w:t>
      </w:r>
      <w:proofErr w:type="spellEnd"/>
      <w:r>
        <w:t xml:space="preserve"> is illustrated in figure 3, where a(</w:t>
      </w:r>
      <w:proofErr w:type="spellStart"/>
      <w:r>
        <w:t>mn+n</w:t>
      </w:r>
      <w:proofErr w:type="spellEnd"/>
      <w:r>
        <w:t xml:space="preserve">) refers to the nth sub-channel modulated data symbol, during the time period </w:t>
      </w:r>
      <w:proofErr w:type="spellStart"/>
      <w:r>
        <w:t>mtu</w:t>
      </w:r>
      <w:proofErr w:type="spellEnd"/>
      <w:r>
        <w:t xml:space="preserve"> &lt; t ? (m+1)</w:t>
      </w:r>
      <w:proofErr w:type="spellStart"/>
      <w:r>
        <w:t>tu.</w:t>
      </w:r>
      <w:proofErr w:type="spellEnd"/>
      <w:r>
        <w:t xml:space="preserve"> figure 2: conceptual representation of </w:t>
      </w:r>
      <w:proofErr w:type="spellStart"/>
      <w:r>
        <w:t>ofdm</w:t>
      </w:r>
      <w:proofErr w:type="spellEnd"/>
      <w:r>
        <w:t xml:space="preserve"> symbol generation figure 3: </w:t>
      </w:r>
      <w:proofErr w:type="spellStart"/>
      <w:r>
        <w:t>ofdm</w:t>
      </w:r>
      <w:proofErr w:type="spellEnd"/>
      <w:r>
        <w:t xml:space="preserve"> useful symbol generation using an </w:t>
      </w:r>
      <w:proofErr w:type="spellStart"/>
      <w:r>
        <w:t>ifft</w:t>
      </w:r>
      <w:proofErr w:type="spellEnd"/>
      <w:r>
        <w:t xml:space="preserve"> the vector </w:t>
      </w:r>
      <w:proofErr w:type="spellStart"/>
      <w:r>
        <w:t>sm</w:t>
      </w:r>
      <w:proofErr w:type="spellEnd"/>
      <w:r>
        <w:t xml:space="preserve"> is defined as the useful </w:t>
      </w:r>
      <w:proofErr w:type="spellStart"/>
      <w:r>
        <w:t>ofdm</w:t>
      </w:r>
      <w:proofErr w:type="spellEnd"/>
      <w:r>
        <w:t xml:space="preserve"> symbol. note that the vector </w:t>
      </w:r>
      <w:proofErr w:type="spellStart"/>
      <w:r>
        <w:t>sm</w:t>
      </w:r>
      <w:proofErr w:type="spellEnd"/>
      <w:r>
        <w:t xml:space="preserve"> is in fact the time superposition of the n narrowband modulated sub-carriers. it is therefore easy to realize that, from a parallel stream of n sources of data, each one modulated with </w:t>
      </w:r>
      <w:proofErr w:type="spellStart"/>
      <w:r>
        <w:t>qam</w:t>
      </w:r>
      <w:proofErr w:type="spellEnd"/>
      <w:r>
        <w:t xml:space="preserve"> useful symbol period </w:t>
      </w:r>
      <w:proofErr w:type="spellStart"/>
      <w:r>
        <w:t>tu</w:t>
      </w:r>
      <w:proofErr w:type="spellEnd"/>
      <w:r>
        <w:t xml:space="preserve">, a waveform composed of n orthogonal sub-carriers is (...\...) [the expected end of this definition was beyond the limit of 200 words] </w:t>
      </w:r>
    </w:p>
    <w:p w:rsidR="00AC46E4" w:rsidRDefault="00AC46E4" w:rsidP="00AC46E4">
      <w:r>
        <w:t>SOURCE: Used in TR 102 443 V1.1.1, clause 4.1.2</w:t>
      </w:r>
    </w:p>
    <w:p w:rsidR="00AC46E4" w:rsidRDefault="00AC46E4" w:rsidP="00AC46E4"/>
    <w:p w:rsidR="00AC46E4" w:rsidRDefault="00AC46E4" w:rsidP="00AC46E4">
      <w:r>
        <w:t xml:space="preserve">                                                                                                                                                                                                                                                                                                              </w:t>
      </w:r>
      <w:proofErr w:type="spellStart"/>
      <w:r>
        <w:t>signaturevalidationpolicy</w:t>
      </w:r>
      <w:proofErr w:type="spellEnd"/>
      <w:r>
        <w:t xml:space="preserve"> element the signature validation policy defines a number of rules that have to be followed by both the signer when producing the electronic signature and by the verifier when verifying such an electronic signature. these rules refer to a number of different commitments being supported by electronic signatures produced under the security policy. a signature validation policy should then specify: a signing period, which identifies the date and time before which the signature policy should not be used for creating signatures, and an optional date after which it should not be used for creating signatures.(</w:t>
      </w:r>
      <w:proofErr w:type="spellStart"/>
      <w:r>
        <w:t>signingperiod</w:t>
      </w:r>
      <w:proofErr w:type="spellEnd"/>
      <w:r>
        <w:t xml:space="preserve"> element). a list of rules to be applied to all the different commitment types (</w:t>
      </w:r>
      <w:proofErr w:type="spellStart"/>
      <w:r>
        <w:t>commonrules</w:t>
      </w:r>
      <w:proofErr w:type="spellEnd"/>
      <w:r>
        <w:t xml:space="preserve"> element). a list of specific rules that only apply to certain given commitment types (</w:t>
      </w:r>
      <w:proofErr w:type="spellStart"/>
      <w:r>
        <w:t>commitmentrules</w:t>
      </w:r>
      <w:proofErr w:type="spellEnd"/>
      <w:r>
        <w:t xml:space="preserve"> element). optionally a number of qualifying extensions whose type is left open. below follow the xml schema definition for this element. &lt;</w:t>
      </w:r>
      <w:proofErr w:type="spellStart"/>
      <w:r>
        <w:t>xsd:element</w:t>
      </w:r>
      <w:proofErr w:type="spellEnd"/>
      <w:r>
        <w:t xml:space="preserve"> name="</w:t>
      </w:r>
      <w:proofErr w:type="spellStart"/>
      <w:r>
        <w:t>signaturevalidationpolicy</w:t>
      </w:r>
      <w:proofErr w:type="spellEnd"/>
      <w:r>
        <w:t>" type="</w:t>
      </w:r>
      <w:proofErr w:type="spellStart"/>
      <w:r>
        <w:t>signaturevalidationpolicytype</w:t>
      </w:r>
      <w:proofErr w:type="spellEnd"/>
      <w:r>
        <w:t>"/&gt; &lt;</w:t>
      </w:r>
      <w:proofErr w:type="spellStart"/>
      <w:r>
        <w:t>xsd:complextype</w:t>
      </w:r>
      <w:proofErr w:type="spellEnd"/>
      <w:r>
        <w:t xml:space="preserve"> name="</w:t>
      </w:r>
      <w:proofErr w:type="spellStart"/>
      <w:r>
        <w:t>signaturevalidationpolicytype</w:t>
      </w:r>
      <w:proofErr w:type="spellEnd"/>
      <w:r>
        <w:t>"&gt; &lt;</w:t>
      </w:r>
      <w:proofErr w:type="spellStart"/>
      <w:r>
        <w:t>xsd:sequence</w:t>
      </w:r>
      <w:proofErr w:type="spellEnd"/>
      <w:r>
        <w:t>&gt; &lt;</w:t>
      </w:r>
      <w:proofErr w:type="spellStart"/>
      <w:r>
        <w:t>xsd:element</w:t>
      </w:r>
      <w:proofErr w:type="spellEnd"/>
      <w:r>
        <w:t xml:space="preserve"> name="</w:t>
      </w:r>
      <w:proofErr w:type="spellStart"/>
      <w:r>
        <w:t>signingperiod</w:t>
      </w:r>
      <w:proofErr w:type="spellEnd"/>
      <w:r>
        <w:t>" type="</w:t>
      </w:r>
      <w:proofErr w:type="spellStart"/>
      <w:r>
        <w:t>timeperiodtype</w:t>
      </w:r>
      <w:proofErr w:type="spellEnd"/>
      <w:r>
        <w:t>"/&gt; &lt;</w:t>
      </w:r>
      <w:proofErr w:type="spellStart"/>
      <w:r>
        <w:t>xsd:element</w:t>
      </w:r>
      <w:proofErr w:type="spellEnd"/>
      <w:r>
        <w:t xml:space="preserve"> name="</w:t>
      </w:r>
      <w:proofErr w:type="spellStart"/>
      <w:r>
        <w:t>commonrules</w:t>
      </w:r>
      <w:proofErr w:type="spellEnd"/>
      <w:r>
        <w:t>" type="</w:t>
      </w:r>
      <w:proofErr w:type="spellStart"/>
      <w:r>
        <w:t>commonrulestype</w:t>
      </w:r>
      <w:proofErr w:type="spellEnd"/>
      <w:r>
        <w:t>"/&gt; &lt;</w:t>
      </w:r>
      <w:proofErr w:type="spellStart"/>
      <w:r>
        <w:t>xsd:element</w:t>
      </w:r>
      <w:proofErr w:type="spellEnd"/>
      <w:r>
        <w:t xml:space="preserve"> name="</w:t>
      </w:r>
      <w:proofErr w:type="spellStart"/>
      <w:r>
        <w:t>commitmentrules</w:t>
      </w:r>
      <w:proofErr w:type="spellEnd"/>
      <w:r>
        <w:t>" type="</w:t>
      </w:r>
      <w:proofErr w:type="spellStart"/>
      <w:r>
        <w:t>commitmentruleslisttype</w:t>
      </w:r>
      <w:proofErr w:type="spellEnd"/>
      <w:r>
        <w:t>"/&gt; &lt;</w:t>
      </w:r>
      <w:proofErr w:type="spellStart"/>
      <w:r>
        <w:t>xsd:element</w:t>
      </w:r>
      <w:proofErr w:type="spellEnd"/>
      <w:r>
        <w:t xml:space="preserve"> name="</w:t>
      </w:r>
      <w:proofErr w:type="spellStart"/>
      <w:r>
        <w:t>signpolicyextensions</w:t>
      </w:r>
      <w:proofErr w:type="spellEnd"/>
      <w:r>
        <w:t>" type="</w:t>
      </w:r>
      <w:proofErr w:type="spellStart"/>
      <w:r>
        <w:t>xades:anytype</w:t>
      </w:r>
      <w:proofErr w:type="spellEnd"/>
      <w:r>
        <w:t xml:space="preserve">" </w:t>
      </w:r>
      <w:proofErr w:type="spellStart"/>
      <w:r>
        <w:t>minoccurs</w:t>
      </w:r>
      <w:proofErr w:type="spellEnd"/>
      <w:r>
        <w:t>="0"/&gt; &lt;/</w:t>
      </w:r>
      <w:proofErr w:type="spellStart"/>
      <w:r>
        <w:t>xsd:sequence</w:t>
      </w:r>
      <w:proofErr w:type="spellEnd"/>
      <w:r>
        <w:t>&gt; &lt;/</w:t>
      </w:r>
      <w:proofErr w:type="spellStart"/>
      <w:r>
        <w:t>xsd:complextype</w:t>
      </w:r>
      <w:proofErr w:type="spellEnd"/>
      <w:r>
        <w:t>&gt; &lt;</w:t>
      </w:r>
      <w:proofErr w:type="spellStart"/>
      <w:r>
        <w:t>xsd:complextype</w:t>
      </w:r>
      <w:proofErr w:type="spellEnd"/>
      <w:r>
        <w:t xml:space="preserve"> name="</w:t>
      </w:r>
      <w:proofErr w:type="spellStart"/>
      <w:r>
        <w:t>timeperiodtype</w:t>
      </w:r>
      <w:proofErr w:type="spellEnd"/>
      <w:r>
        <w:t>"&gt; &lt;</w:t>
      </w:r>
      <w:proofErr w:type="spellStart"/>
      <w:r>
        <w:t>xsd:sequence</w:t>
      </w:r>
      <w:proofErr w:type="spellEnd"/>
      <w:r>
        <w:t>&gt; &lt;</w:t>
      </w:r>
      <w:proofErr w:type="spellStart"/>
      <w:r>
        <w:t>xsd:element</w:t>
      </w:r>
      <w:proofErr w:type="spellEnd"/>
      <w:r>
        <w:t xml:space="preserve"> name="</w:t>
      </w:r>
      <w:proofErr w:type="spellStart"/>
      <w:r>
        <w:t>notbefore</w:t>
      </w:r>
      <w:proofErr w:type="spellEnd"/>
      <w:r>
        <w:t>" type="</w:t>
      </w:r>
      <w:proofErr w:type="spellStart"/>
      <w:r>
        <w:t>xsd:timeinstant</w:t>
      </w:r>
      <w:proofErr w:type="spellEnd"/>
      <w:r>
        <w:t>"/&gt; &lt;</w:t>
      </w:r>
      <w:proofErr w:type="spellStart"/>
      <w:r>
        <w:t>xsd:element</w:t>
      </w:r>
      <w:proofErr w:type="spellEnd"/>
      <w:r>
        <w:t xml:space="preserve"> name="</w:t>
      </w:r>
      <w:proofErr w:type="spellStart"/>
      <w:r>
        <w:t>notafter</w:t>
      </w:r>
      <w:proofErr w:type="spellEnd"/>
      <w:r>
        <w:t>" type="</w:t>
      </w:r>
      <w:proofErr w:type="spellStart"/>
      <w:r>
        <w:t>xsd:timeinstant</w:t>
      </w:r>
      <w:proofErr w:type="spellEnd"/>
      <w:r>
        <w:t xml:space="preserve">" </w:t>
      </w:r>
      <w:proofErr w:type="spellStart"/>
      <w:r>
        <w:t>minoccurs</w:t>
      </w:r>
      <w:proofErr w:type="spellEnd"/>
      <w:r>
        <w:t>="0"/&gt; &lt;/</w:t>
      </w:r>
      <w:proofErr w:type="spellStart"/>
      <w:r>
        <w:t>xsd:sequence</w:t>
      </w:r>
      <w:proofErr w:type="spellEnd"/>
      <w:r>
        <w:t>&gt; &lt;/</w:t>
      </w:r>
      <w:proofErr w:type="spellStart"/>
      <w:r>
        <w:t>xsd:complextype</w:t>
      </w:r>
      <w:proofErr w:type="spellEnd"/>
      <w:r>
        <w:t xml:space="preserve">&gt; </w:t>
      </w:r>
      <w:proofErr w:type="spellStart"/>
      <w:r>
        <w:t>ts</w:t>
      </w:r>
      <w:proofErr w:type="spellEnd"/>
      <w:r>
        <w:t xml:space="preserve"> 101 733 [1] defines the asn.1 </w:t>
      </w:r>
      <w:proofErr w:type="spellStart"/>
      <w:r>
        <w:t>commitmenttypeindication</w:t>
      </w:r>
      <w:proofErr w:type="spellEnd"/>
      <w:r>
        <w:t xml:space="preserve"> type and </w:t>
      </w:r>
      <w:proofErr w:type="spellStart"/>
      <w:r>
        <w:t>ts</w:t>
      </w:r>
      <w:proofErr w:type="spellEnd"/>
      <w:r>
        <w:t xml:space="preserve"> 101 903 [5] defines the xml </w:t>
      </w:r>
      <w:proofErr w:type="spellStart"/>
      <w:r>
        <w:t>commitmenttypeindicationtype</w:t>
      </w:r>
      <w:proofErr w:type="spellEnd"/>
      <w:r>
        <w:t xml:space="preserve"> type. both (...\...) [the expected end of this definition was beyond the limit of 200 words] </w:t>
      </w:r>
    </w:p>
    <w:p w:rsidR="00AC46E4" w:rsidRDefault="00AC46E4" w:rsidP="00AC46E4">
      <w:r>
        <w:t>SOURCE: Used in TR 102 038 V1.1.1, clause 8.3</w:t>
      </w:r>
    </w:p>
    <w:p w:rsidR="00AC46E4" w:rsidRDefault="00AC46E4" w:rsidP="00AC46E4"/>
    <w:p w:rsidR="00AC46E4" w:rsidRDefault="00AC46E4" w:rsidP="00AC46E4">
      <w:r>
        <w:t xml:space="preserve">                                                                                                                                                                                                                                                                                                              sm.329 ?[22] </w:t>
      </w:r>
      <w:proofErr w:type="spellStart"/>
      <w:r>
        <w:t>itu</w:t>
      </w:r>
      <w:proofErr w:type="spellEnd"/>
      <w:r>
        <w:t xml:space="preserve">-r m.1580 (annex 1.4) ?[29]: band </w:t>
      </w:r>
      <w:proofErr w:type="spellStart"/>
      <w:r>
        <w:t>i</w:t>
      </w:r>
      <w:proofErr w:type="spellEnd"/>
      <w:r>
        <w:t xml:space="preserve"> limits included. </w:t>
      </w:r>
      <w:proofErr w:type="spellStart"/>
      <w:r>
        <w:t>itu</w:t>
      </w:r>
      <w:proofErr w:type="spellEnd"/>
      <w:r>
        <w:t xml:space="preserve">-r sm.329?[22]: 1.4 necessary bandwidth 4.1 reference bandwidths 4.2 category a limits 4.3 category b limits annex 7. reference </w:t>
      </w:r>
      <w:proofErr w:type="spellStart"/>
      <w:r>
        <w:t>bw</w:t>
      </w:r>
      <w:proofErr w:type="spellEnd"/>
      <w:r>
        <w:t xml:space="preserve"> (cat. b) </w:t>
      </w:r>
      <w:proofErr w:type="spellStart"/>
      <w:r>
        <w:t>itu</w:t>
      </w:r>
      <w:proofErr w:type="spellEnd"/>
      <w:r>
        <w:t xml:space="preserve">-r m.2039 ?[30]: limits included by reference. </w:t>
      </w:r>
      <w:proofErr w:type="spellStart"/>
      <w:r>
        <w:t>etsi</w:t>
      </w:r>
      <w:proofErr w:type="spellEnd"/>
      <w:r>
        <w:t xml:space="preserve"> </w:t>
      </w:r>
      <w:proofErr w:type="spellStart"/>
      <w:r>
        <w:t>en</w:t>
      </w:r>
      <w:proofErr w:type="spellEnd"/>
      <w:r>
        <w:t xml:space="preserve"> 301 908-3 ?[31]: category b limits included. co-existence with other bands </w:t>
      </w:r>
    </w:p>
    <w:p w:rsidR="00AC46E4" w:rsidRDefault="00AC46E4" w:rsidP="00AC46E4">
      <w:r>
        <w:t>SOURCE: Used in TR 136 942 V12.0.0, clause 6.6.3.1</w:t>
      </w:r>
    </w:p>
    <w:p w:rsidR="00AC46E4" w:rsidRDefault="00AC46E4" w:rsidP="00AC46E4"/>
    <w:p w:rsidR="00AC46E4" w:rsidRDefault="00AC46E4" w:rsidP="00AC46E4">
      <w:r>
        <w:t xml:space="preserve">                                                                                                                                                                                                                                                                                                              some </w:t>
      </w:r>
      <w:proofErr w:type="spellStart"/>
      <w:r>
        <w:t>srd</w:t>
      </w:r>
      <w:proofErr w:type="spellEnd"/>
      <w:r>
        <w:t xml:space="preserve"> equipment is used for the transmission of data with sequentially fast switching between transmit and receive state. therefore, it is suggested that transmitter rf power on-/off-slew rates shall be specified in form of a spectrum mask. a measurement of the spectrum mask during continuous switching between receive and transmit could determine if the requirement is met. </w:t>
      </w:r>
    </w:p>
    <w:p w:rsidR="00AC46E4" w:rsidRDefault="00AC46E4" w:rsidP="00AC46E4">
      <w:r>
        <w:lastRenderedPageBreak/>
        <w:t>SOURCE: Used in TR 102 313 V1.1.1, clause 4.7.1</w:t>
      </w:r>
    </w:p>
    <w:p w:rsidR="00AC46E4" w:rsidRDefault="00AC46E4" w:rsidP="00AC46E4"/>
    <w:p w:rsidR="00AC46E4" w:rsidRDefault="00AC46E4" w:rsidP="00AC46E4">
      <w:r>
        <w:t xml:space="preserve">                                                                                                                                                                                                                                                                                                              some terminology specifically used in this clause. table 14.1: additional terminology for transparent mesh overlay networks term definition link in the </w:t>
      </w:r>
      <w:proofErr w:type="spellStart"/>
      <w:r>
        <w:t>ip</w:t>
      </w:r>
      <w:proofErr w:type="spellEnd"/>
      <w:r>
        <w:t xml:space="preserve"> communication context this refers to a data link as a sub-</w:t>
      </w:r>
      <w:proofErr w:type="spellStart"/>
      <w:r>
        <w:t>ip</w:t>
      </w:r>
      <w:proofErr w:type="spellEnd"/>
      <w:r>
        <w:t xml:space="preserve"> connection that can be used for submission of </w:t>
      </w:r>
      <w:proofErr w:type="spellStart"/>
      <w:r>
        <w:t>ip</w:t>
      </w:r>
      <w:proofErr w:type="spellEnd"/>
      <w:r>
        <w:t xml:space="preserve"> traffic destined to a specific range of </w:t>
      </w:r>
      <w:proofErr w:type="spellStart"/>
      <w:r>
        <w:t>ip</w:t>
      </w:r>
      <w:proofErr w:type="spellEnd"/>
      <w:r>
        <w:t xml:space="preserve"> addresses; in the satellite communication context a connection via satellite connecting parts of the ground segment. behaviour aggregate traffic aggregate that gets unified treatment regarding the transport over a link. link </w:t>
      </w:r>
      <w:proofErr w:type="spellStart"/>
      <w:r>
        <w:t>qos</w:t>
      </w:r>
      <w:proofErr w:type="spellEnd"/>
      <w:r>
        <w:t xml:space="preserve"> class traffic classification recognized by the </w:t>
      </w:r>
      <w:proofErr w:type="spellStart"/>
      <w:r>
        <w:t>rcst</w:t>
      </w:r>
      <w:proofErr w:type="spellEnd"/>
      <w:r>
        <w:t xml:space="preserve">. link service the set of policies used to implement a certain link behaviour or link behaviour group for a specific link. link stream </w:t>
      </w:r>
      <w:proofErr w:type="spellStart"/>
      <w:r>
        <w:t>stream</w:t>
      </w:r>
      <w:proofErr w:type="spellEnd"/>
      <w:r>
        <w:t xml:space="preserve"> of consecutive </w:t>
      </w:r>
      <w:proofErr w:type="spellStart"/>
      <w:r>
        <w:t>ppdus</w:t>
      </w:r>
      <w:proofErr w:type="spellEnd"/>
      <w:r>
        <w:t xml:space="preserve"> over a link carrying a consecutive stream of </w:t>
      </w:r>
      <w:proofErr w:type="spellStart"/>
      <w:r>
        <w:t>alpdus</w:t>
      </w:r>
      <w:proofErr w:type="spellEnd"/>
      <w:r>
        <w:t>. link behaviour the characteristics of a link behaviour aggregate related to the transport over the link. link behaviour group a set of link behaviours that have specific common policies related to the transport over the link. receiver physical layer segment a part of the physical layer monitored in its entirety by an associated receiver, as seen from the transmitter side. request class resource request classification recognized by the mf-</w:t>
      </w:r>
      <w:proofErr w:type="spellStart"/>
      <w:r>
        <w:t>tdma</w:t>
      </w:r>
      <w:proofErr w:type="spellEnd"/>
      <w:r>
        <w:t xml:space="preserve"> resource controller. link interface a sub-interface (...\...) [the expected end of this definition was beyond the limit of 200 words] </w:t>
      </w:r>
    </w:p>
    <w:p w:rsidR="00AC46E4" w:rsidRDefault="00AC46E4" w:rsidP="00AC46E4">
      <w:r>
        <w:t>SOURCE: Used in TR 101 545-05 V1.1.1, clause 14.1</w:t>
      </w:r>
    </w:p>
    <w:p w:rsidR="00AC46E4" w:rsidRDefault="00AC46E4" w:rsidP="00AC46E4"/>
    <w:p w:rsidR="00AC46E4" w:rsidRDefault="00AC46E4" w:rsidP="00AC46E4">
      <w:r>
        <w:t xml:space="preserve">                                                                                                                                                                                                                                                                                                              specification the abstract syntax notation of the short message relay service element </w:t>
      </w:r>
      <w:proofErr w:type="spellStart"/>
      <w:r>
        <w:t>smrse</w:t>
      </w:r>
      <w:proofErr w:type="spellEnd"/>
      <w:r>
        <w:t xml:space="preserve"> note: the first two arcs of the object identifier are arbitrarily allocated, the name "</w:t>
      </w:r>
      <w:proofErr w:type="spellStart"/>
      <w:r>
        <w:t>etsi</w:t>
      </w:r>
      <w:proofErr w:type="spellEnd"/>
      <w:r>
        <w:t xml:space="preserve">" is adopted from gsm 12.20 but the value 040 is arbitrary, and the last three arcs are allocated in this module. 1st module of 2: </w:t>
      </w:r>
      <w:proofErr w:type="spellStart"/>
      <w:r>
        <w:t>sms-usefuldefinitions</w:t>
      </w:r>
      <w:proofErr w:type="spellEnd"/>
      <w:r>
        <w:t xml:space="preserve"> </w:t>
      </w:r>
      <w:proofErr w:type="spellStart"/>
      <w:r>
        <w:t>sms-usefuldefinitions</w:t>
      </w:r>
      <w:proofErr w:type="spellEnd"/>
      <w:r>
        <w:t xml:space="preserve"> { iso identified-organization </w:t>
      </w:r>
      <w:proofErr w:type="spellStart"/>
      <w:r>
        <w:t>etsi</w:t>
      </w:r>
      <w:proofErr w:type="spellEnd"/>
      <w:r>
        <w:t xml:space="preserve">(040) mobile-domain(0) gsm-messaging(4) gsm-sms2(11) </w:t>
      </w:r>
      <w:proofErr w:type="spellStart"/>
      <w:r>
        <w:t>usefulldefinitions</w:t>
      </w:r>
      <w:proofErr w:type="spellEnd"/>
      <w:r>
        <w:t xml:space="preserve">(0) } definitions implicit tags ::= begin imports id ::= object identifier -- root for all </w:t>
      </w:r>
      <w:proofErr w:type="spellStart"/>
      <w:r>
        <w:t>sms</w:t>
      </w:r>
      <w:proofErr w:type="spellEnd"/>
      <w:r>
        <w:t xml:space="preserve"> allocations mobile-domain id ::= {iso identified-organization </w:t>
      </w:r>
      <w:proofErr w:type="spellStart"/>
      <w:r>
        <w:t>etsi</w:t>
      </w:r>
      <w:proofErr w:type="spellEnd"/>
      <w:r>
        <w:t xml:space="preserve">(40) mobile-domain(0) } gsm-messaging id ::= { mobile-domain gsm-messaging(4) } -- categories gsm-sms2 id ::= { gsm-messaging 11} -- modules </w:t>
      </w:r>
      <w:proofErr w:type="spellStart"/>
      <w:r>
        <w:t>usefulldefinitions</w:t>
      </w:r>
      <w:proofErr w:type="spellEnd"/>
      <w:r>
        <w:t xml:space="preserve"> id::= {gsm-sms2 0} </w:t>
      </w:r>
      <w:proofErr w:type="spellStart"/>
      <w:r>
        <w:t>relayprotocol</w:t>
      </w:r>
      <w:proofErr w:type="spellEnd"/>
      <w:r>
        <w:t xml:space="preserve"> id::= {gsm-sms2 1} end 2nd module of 2 </w:t>
      </w:r>
      <w:proofErr w:type="spellStart"/>
      <w:r>
        <w:t>relayprotocol</w:t>
      </w:r>
      <w:proofErr w:type="spellEnd"/>
      <w:r>
        <w:t xml:space="preserve"> </w:t>
      </w:r>
      <w:proofErr w:type="spellStart"/>
      <w:r>
        <w:t>relayprotocol</w:t>
      </w:r>
      <w:proofErr w:type="spellEnd"/>
      <w:r>
        <w:t xml:space="preserve"> { iso identified-organization </w:t>
      </w:r>
      <w:proofErr w:type="spellStart"/>
      <w:r>
        <w:t>etsi</w:t>
      </w:r>
      <w:proofErr w:type="spellEnd"/>
      <w:r>
        <w:t xml:space="preserve">(040) mobile-domain(0) gsm-messaging(4) gsm-sms2(11) </w:t>
      </w:r>
      <w:proofErr w:type="spellStart"/>
      <w:r>
        <w:t>relayprotocol</w:t>
      </w:r>
      <w:proofErr w:type="spellEnd"/>
      <w:r>
        <w:t xml:space="preserve">(1) } definitions implicit tags ::= begin -- exports everything -- the </w:t>
      </w:r>
      <w:proofErr w:type="spellStart"/>
      <w:r>
        <w:t>smr</w:t>
      </w:r>
      <w:proofErr w:type="spellEnd"/>
      <w:r>
        <w:t xml:space="preserve">-bind-parameters will be the user data field in the n-connect request/indication -- message. </w:t>
      </w:r>
      <w:proofErr w:type="spellStart"/>
      <w:r>
        <w:t>smr</w:t>
      </w:r>
      <w:proofErr w:type="spellEnd"/>
      <w:r>
        <w:t xml:space="preserve">-bind-parameters ::= sequence { </w:t>
      </w:r>
      <w:proofErr w:type="spellStart"/>
      <w:r>
        <w:t>initiatorid</w:t>
      </w:r>
      <w:proofErr w:type="spellEnd"/>
      <w:r>
        <w:t xml:space="preserve"> [0] name, password [1] password optional, </w:t>
      </w:r>
      <w:proofErr w:type="spellStart"/>
      <w:r>
        <w:t>pswneeded</w:t>
      </w:r>
      <w:proofErr w:type="spellEnd"/>
      <w:r>
        <w:t xml:space="preserve"> [2] </w:t>
      </w:r>
      <w:proofErr w:type="spellStart"/>
      <w:r>
        <w:t>boolean</w:t>
      </w:r>
      <w:proofErr w:type="spellEnd"/>
      <w:r>
        <w:t xml:space="preserve">, </w:t>
      </w:r>
      <w:proofErr w:type="spellStart"/>
      <w:r>
        <w:t>initype</w:t>
      </w:r>
      <w:proofErr w:type="spellEnd"/>
      <w:r>
        <w:t xml:space="preserve"> [3] telecom-system-type } -- above and in </w:t>
      </w:r>
      <w:proofErr w:type="spellStart"/>
      <w:r>
        <w:t>smr</w:t>
      </w:r>
      <w:proofErr w:type="spellEnd"/>
      <w:r>
        <w:t xml:space="preserve">-bind-confirm -- </w:t>
      </w:r>
      <w:proofErr w:type="spellStart"/>
      <w:r>
        <w:t>initiatorid</w:t>
      </w:r>
      <w:proofErr w:type="spellEnd"/>
      <w:r>
        <w:t>/</w:t>
      </w:r>
      <w:proofErr w:type="spellStart"/>
      <w:r>
        <w:t>respid</w:t>
      </w:r>
      <w:proofErr w:type="spellEnd"/>
      <w:r>
        <w:t xml:space="preserve"> identify the initiating/responding telecommunication subsystem -- password may assist in </w:t>
      </w:r>
      <w:proofErr w:type="spellStart"/>
      <w:r>
        <w:t>authentification</w:t>
      </w:r>
      <w:proofErr w:type="spellEnd"/>
      <w:r>
        <w:t xml:space="preserve"> -- </w:t>
      </w:r>
      <w:proofErr w:type="spellStart"/>
      <w:r>
        <w:t>pswneeded</w:t>
      </w:r>
      <w:proofErr w:type="spellEnd"/>
      <w:r>
        <w:t xml:space="preserve"> (bind only) requests password into </w:t>
      </w:r>
      <w:proofErr w:type="spellStart"/>
      <w:r>
        <w:t>smr</w:t>
      </w:r>
      <w:proofErr w:type="spellEnd"/>
      <w:r>
        <w:t xml:space="preserve">-bind </w:t>
      </w:r>
      <w:proofErr w:type="spellStart"/>
      <w:r>
        <w:t>smr</w:t>
      </w:r>
      <w:proofErr w:type="spellEnd"/>
      <w:r>
        <w:t xml:space="preserve">-bind-confirm -- </w:t>
      </w:r>
      <w:proofErr w:type="spellStart"/>
      <w:r>
        <w:t>initype</w:t>
      </w:r>
      <w:proofErr w:type="spellEnd"/>
      <w:r>
        <w:t>/</w:t>
      </w:r>
      <w:proofErr w:type="spellStart"/>
      <w:r>
        <w:t>resptype</w:t>
      </w:r>
      <w:proofErr w:type="spellEnd"/>
      <w:r>
        <w:t xml:space="preserve"> identify (...\...) [the expected end of this definition was beyond the limit of 200 words] </w:t>
      </w:r>
    </w:p>
    <w:p w:rsidR="00AC46E4" w:rsidRDefault="00AC46E4" w:rsidP="00AC46E4">
      <w:r>
        <w:t>SOURCE: Used in TR 101 635 V7.0.0, clause 3.2</w:t>
      </w:r>
    </w:p>
    <w:p w:rsidR="00AC46E4" w:rsidRDefault="00AC46E4" w:rsidP="00AC46E4"/>
    <w:p w:rsidR="00AC46E4" w:rsidRDefault="00AC46E4" w:rsidP="00AC46E4">
      <w:r>
        <w:t xml:space="preserve">                                                                                                                                                                                                                                                                                                              speech quality definition intrinsic quality of speech signal after transmission. this indicator takes into account degradations generate on the signal by the transmission links. assessment method voice quality is evaluated by using the </w:t>
      </w:r>
      <w:proofErr w:type="spellStart"/>
      <w:r>
        <w:t>itu-t</w:t>
      </w:r>
      <w:proofErr w:type="spellEnd"/>
      <w:r>
        <w:t xml:space="preserve"> recommendation p.862 [i.2] with the mapping functions according to </w:t>
      </w:r>
      <w:proofErr w:type="spellStart"/>
      <w:r>
        <w:t>itu-t</w:t>
      </w:r>
      <w:proofErr w:type="spellEnd"/>
      <w:r>
        <w:t xml:space="preserve"> recommendations p.862.1 [i.3] and p.862.2 [i.4]. </w:t>
      </w:r>
      <w:proofErr w:type="spellStart"/>
      <w:r>
        <w:t>mos</w:t>
      </w:r>
      <w:proofErr w:type="spellEnd"/>
      <w:r>
        <w:t xml:space="preserve"> or mean opinion score (calculated using the perceptual evaluation of speech quality, or </w:t>
      </w:r>
      <w:proofErr w:type="spellStart"/>
      <w:r>
        <w:t>pesq</w:t>
      </w:r>
      <w:proofErr w:type="spellEnd"/>
      <w:r>
        <w:t xml:space="preserve"> method) provides an objective view on the quality of the voice signal as it may be perceived by the customer. the </w:t>
      </w:r>
      <w:proofErr w:type="spellStart"/>
      <w:r>
        <w:t>mos</w:t>
      </w:r>
      <w:proofErr w:type="spellEnd"/>
      <w:r>
        <w:t xml:space="preserve"> score is obtained by comparing speech samples: - the original signal sent by the far end of the connection; - the degraded signal received at the local end, where the measurement is applied. for this analysis, we can use a speech sample corresponding to several speakers pronouncing different sentences. the use of a speech sample (test sequence) corresponding to 4 speakers pronouncing each two sentence is perfectly adapted to this measure. such a sample can have a duration of about twenty seconds. the voice quality indicator is determined in the two directions of transmission. several </w:t>
      </w:r>
      <w:proofErr w:type="spellStart"/>
      <w:r>
        <w:t>mos</w:t>
      </w:r>
      <w:proofErr w:type="spellEnd"/>
      <w:r>
        <w:t xml:space="preserve"> scores are determined in series during the same call. so for a given transmission way, listening speech (...\...) [the expected end of this definition was beyond the limit of 200 words] </w:t>
      </w:r>
    </w:p>
    <w:p w:rsidR="00AC46E4" w:rsidRDefault="00AC46E4" w:rsidP="00AC46E4">
      <w:r>
        <w:t>SOURCE: Used in TR 102 716-01 V1.1.1, clause 7.2</w:t>
      </w:r>
    </w:p>
    <w:p w:rsidR="00AC46E4" w:rsidRDefault="00AC46E4" w:rsidP="00AC46E4"/>
    <w:p w:rsidR="00AC46E4" w:rsidRDefault="00AC46E4" w:rsidP="00AC46E4">
      <w:r>
        <w:t xml:space="preserve">                                                                                                                                                                                                                                                                                                              speech quality definition represents the intrinsic quality of speech signal after transmission. this indicator takes into account the degradations generated on the signal by the transmission links. assessment method voice quality is evaluated by using the </w:t>
      </w:r>
      <w:proofErr w:type="spellStart"/>
      <w:r>
        <w:t>itu-t</w:t>
      </w:r>
      <w:proofErr w:type="spellEnd"/>
      <w:r>
        <w:t xml:space="preserve"> recommendation p.862 [i.2] with the mapping functions according to </w:t>
      </w:r>
      <w:proofErr w:type="spellStart"/>
      <w:r>
        <w:t>itu-t</w:t>
      </w:r>
      <w:proofErr w:type="spellEnd"/>
      <w:r>
        <w:t xml:space="preserve"> recommendation </w:t>
      </w:r>
      <w:r>
        <w:lastRenderedPageBreak/>
        <w:t xml:space="preserve">p.862.1 [i.3]. several </w:t>
      </w:r>
      <w:proofErr w:type="spellStart"/>
      <w:r>
        <w:t>mos</w:t>
      </w:r>
      <w:proofErr w:type="spellEnd"/>
      <w:r>
        <w:t xml:space="preserve"> scores are determined in series during the same call. so listening speech quality performance during the call is defined by the mean value of </w:t>
      </w:r>
      <w:proofErr w:type="spellStart"/>
      <w:r>
        <w:t>mos-lqon</w:t>
      </w:r>
      <w:proofErr w:type="spellEnd"/>
      <w:r>
        <w:t xml:space="preserve"> measurements (in the same transmission way). the voice quality indicator is determined in the two transmission directions by alternating the transmission way at each </w:t>
      </w:r>
      <w:proofErr w:type="spellStart"/>
      <w:r>
        <w:t>mos</w:t>
      </w:r>
      <w:proofErr w:type="spellEnd"/>
      <w:r>
        <w:t xml:space="preserve"> score determination. for each transmission direction, 10 analyses are performed. as the duration of the voice sample for speech analysis is about 20 seconds and a </w:t>
      </w:r>
      <w:proofErr w:type="spellStart"/>
      <w:r>
        <w:t>mos</w:t>
      </w:r>
      <w:proofErr w:type="spellEnd"/>
      <w:r>
        <w:t xml:space="preserve"> score is determined every 30 seconds, the duration of a test call is about 10 minutes. unit note between 1 (= very bad) and 5 (= excellent) determines on </w:t>
      </w:r>
      <w:proofErr w:type="spellStart"/>
      <w:r>
        <w:t>mos-lqon</w:t>
      </w:r>
      <w:proofErr w:type="spellEnd"/>
      <w:r>
        <w:t xml:space="preserve"> scale. </w:t>
      </w:r>
    </w:p>
    <w:p w:rsidR="00AC46E4" w:rsidRDefault="00AC46E4" w:rsidP="00AC46E4">
      <w:r>
        <w:t>SOURCE: Used in TR 102 716-02 V1.1.1, clause 6.1.2</w:t>
      </w:r>
    </w:p>
    <w:p w:rsidR="00AC46E4" w:rsidRDefault="00AC46E4" w:rsidP="00AC46E4"/>
    <w:p w:rsidR="00AC46E4" w:rsidRDefault="00AC46E4" w:rsidP="00AC46E4">
      <w:r>
        <w:t xml:space="preserve">                                                                                                                                                                                                                                                                                                              speech quality stability definition speech quality stability estimator during a call. this metric represent the stability of the voice quality during a communication of several minutes. this indicator takes into account degradations generate on the signal by the transmission links. concerning voice over </w:t>
      </w:r>
      <w:proofErr w:type="spellStart"/>
      <w:r>
        <w:t>ip</w:t>
      </w:r>
      <w:proofErr w:type="spellEnd"/>
      <w:r>
        <w:t xml:space="preserve">, a single measurement of speech quality once at the very beginning of a call is not enough. they should be analysed all along the duration of the call, typically several minutes. assessment method several measurements of </w:t>
      </w:r>
      <w:proofErr w:type="spellStart"/>
      <w:r>
        <w:t>mos</w:t>
      </w:r>
      <w:proofErr w:type="spellEnd"/>
      <w:r>
        <w:t xml:space="preserve"> score performed with </w:t>
      </w:r>
      <w:proofErr w:type="spellStart"/>
      <w:r>
        <w:t>itu-t</w:t>
      </w:r>
      <w:proofErr w:type="spellEnd"/>
      <w:r>
        <w:t xml:space="preserve"> recommendation p.862 [i.2] in conjunction with </w:t>
      </w:r>
      <w:proofErr w:type="spellStart"/>
      <w:r>
        <w:t>itu-t</w:t>
      </w:r>
      <w:proofErr w:type="spellEnd"/>
      <w:r>
        <w:t xml:space="preserve"> recommendation p.862.1 [i.3] are performed in series in the same call. for this analysis, the data acquired according to clause 7.2 are used. the assessment of listening speech quality stability is </w:t>
      </w:r>
      <w:proofErr w:type="spellStart"/>
      <w:r>
        <w:t>preformed</w:t>
      </w:r>
      <w:proofErr w:type="spellEnd"/>
      <w:r>
        <w:t xml:space="preserve"> as follow: for each </w:t>
      </w:r>
      <w:proofErr w:type="spellStart"/>
      <w:r>
        <w:t>mos</w:t>
      </w:r>
      <w:proofErr w:type="spellEnd"/>
      <w:r>
        <w:t xml:space="preserve"> value the absolute difference with the previous </w:t>
      </w:r>
      <w:proofErr w:type="spellStart"/>
      <w:r>
        <w:t>mos</w:t>
      </w:r>
      <w:proofErr w:type="spellEnd"/>
      <w:r>
        <w:t xml:space="preserve"> value, is calculated. in order to take into account the subjective perception and measurement accuracy, the absolute difference values are set to 0 when the values are equal to or lower than 0.1. the </w:t>
      </w:r>
      <w:proofErr w:type="spellStart"/>
      <w:r>
        <w:t>mos</w:t>
      </w:r>
      <w:proofErr w:type="spellEnd"/>
      <w:r>
        <w:t xml:space="preserve"> instability associated to speech quality during the call is defined by mean value of these absolute difference values. a linear weighting function is applied in order to express (...\...) [the expected end of this definition was beyond the limit of 200 words] </w:t>
      </w:r>
    </w:p>
    <w:p w:rsidR="00AC46E4" w:rsidRDefault="00AC46E4" w:rsidP="00AC46E4">
      <w:r>
        <w:t>SOURCE: Used in TR 102 716-01 V1.1.1, clause 7.4</w:t>
      </w:r>
    </w:p>
    <w:p w:rsidR="00AC46E4" w:rsidRDefault="00AC46E4" w:rsidP="00AC46E4"/>
    <w:p w:rsidR="00AC46E4" w:rsidRDefault="00AC46E4" w:rsidP="00AC46E4">
      <w:r>
        <w:t xml:space="preserve">                                                                                                                                                                                                                                                                                                              The spurious response immunity (duplex) for analogue speech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AC46E4" w:rsidRDefault="00AC46E4" w:rsidP="00AC46E4">
      <w:r>
        <w:t>SOURCE: Used in TR 100 027 V1.2.1, clause 9.1.1.1</w:t>
      </w:r>
    </w:p>
    <w:p w:rsidR="00AC46E4" w:rsidRDefault="00AC46E4" w:rsidP="00AC46E4"/>
    <w:p w:rsidR="00AC46E4" w:rsidRDefault="00AC46E4" w:rsidP="00AC46E4">
      <w:r>
        <w:t xml:space="preserve">                                                                                                                                                                                                                                                                                                          The spurious response immunity for analogue speech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the level of the wanted signal at the receiver input, which produces through a </w:t>
      </w:r>
      <w:proofErr w:type="spellStart"/>
      <w:r>
        <w:t>psophometric</w:t>
      </w:r>
      <w:proofErr w:type="spellEnd"/>
      <w:r>
        <w:t xml:space="preserve"> weighting network a </w:t>
      </w:r>
      <w:proofErr w:type="spellStart"/>
      <w:r>
        <w:t>sinad</w:t>
      </w:r>
      <w:proofErr w:type="spellEnd"/>
      <w:r>
        <w:t xml:space="preserve"> ratio of 14 db. </w:t>
      </w:r>
    </w:p>
    <w:p w:rsidR="00AC46E4" w:rsidRDefault="00AC46E4" w:rsidP="00AC46E4">
      <w:r>
        <w:t>SOURCE: Used in TR 100 027 V1.2.1, clause 8.1.4.1.1</w:t>
      </w:r>
    </w:p>
    <w:p w:rsidR="00AC46E4" w:rsidRDefault="00AC46E4" w:rsidP="00AC46E4"/>
    <w:p w:rsidR="00AC46E4" w:rsidRDefault="00AC46E4" w:rsidP="00AC46E4">
      <w:r>
        <w:t xml:space="preserve">                                                                                                                                                                                                                                                                                                          The spurious response immunity for bit stream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for which the bit error ratio is 10-2. </w:t>
      </w:r>
    </w:p>
    <w:p w:rsidR="00AC46E4" w:rsidRDefault="00AC46E4" w:rsidP="00AC46E4">
      <w:r>
        <w:t>SOURCE: Used in TR 100 027 V1.2.1, clause 9.1.2.1</w:t>
      </w:r>
    </w:p>
    <w:p w:rsidR="00AC46E4" w:rsidRDefault="00AC46E4" w:rsidP="00AC46E4"/>
    <w:p w:rsidR="00AC46E4" w:rsidRDefault="00AC46E4" w:rsidP="00AC46E4">
      <w:r>
        <w:t xml:space="preserve">                                                                                                                                                                                                                                                                                                          The spurious response immunity for bit stream is a measure of the capability of the receiver to discriminate between the wanted modulated signal at the nominal frequency and an unwanted signal at any other frequency at which a response is </w:t>
      </w:r>
      <w:r>
        <w:lastRenderedPageBreak/>
        <w:t xml:space="preserve">obtained. it is specified as the ratio in decibels of the level of the unwanted signal to a specified level of the wanted signal at the receiver input for which the bit error ratio is 10-2. </w:t>
      </w:r>
    </w:p>
    <w:p w:rsidR="00AC46E4" w:rsidRDefault="00AC46E4" w:rsidP="00AC46E4">
      <w:r>
        <w:t>SOURCE: Used in TR 100 027 V1.2.1, clause 8.1.4.2.1</w:t>
      </w:r>
    </w:p>
    <w:p w:rsidR="00AC46E4" w:rsidRDefault="00AC46E4" w:rsidP="00AC46E4"/>
    <w:p w:rsidR="00AC46E4" w:rsidRDefault="00AC46E4" w:rsidP="00AC46E4">
      <w:r>
        <w:t xml:space="preserve">                                                                                                                                                                                                                                                                                                          The spurious response immunity for messages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for which the message acceptance ratio is 80 %. </w:t>
      </w:r>
    </w:p>
    <w:p w:rsidR="00AC46E4" w:rsidRDefault="00AC46E4" w:rsidP="00AC46E4">
      <w:r>
        <w:t>SOURCE: Used in TR 100 027 V1.2.1, clause 9.1.3.1</w:t>
      </w:r>
    </w:p>
    <w:p w:rsidR="00AC46E4" w:rsidRDefault="00AC46E4" w:rsidP="00AC46E4"/>
    <w:p w:rsidR="00AC46E4" w:rsidRDefault="00AC46E4" w:rsidP="00AC46E4">
      <w:r>
        <w:t xml:space="preserve">                                                                                                                                                                                                                                                                                                          The spurious response immunity for messages is a measure of the capability of the receiver to discriminate between the wanted signal modulated by a test signal at the nominal frequency and an unwanted signal at any other frequency at which a response is obtained. it is specified as the ratio in decibels of the level of the unwanted signal to a specified level of the wanted signal at the receiver input for which the message acceptance ratio is 80 %. </w:t>
      </w:r>
    </w:p>
    <w:p w:rsidR="00AC46E4" w:rsidRDefault="00AC46E4" w:rsidP="00AC46E4">
      <w:r>
        <w:t>SOURCE: Used in TR 100 027 V1.2.1, clause 8.1.4.3.1</w:t>
      </w:r>
    </w:p>
    <w:p w:rsidR="00AC46E4" w:rsidRDefault="00AC46E4" w:rsidP="00AC46E4"/>
    <w:p w:rsidR="00AC46E4" w:rsidRDefault="00AC46E4" w:rsidP="00AC46E4">
      <w:r>
        <w:t xml:space="preserve">                                                                                                                                                                                                                                                                                                          standards tone tables 6.2.1 standards set 1: dial, ringing, busy, special information, call waiting, and pay tones. 6.2.1.1 standard dial tones table 6.1: international standards for network generated dial tones network generated tones source cadence (s) frequency (</w:t>
      </w:r>
      <w:proofErr w:type="spellStart"/>
      <w:r>
        <w:t>hz</w:t>
      </w:r>
      <w:proofErr w:type="spellEnd"/>
      <w:r>
        <w:t xml:space="preserve">) preference for any update of equipment </w:t>
      </w:r>
      <w:proofErr w:type="spellStart"/>
      <w:r>
        <w:t>ccitt</w:t>
      </w:r>
      <w:proofErr w:type="spellEnd"/>
      <w:r>
        <w:t xml:space="preserve"> recommendation e.180 [14] continuous single f, range 400 - 450 combined, up to 3f (1f range 340-425, 2f range 400-450) continuous cadence at single frequency of 425 ± 15 </w:t>
      </w:r>
      <w:proofErr w:type="spellStart"/>
      <w:r>
        <w:t>hz</w:t>
      </w:r>
      <w:proofErr w:type="spellEnd"/>
      <w:r>
        <w:t xml:space="preserve"> </w:t>
      </w:r>
      <w:proofErr w:type="spellStart"/>
      <w:r>
        <w:t>cept</w:t>
      </w:r>
      <w:proofErr w:type="spellEnd"/>
      <w:r>
        <w:t xml:space="preserve"> recommendation t/sf 23 [3] continuous 400-450 </w:t>
      </w:r>
      <w:proofErr w:type="spellStart"/>
      <w:r>
        <w:t>cept</w:t>
      </w:r>
      <w:proofErr w:type="spellEnd"/>
      <w:r>
        <w:t xml:space="preserve"> recommendation t/cs 20-15 [4] continuous 425 ± 15 table 6.2: international standards for terminal generated dial tones terminal generated tones source cadence (s) frequency (</w:t>
      </w:r>
      <w:proofErr w:type="spellStart"/>
      <w:r>
        <w:t>hz</w:t>
      </w:r>
      <w:proofErr w:type="spellEnd"/>
      <w:r>
        <w:t xml:space="preserve">) </w:t>
      </w:r>
      <w:proofErr w:type="spellStart"/>
      <w:r>
        <w:t>ets</w:t>
      </w:r>
      <w:proofErr w:type="spellEnd"/>
      <w:r>
        <w:t xml:space="preserve"> 300 245-7 [10] (</w:t>
      </w:r>
      <w:proofErr w:type="spellStart"/>
      <w:r>
        <w:t>isdn</w:t>
      </w:r>
      <w:proofErr w:type="spellEnd"/>
      <w:r>
        <w:t xml:space="preserve"> terminals) continuous or national tones 425 or national tones </w:t>
      </w:r>
      <w:proofErr w:type="spellStart"/>
      <w:r>
        <w:t>etr</w:t>
      </w:r>
      <w:proofErr w:type="spellEnd"/>
      <w:r>
        <w:t xml:space="preserve"> 187 (general) [6] continuous 425 gsm 02.40 (dial tone is not normally required, but if it is provided) [11] n/a continuous n/a 425 ? 15 </w:t>
      </w:r>
      <w:proofErr w:type="spellStart"/>
      <w:r>
        <w:t>etr</w:t>
      </w:r>
      <w:proofErr w:type="spellEnd"/>
      <w:r>
        <w:t xml:space="preserve"> 294 (tetra - no characteristics defined) [7] n/a </w:t>
      </w:r>
      <w:proofErr w:type="spellStart"/>
      <w:r>
        <w:t>n/a</w:t>
      </w:r>
      <w:proofErr w:type="spellEnd"/>
      <w:r>
        <w:t xml:space="preserve"> 6.2.1.2 standard ringing tones table 6.3: international standards for network generated ringing tones network generated tones source cadence (s) frequency (</w:t>
      </w:r>
      <w:proofErr w:type="spellStart"/>
      <w:r>
        <w:t>hz</w:t>
      </w:r>
      <w:proofErr w:type="spellEnd"/>
      <w:r>
        <w:t xml:space="preserve">) preference for any update of equipment </w:t>
      </w:r>
      <w:proofErr w:type="spellStart"/>
      <w:r>
        <w:t>ccitt</w:t>
      </w:r>
      <w:proofErr w:type="spellEnd"/>
      <w:r>
        <w:t xml:space="preserve"> recommendation e.180 [14] slow period (tone&lt;silence) tone range 0,67-1,5 silence range 3,0 - 5,0 (...\...) [the expected end of this definition was beyond the limit of 200 words] </w:t>
      </w:r>
    </w:p>
    <w:p w:rsidR="00AC46E4" w:rsidRDefault="00AC46E4" w:rsidP="00AC46E4">
      <w:r>
        <w:t>SOURCE: Used in TR 101 041-02 V1.1.1, clause 6.2</w:t>
      </w:r>
    </w:p>
    <w:p w:rsidR="00AC46E4" w:rsidRDefault="00AC46E4" w:rsidP="00AC46E4"/>
    <w:p w:rsidR="00AC46E4" w:rsidRDefault="00AC46E4" w:rsidP="00AC46E4">
      <w:r>
        <w:t xml:space="preserve">                                                                                                                                                                                                                                                                                                              suite constant declarations the purpose of this part of the </w:t>
      </w:r>
      <w:proofErr w:type="spellStart"/>
      <w:r>
        <w:t>ats</w:t>
      </w:r>
      <w:proofErr w:type="spellEnd"/>
      <w:r>
        <w:t xml:space="preserve"> is to declare a set of names for values not derived from the pics or </w:t>
      </w:r>
      <w:proofErr w:type="spellStart"/>
      <w:r>
        <w:t>pixit</w:t>
      </w:r>
      <w:proofErr w:type="spellEnd"/>
      <w:r>
        <w:t xml:space="preserve"> that will be constant throughout the test suite. the following information relating to each test suite constant shall be provided: a) its name; b) its type, where the type shall be a predefined type, a simple type or an asn.1 type (including </w:t>
      </w:r>
      <w:proofErr w:type="spellStart"/>
      <w:r>
        <w:t>pdus</w:t>
      </w:r>
      <w:proofErr w:type="spellEnd"/>
      <w:r>
        <w:t xml:space="preserve">, asps and </w:t>
      </w:r>
      <w:proofErr w:type="spellStart"/>
      <w:r>
        <w:t>cms</w:t>
      </w:r>
      <w:proofErr w:type="spellEnd"/>
      <w:r>
        <w:t xml:space="preserve"> expressed in asn.1); c) its value, where the terms in the value expression shall not contain: test suite variables or test case variables; the value shall evaluate to an element of the type indicated in the type column. this information shall be provided in the format shown in the following proforma: test suite constant declarations group : [</w:t>
      </w:r>
      <w:proofErr w:type="spellStart"/>
      <w:r>
        <w:t>ts_constgroupreference</w:t>
      </w:r>
      <w:proofErr w:type="spellEnd"/>
      <w:r>
        <w:t xml:space="preserve">] constant name type value comments . </w:t>
      </w:r>
      <w:proofErr w:type="spellStart"/>
      <w:r>
        <w:t>ts_constidentifier</w:t>
      </w:r>
      <w:proofErr w:type="spellEnd"/>
      <w:r>
        <w:t xml:space="preserve"> . . type . . </w:t>
      </w:r>
      <w:proofErr w:type="spellStart"/>
      <w:r>
        <w:t>constantexpression</w:t>
      </w:r>
      <w:proofErr w:type="spellEnd"/>
      <w:r>
        <w:t xml:space="preserve"> . . [</w:t>
      </w:r>
      <w:proofErr w:type="spellStart"/>
      <w:r>
        <w:t>freetext</w:t>
      </w:r>
      <w:proofErr w:type="spellEnd"/>
      <w:r>
        <w:t>] . detailed comments: [</w:t>
      </w:r>
      <w:proofErr w:type="spellStart"/>
      <w:r>
        <w:t>freetext</w:t>
      </w:r>
      <w:proofErr w:type="spellEnd"/>
      <w:r>
        <w:t xml:space="preserve">] proforma 15: test suite constant declarations collective comments may be used in this table according to figure 2. example 22: declaration of test suite constants test suite constant declarations constant name type value comments ts_const1 ts_const2 </w:t>
      </w:r>
      <w:proofErr w:type="spellStart"/>
      <w:r>
        <w:t>boolean</w:t>
      </w:r>
      <w:proofErr w:type="spellEnd"/>
      <w:r>
        <w:t xml:space="preserve"> ia5string true "a string" </w:t>
      </w:r>
    </w:p>
    <w:p w:rsidR="00AC46E4" w:rsidRDefault="00AC46E4" w:rsidP="00AC46E4">
      <w:r>
        <w:t>SOURCE: Used in TR 101 666 V1.0.0, clause 11.6</w:t>
      </w:r>
    </w:p>
    <w:p w:rsidR="00AC46E4" w:rsidRDefault="00AC46E4" w:rsidP="00AC46E4"/>
    <w:p w:rsidR="00AC46E4" w:rsidRDefault="00AC46E4" w:rsidP="00AC46E4">
      <w:r>
        <w:t xml:space="preserve">                                                                                                                                                                                                                                                                                                              suite type definitions using asn.1 test suite types can be specified using asn.1 this shall be achieved by an asn.1 definition using the asn.1 syntax as defined in iso/</w:t>
      </w:r>
      <w:proofErr w:type="spellStart"/>
      <w:r>
        <w:t>iec</w:t>
      </w:r>
      <w:proofErr w:type="spellEnd"/>
      <w:r>
        <w:t xml:space="preserve"> 8824-1. the following information shall be supplied for each asn.1 </w:t>
      </w:r>
      <w:r>
        <w:lastRenderedPageBreak/>
        <w:t xml:space="preserve">type: a) its name, where appropriate the full name, as given in the relevant protocol standard, shall be used; if an abbreviation is used, then the full name shall follow in parentheses; b) the encoding variations to be used for structures of this type within a </w:t>
      </w:r>
      <w:proofErr w:type="spellStart"/>
      <w:r>
        <w:t>pdu</w:t>
      </w:r>
      <w:proofErr w:type="spellEnd"/>
      <w:r>
        <w:t xml:space="preserve">; in order to specify explicit encoding variations for entire asn1_types, which override the encoding variations applicable to any </w:t>
      </w:r>
      <w:proofErr w:type="spellStart"/>
      <w:r>
        <w:t>pdu</w:t>
      </w:r>
      <w:proofErr w:type="spellEnd"/>
      <w:r>
        <w:t xml:space="preserve"> in which this asn1_type is used, this optional entry shall reference an entry in the relevant encoding variations table (e.g., to change from </w:t>
      </w:r>
      <w:proofErr w:type="spellStart"/>
      <w:r>
        <w:t>sd</w:t>
      </w:r>
      <w:proofErr w:type="spellEnd"/>
      <w:r>
        <w:t xml:space="preserve"> to </w:t>
      </w:r>
      <w:proofErr w:type="spellStart"/>
      <w:r>
        <w:t>ld</w:t>
      </w:r>
      <w:proofErr w:type="spellEnd"/>
      <w:r>
        <w:t xml:space="preserve">(3)). if this entry is not used, then the applicable encoding variations are those applicable to each </w:t>
      </w:r>
      <w:proofErr w:type="spellStart"/>
      <w:r>
        <w:t>pdu</w:t>
      </w:r>
      <w:proofErr w:type="spellEnd"/>
      <w:r>
        <w:t xml:space="preserve"> within which this asn1_type is used. see 11.16.4. c) the asn.1 type definition, which shall follow the syntax defined in iso/</w:t>
      </w:r>
      <w:proofErr w:type="spellStart"/>
      <w:r>
        <w:t>iec</w:t>
      </w:r>
      <w:proofErr w:type="spellEnd"/>
      <w:r>
        <w:t xml:space="preserve"> 8824-1, except that there is the additional option of specifying an encoding variation or invalid field encoding associated with either the whole asn1_type or any asn.1 type within the asn1_type. this (...\...) [the expected end of this definition was beyond the limit of 200 words] </w:t>
      </w:r>
    </w:p>
    <w:p w:rsidR="00AC46E4" w:rsidRDefault="00AC46E4" w:rsidP="00AC46E4">
      <w:r>
        <w:t>SOURCE: Used in TR 101 666 V1.0.0, clause 11.2.3.4</w:t>
      </w:r>
    </w:p>
    <w:p w:rsidR="00AC46E4" w:rsidRDefault="00AC46E4" w:rsidP="00AC46E4"/>
    <w:p w:rsidR="00AC46E4" w:rsidRDefault="00AC46E4" w:rsidP="00AC46E4">
      <w:r>
        <w:t xml:space="preserve">                                                                                                                                                                                                                                                                                                              sum for crosstalk cumulation the </w:t>
      </w:r>
      <w:proofErr w:type="spellStart"/>
      <w:r>
        <w:t>fsan</w:t>
      </w:r>
      <w:proofErr w:type="spellEnd"/>
      <w:r>
        <w:t xml:space="preserve"> sum is a cumulation model that is also applicable when different disturbers are involved. it is a generalization of the uniform cumulation model, and is specified in expression 15. the (frequency dependent) probability limit of the crosstalk, caused by m individual disturbers, is expressed below. m = number of involved disturbers px(</w:t>
      </w:r>
      <w:proofErr w:type="spellStart"/>
      <w:r>
        <w:t>m,f</w:t>
      </w:r>
      <w:proofErr w:type="spellEnd"/>
      <w:r>
        <w:t xml:space="preserve">) = probability limit of crosstalk from those m disturbers </w:t>
      </w:r>
      <w:proofErr w:type="spellStart"/>
      <w:r>
        <w:t>pxd,k</w:t>
      </w:r>
      <w:proofErr w:type="spellEnd"/>
      <w:r>
        <w:t xml:space="preserve">(f) = normalized crosstalk power, for disturber k, as defined in expression 14 </w:t>
      </w:r>
      <w:proofErr w:type="spellStart"/>
      <w:r>
        <w:t>kn</w:t>
      </w:r>
      <w:proofErr w:type="spellEnd"/>
      <w:r>
        <w:t xml:space="preserve"> = empirical constant (</w:t>
      </w:r>
      <w:proofErr w:type="spellStart"/>
      <w:r>
        <w:t>kn</w:t>
      </w:r>
      <w:proofErr w:type="spellEnd"/>
      <w:r>
        <w:t xml:space="preserve">=1/0,6 is used for the </w:t>
      </w:r>
      <w:proofErr w:type="spellStart"/>
      <w:r>
        <w:t>fsan</w:t>
      </w:r>
      <w:proofErr w:type="spellEnd"/>
      <w:r>
        <w:t xml:space="preserve"> sum) f = frequency expression 15: </w:t>
      </w:r>
      <w:proofErr w:type="spellStart"/>
      <w:r>
        <w:t>fsan</w:t>
      </w:r>
      <w:proofErr w:type="spellEnd"/>
      <w:r>
        <w:t xml:space="preserve"> sum for cumulating the power levels of m individual disturbers into the power level of an equivalent disturber factor </w:t>
      </w:r>
      <w:proofErr w:type="spellStart"/>
      <w:r>
        <w:t>kn</w:t>
      </w:r>
      <w:proofErr w:type="spellEnd"/>
      <w:r>
        <w:t xml:space="preserve"> is assumed to be frequency independent. in the special case that all m disturbers generates equal power levels (</w:t>
      </w:r>
      <w:proofErr w:type="spellStart"/>
      <w:r>
        <w:t>pxd</w:t>
      </w:r>
      <w:proofErr w:type="spellEnd"/>
      <w:r>
        <w:t xml:space="preserve">) at all frequencies of interest, the </w:t>
      </w:r>
      <w:proofErr w:type="spellStart"/>
      <w:r>
        <w:t>fsan</w:t>
      </w:r>
      <w:proofErr w:type="spellEnd"/>
      <w:r>
        <w:t xml:space="preserve"> sum simplifies into px(m, f) = </w:t>
      </w:r>
      <w:proofErr w:type="spellStart"/>
      <w:r>
        <w:t>pxd</w:t>
      </w:r>
      <w:proofErr w:type="spellEnd"/>
      <w:r>
        <w:t xml:space="preserve">(f) × m1/kn. this demonstrates consistency with the uniform cumulation model. the </w:t>
      </w:r>
      <w:proofErr w:type="spellStart"/>
      <w:r>
        <w:t>fsan</w:t>
      </w:r>
      <w:proofErr w:type="spellEnd"/>
      <w:r>
        <w:t xml:space="preserve"> sum operates directly on powers, and ignores the existence of source and termination impedances. if different impedances are involved (due to different disturber and victim types), their available power levels are to be combined according to the </w:t>
      </w:r>
      <w:proofErr w:type="spellStart"/>
      <w:r>
        <w:t>fsan</w:t>
      </w:r>
      <w:proofErr w:type="spellEnd"/>
      <w:r>
        <w:t xml:space="preserve"> (...\...) [the expected end of this definition was beyond the limit of 200 words] </w:t>
      </w:r>
    </w:p>
    <w:p w:rsidR="00AC46E4" w:rsidRDefault="00AC46E4" w:rsidP="00AC46E4">
      <w:r>
        <w:t>SOURCE: Used in TR 101 830-02 V1.2.1, clause 8.1.2</w:t>
      </w:r>
    </w:p>
    <w:p w:rsidR="00AC46E4" w:rsidRDefault="00AC46E4" w:rsidP="00AC46E4"/>
    <w:p w:rsidR="00AC46E4" w:rsidRDefault="00AC46E4" w:rsidP="00AC46E4">
      <w:r>
        <w:t xml:space="preserve">                                                                                                                                                                                                                                                                                                              sum sp-24 sp-040286 s1-040507 21.905 0057 - rel-6 f inclusion of </w:t>
      </w:r>
      <w:proofErr w:type="spellStart"/>
      <w:r>
        <w:t>anp</w:t>
      </w:r>
      <w:proofErr w:type="spellEnd"/>
      <w:r>
        <w:t xml:space="preserve"> abbreviation as requested by sa3 6.6.0 6.7.0 vocab sp-24 sp-040476 - 21.905 0058 2 rel-6 f tr 21.905 addition </w:t>
      </w:r>
      <w:proofErr w:type="spellStart"/>
      <w:r>
        <w:t>wlan</w:t>
      </w:r>
      <w:proofErr w:type="spellEnd"/>
      <w:r>
        <w:t xml:space="preserve"> </w:t>
      </w:r>
      <w:proofErr w:type="spellStart"/>
      <w:r>
        <w:t>ue</w:t>
      </w:r>
      <w:proofErr w:type="spellEnd"/>
      <w:r>
        <w:t xml:space="preserve"> definition and classes of equipment and abbreviation 6.6.0 6.7.0 </w:t>
      </w:r>
      <w:proofErr w:type="spellStart"/>
      <w:r>
        <w:t>wlan</w:t>
      </w:r>
      <w:proofErr w:type="spellEnd"/>
      <w:r>
        <w:t xml:space="preserve"> sp-27 sp-050055 s1-050143 21.905 0061 - rel-6 a introduction of ran information management 6.7.0 6.8.0 tei5 sp-28 sp-050213 s1-050487 21.905 0062 - rel-6 f correction of </w:t>
      </w:r>
      <w:proofErr w:type="spellStart"/>
      <w:r>
        <w:t>osa</w:t>
      </w:r>
      <w:proofErr w:type="spellEnd"/>
      <w:r>
        <w:t xml:space="preserve"> acronym 6.8.0 6.9.0 vocab sp-29 sp-050509 s1-050780 21.905 0065 - rel-6 </w:t>
      </w:r>
      <w:proofErr w:type="spellStart"/>
      <w:r>
        <w:t>a</w:t>
      </w:r>
      <w:proofErr w:type="spellEnd"/>
      <w:r>
        <w:t xml:space="preserve"> abbreviation for </w:t>
      </w:r>
      <w:proofErr w:type="spellStart"/>
      <w:r>
        <w:t>scudif</w:t>
      </w:r>
      <w:proofErr w:type="spellEnd"/>
      <w:r>
        <w:t xml:space="preserve"> 6.9.0 6.10.0 vocab sp-29 sp-050515 s1-050781 21.905 0066 - rel-6 f definition and abbreviation for </w:t>
      </w:r>
      <w:proofErr w:type="spellStart"/>
      <w:r>
        <w:t>dsac</w:t>
      </w:r>
      <w:proofErr w:type="spellEnd"/>
      <w:r>
        <w:t xml:space="preserve"> 6.9.0 6.10.0 vocab sp-29 sp-050524 s1-050828 21.905 0067 - rel-7 b introduction of </w:t>
      </w:r>
      <w:proofErr w:type="spellStart"/>
      <w:r>
        <w:t>sblp</w:t>
      </w:r>
      <w:proofErr w:type="spellEnd"/>
      <w:r>
        <w:t xml:space="preserve"> abbreviation 6.9.0 7.0.0 vocab sp-31 sp-060033 s1-060266 21.905 0068 - rel-7 f correction of terminology 7.0.0 7.1.0 </w:t>
      </w:r>
      <w:proofErr w:type="spellStart"/>
      <w:r>
        <w:t>nsp-cr</w:t>
      </w:r>
      <w:proofErr w:type="spellEnd"/>
      <w:r>
        <w:t xml:space="preserve"> sp-32 sp-060428 - 21.905 0069 1 rel-7 f </w:t>
      </w:r>
      <w:proofErr w:type="spellStart"/>
      <w:r>
        <w:t>tispan</w:t>
      </w:r>
      <w:proofErr w:type="spellEnd"/>
      <w:r>
        <w:t xml:space="preserve"> </w:t>
      </w:r>
      <w:proofErr w:type="spellStart"/>
      <w:r>
        <w:t>ue</w:t>
      </w:r>
      <w:proofErr w:type="spellEnd"/>
      <w:r>
        <w:t xml:space="preserve"> definition 7.1.0 7.2.0 </w:t>
      </w:r>
      <w:proofErr w:type="spellStart"/>
      <w:r>
        <w:t>fbi</w:t>
      </w:r>
      <w:proofErr w:type="spellEnd"/>
      <w:r>
        <w:t xml:space="preserve"> sp-35 sp-070231 - 21.905 0071 3 rel-7 f terminology clarification for user equipment and user equipment components 7.2.0 7.3.0 vocab sp-35 sp-070135 s1-070248 21.905 0072 - rel-8 d adding </w:t>
      </w:r>
      <w:proofErr w:type="spellStart"/>
      <w:r>
        <w:t>fmc</w:t>
      </w:r>
      <w:proofErr w:type="spellEnd"/>
      <w:r>
        <w:t xml:space="preserve"> to terms and abbreviations 7.3.0 8.0.0 vocab sp-36 sp-070475 s1-070442 21.905 0074 1 rel-8 </w:t>
      </w:r>
      <w:proofErr w:type="spellStart"/>
      <w:r>
        <w:t>a</w:t>
      </w:r>
      <w:proofErr w:type="spellEnd"/>
      <w:r>
        <w:t xml:space="preserve"> addition of "steering of roaming" to definitions and (...\...) [the expected end of this definition was beyond the limit of 200 words] </w:t>
      </w:r>
    </w:p>
    <w:p w:rsidR="00AC46E4" w:rsidRDefault="00AC46E4" w:rsidP="00AC46E4">
      <w:r>
        <w:t>SOURCE: Used in TR 121 905 V12.0.0, clause 6.5.0</w:t>
      </w:r>
    </w:p>
    <w:p w:rsidR="00AC46E4" w:rsidRDefault="00AC46E4" w:rsidP="00AC46E4"/>
    <w:p w:rsidR="00AC46E4" w:rsidRDefault="00AC46E4" w:rsidP="00AC46E4">
      <w:r>
        <w:t xml:space="preserve">                                                                                                                                                                                                                                                                                                              sum(xi;0,...,n; </w:t>
      </w:r>
      <w:proofErr w:type="spellStart"/>
      <w:r>
        <w:t>cond</w:t>
      </w:r>
      <w:proofErr w:type="spellEnd"/>
      <w:r>
        <w:t xml:space="preserve">) be the sum of a vector x from element </w:t>
      </w:r>
      <w:proofErr w:type="spellStart"/>
      <w:r>
        <w:t>i</w:t>
      </w:r>
      <w:proofErr w:type="spellEnd"/>
      <w:r>
        <w:t xml:space="preserve"> = 0,...,n with a condition cond. if the condition is not fulfilled, the result is 0. let f denote the layer number in incremental order following the layer dependencies, where f=0 specifies the base layer having no dependencies, f=1 is the first enhancement layer which is only dependent on f=0, f=2 is the second enhancement layer dependent on layer f=0 and f=1 and so on. the systematic raptor encoder is used to generate repair symbols from a source block that consists of </w:t>
      </w:r>
      <w:proofErr w:type="spellStart"/>
      <w:r>
        <w:t>kf</w:t>
      </w:r>
      <w:proofErr w:type="spellEnd"/>
      <w:r>
        <w:t xml:space="preserve"> source symbols of dependency layer f. symbols are the fundamental data units of the encoding and decoding process. for each source block all symbols are the same size. the atomic operation performed on symbols (sub-symbols) for both encoding and decoding is the exclusive-or operation. let </w:t>
      </w:r>
      <w:proofErr w:type="spellStart"/>
      <w:r>
        <w:t>cf</w:t>
      </w:r>
      <w:proofErr w:type="spellEnd"/>
      <w:r>
        <w:t>''[0],</w:t>
      </w:r>
      <w:proofErr w:type="spellStart"/>
      <w:r>
        <w:t>cf</w:t>
      </w:r>
      <w:proofErr w:type="spellEnd"/>
      <w:r>
        <w:t>''[1],...,</w:t>
      </w:r>
      <w:proofErr w:type="spellStart"/>
      <w:r>
        <w:t>cf</w:t>
      </w:r>
      <w:proofErr w:type="spellEnd"/>
      <w:r>
        <w:t xml:space="preserve">''[kf-1] denote the </w:t>
      </w:r>
      <w:proofErr w:type="spellStart"/>
      <w:r>
        <w:t>kf</w:t>
      </w:r>
      <w:proofErr w:type="spellEnd"/>
      <w:r>
        <w:t xml:space="preserve"> source symbols of layer f. let </w:t>
      </w:r>
      <w:proofErr w:type="spellStart"/>
      <w:r>
        <w:t>cf</w:t>
      </w:r>
      <w:proofErr w:type="spellEnd"/>
      <w:r>
        <w:t>[0],</w:t>
      </w:r>
      <w:proofErr w:type="spellStart"/>
      <w:r>
        <w:t>cf</w:t>
      </w:r>
      <w:proofErr w:type="spellEnd"/>
      <w:r>
        <w:t>[1],...,</w:t>
      </w:r>
      <w:proofErr w:type="spellStart"/>
      <w:r>
        <w:t>cf</w:t>
      </w:r>
      <w:proofErr w:type="spellEnd"/>
      <w:r>
        <w:t xml:space="preserve">[lf-1] denote </w:t>
      </w:r>
      <w:proofErr w:type="spellStart"/>
      <w:r>
        <w:t>lf</w:t>
      </w:r>
      <w:proofErr w:type="spellEnd"/>
      <w:r>
        <w:t xml:space="preserve"> intermediate symbols of layer f. let ltencla[(k0,k1,...,kf),[(c0[0],...,c0[l0-1]),...,(cf[0],...,cf[lf-1])], x] be the layer-aware </w:t>
      </w:r>
      <w:proofErr w:type="spellStart"/>
      <w:r>
        <w:t>lt</w:t>
      </w:r>
      <w:proofErr w:type="spellEnd"/>
      <w:r>
        <w:t xml:space="preserve"> encoding process specified in clause 5.4.5.3 [i.33] for the encoding symbol id (</w:t>
      </w:r>
      <w:proofErr w:type="spellStart"/>
      <w:r>
        <w:t>esi</w:t>
      </w:r>
      <w:proofErr w:type="spellEnd"/>
      <w:r>
        <w:t xml:space="preserve">) x. 1) the </w:t>
      </w:r>
      <w:proofErr w:type="spellStart"/>
      <w:r>
        <w:t>kf</w:t>
      </w:r>
      <w:proofErr w:type="spellEnd"/>
      <w:r>
        <w:t xml:space="preserve"> source symbols </w:t>
      </w:r>
      <w:proofErr w:type="spellStart"/>
      <w:r>
        <w:t>cf</w:t>
      </w:r>
      <w:proofErr w:type="spellEnd"/>
      <w:r>
        <w:t xml:space="preserve">''[0], </w:t>
      </w:r>
      <w:proofErr w:type="spellStart"/>
      <w:r>
        <w:t>cf</w:t>
      </w:r>
      <w:proofErr w:type="spellEnd"/>
      <w:r>
        <w:t>''[1],...,</w:t>
      </w:r>
      <w:proofErr w:type="spellStart"/>
      <w:r>
        <w:t>cf</w:t>
      </w:r>
      <w:proofErr w:type="spellEnd"/>
      <w:r>
        <w:t xml:space="preserve">''[kf-1] of all layers </w:t>
      </w:r>
      <w:proofErr w:type="spellStart"/>
      <w:r>
        <w:t>f</w:t>
      </w:r>
      <w:proofErr w:type="spellEnd"/>
      <w:r>
        <w:t xml:space="preserve"> satisfy the </w:t>
      </w:r>
      <w:proofErr w:type="spellStart"/>
      <w:r>
        <w:t>kf</w:t>
      </w:r>
      <w:proofErr w:type="spellEnd"/>
      <w:r>
        <w:t xml:space="preserve"> constraints: </w:t>
      </w:r>
      <w:proofErr w:type="spellStart"/>
      <w:r>
        <w:t>cf</w:t>
      </w:r>
      <w:proofErr w:type="spellEnd"/>
      <w:r>
        <w:t xml:space="preserve">''[x] = </w:t>
      </w:r>
      <w:proofErr w:type="spellStart"/>
      <w:r>
        <w:t>ltencla</w:t>
      </w:r>
      <w:proofErr w:type="spellEnd"/>
      <w:r>
        <w:t>[(k0,k1,...,</w:t>
      </w:r>
      <w:proofErr w:type="spellStart"/>
      <w:r>
        <w:t>kf</w:t>
      </w:r>
      <w:proofErr w:type="spellEnd"/>
      <w:r>
        <w:t>),[(c0[0], c1[0],...,c0[l0-1]),...,(</w:t>
      </w:r>
      <w:proofErr w:type="spellStart"/>
      <w:r>
        <w:t>cf</w:t>
      </w:r>
      <w:proofErr w:type="spellEnd"/>
      <w:r>
        <w:t>[0],...,</w:t>
      </w:r>
      <w:proofErr w:type="spellStart"/>
      <w:r>
        <w:t>cf</w:t>
      </w:r>
      <w:proofErr w:type="spellEnd"/>
      <w:r>
        <w:t xml:space="preserve">[lf-1])], x], for (...\...) [the expected end of this definition was beyond the limit of 200 words] </w:t>
      </w:r>
    </w:p>
    <w:p w:rsidR="00AC46E4" w:rsidRDefault="00AC46E4" w:rsidP="00AC46E4">
      <w:r>
        <w:lastRenderedPageBreak/>
        <w:t>SOURCE: Used in TR 102 993 V1.1.1, clause 5.4</w:t>
      </w:r>
    </w:p>
    <w:p w:rsidR="00AC46E4" w:rsidRDefault="00AC46E4" w:rsidP="00AC46E4"/>
    <w:p w:rsidR="00AC46E4" w:rsidRDefault="00AC46E4" w:rsidP="00AC46E4">
      <w:r>
        <w:t xml:space="preserve">                                                                                                                                                                                                                                                                                                              suppression (cs) purpose a residual carrier is an unwanted coherent signal added to the centre carrier of the </w:t>
      </w:r>
      <w:proofErr w:type="spellStart"/>
      <w:r>
        <w:t>ofdm</w:t>
      </w:r>
      <w:proofErr w:type="spellEnd"/>
      <w:r>
        <w:t xml:space="preserve"> signal. it may have been produced by dc offset voltages of the modulating </w:t>
      </w:r>
      <w:proofErr w:type="spellStart"/>
      <w:r>
        <w:t>i</w:t>
      </w:r>
      <w:proofErr w:type="spellEnd"/>
      <w:r>
        <w:t xml:space="preserve"> and/or q signal or by crosstalk from the modulating carrier within the modulator. interface s and t. method search for systematic deviations of all constellation points of the centre carrier and isolate the residual carrier. calculate the carrier suppression (cs) from the formula: where </w:t>
      </w:r>
      <w:proofErr w:type="spellStart"/>
      <w:r>
        <w:t>prc</w:t>
      </w:r>
      <w:proofErr w:type="spellEnd"/>
      <w:r>
        <w:t xml:space="preserve"> is the power of the residual carrier and </w:t>
      </w:r>
      <w:proofErr w:type="spellStart"/>
      <w:r>
        <w:t>psig</w:t>
      </w:r>
      <w:proofErr w:type="spellEnd"/>
      <w:r>
        <w:t xml:space="preserve"> is the power of the centre carrier of the </w:t>
      </w:r>
      <w:proofErr w:type="spellStart"/>
      <w:r>
        <w:t>ofdm</w:t>
      </w:r>
      <w:proofErr w:type="spellEnd"/>
      <w:r>
        <w:t xml:space="preserve"> signal (without residual carrier). note: not applicable for 8k modes (see clause 9.18.1). </w:t>
      </w:r>
    </w:p>
    <w:p w:rsidR="00AC46E4" w:rsidRDefault="00AC46E4" w:rsidP="00AC46E4">
      <w:r>
        <w:t>SOURCE: Used in TR 101 290 V1.3.1, clause 9.18.4</w:t>
      </w:r>
    </w:p>
    <w:p w:rsidR="00AC46E4" w:rsidRDefault="00AC46E4" w:rsidP="00AC46E4"/>
    <w:p w:rsidR="00AC46E4" w:rsidRDefault="00AC46E4" w:rsidP="00AC46E4">
      <w:r>
        <w:t xml:space="preserve">                                                                                                                                                                                                                                                                                                              suppression purpose a residual carrier is an unwanted coherent </w:t>
      </w:r>
      <w:proofErr w:type="spellStart"/>
      <w:r>
        <w:t>cw</w:t>
      </w:r>
      <w:proofErr w:type="spellEnd"/>
      <w:r>
        <w:t xml:space="preserve"> signal added to the </w:t>
      </w:r>
      <w:proofErr w:type="spellStart"/>
      <w:r>
        <w:t>qam</w:t>
      </w:r>
      <w:proofErr w:type="spellEnd"/>
      <w:r>
        <w:t xml:space="preserve"> signal. it may have been produced by dc offset voltages of the modulating </w:t>
      </w:r>
      <w:proofErr w:type="spellStart"/>
      <w:r>
        <w:t>i</w:t>
      </w:r>
      <w:proofErr w:type="spellEnd"/>
      <w:r>
        <w:t xml:space="preserve"> and/or q signal or by crosstalk from the modulating carrier within the modulator. interface e, g, s, t method search for systematic deviations of all constellation points and isolate the residual carrier. calculate the carrier suppression (cs) from the formula: where </w:t>
      </w:r>
      <w:proofErr w:type="spellStart"/>
      <w:r>
        <w:t>prc</w:t>
      </w:r>
      <w:proofErr w:type="spellEnd"/>
      <w:r>
        <w:t xml:space="preserve"> is the power of the residual carrier and </w:t>
      </w:r>
      <w:proofErr w:type="spellStart"/>
      <w:r>
        <w:t>psig</w:t>
      </w:r>
      <w:proofErr w:type="spellEnd"/>
      <w:r>
        <w:t xml:space="preserve"> is the power of the </w:t>
      </w:r>
      <w:proofErr w:type="spellStart"/>
      <w:r>
        <w:t>qam</w:t>
      </w:r>
      <w:proofErr w:type="spellEnd"/>
      <w:r>
        <w:t xml:space="preserve"> signal (without residual carrier). </w:t>
      </w:r>
    </w:p>
    <w:p w:rsidR="00AC46E4" w:rsidRDefault="00AC46E4" w:rsidP="00AC46E4">
      <w:r>
        <w:t>SOURCE: Used in TR 101 290 V1.3.1, clause 6.9.4</w:t>
      </w:r>
    </w:p>
    <w:p w:rsidR="00AC46E4" w:rsidRDefault="00AC46E4" w:rsidP="00AC46E4"/>
    <w:p w:rsidR="00AC46E4" w:rsidRDefault="00AC46E4" w:rsidP="00AC46E4">
      <w:r>
        <w:t xml:space="preserve">                                                                                                                                                                                                                                                                                                              synopsis nat64 features are based mainly on software requirements. as there is no specific </w:t>
      </w:r>
      <w:proofErr w:type="spellStart"/>
      <w:r>
        <w:t>cpe</w:t>
      </w:r>
      <w:proofErr w:type="spellEnd"/>
      <w:r>
        <w:t xml:space="preserve"> in a nat64 architecture, the intelligence has to come from either client or a separate entity to provide separation between ordinary ipv6 native traffic and nat64 traffic. this is achieved through </w:t>
      </w:r>
      <w:proofErr w:type="spellStart"/>
      <w:r>
        <w:t>dns</w:t>
      </w:r>
      <w:proofErr w:type="spellEnd"/>
      <w:r>
        <w:t xml:space="preserve"> initialization and features that send a </w:t>
      </w:r>
      <w:proofErr w:type="spellStart"/>
      <w:r>
        <w:t>aaaa</w:t>
      </w:r>
      <w:proofErr w:type="spellEnd"/>
      <w:r>
        <w:t xml:space="preserve"> record in response to an a record request. the main features on the </w:t>
      </w:r>
      <w:proofErr w:type="spellStart"/>
      <w:r>
        <w:t>lsn</w:t>
      </w:r>
      <w:proofErr w:type="spellEnd"/>
      <w:r>
        <w:t xml:space="preserve"> are represented by </w:t>
      </w:r>
      <w:proofErr w:type="spellStart"/>
      <w:r>
        <w:t>alg</w:t>
      </w:r>
      <w:proofErr w:type="spellEnd"/>
      <w:r>
        <w:t xml:space="preserve"> requirements. </w:t>
      </w:r>
      <w:proofErr w:type="spellStart"/>
      <w:r>
        <w:t>algs</w:t>
      </w:r>
      <w:proofErr w:type="spellEnd"/>
      <w:r>
        <w:t xml:space="preserve"> are providing the convergence layer between the different packet formats and protocol messages of ipv4 and ipv6. 10.2.3.1 nat64 hardware features/topology * role / location in some cases the nat64 device performs the role of a 6pe or a 6vpe. in this case, the nat64 device is placed at the network edge as close to the external peering points as possible. if the operator's topology includes multiple exit points, a balanced path should be implemented to all exit points (nat64 devices will only be added based on capacity requirements). in case the nat64 device does not perform the role of a 6pe or a 6vpe, it is placed at the network edge as close to the internal pes as possible. * node type the nat64 device (...\...) [the expected end of this definition was beyond the limit of 200 words] </w:t>
      </w:r>
    </w:p>
    <w:p w:rsidR="00AC46E4" w:rsidRDefault="00AC46E4" w:rsidP="00AC46E4">
      <w:r>
        <w:t>SOURCE: Used in TR 101 569 V1.1.1, clause 10.2.3</w:t>
      </w:r>
    </w:p>
    <w:p w:rsidR="00AC46E4" w:rsidRDefault="00AC46E4" w:rsidP="00AC46E4"/>
    <w:p w:rsidR="00AC46E4" w:rsidRDefault="00AC46E4" w:rsidP="00AC46E4">
      <w:r>
        <w:t xml:space="preserve">                                                                                                                                                                                                                                                                                                              synopsis of map-e the following requirements apply to the </w:t>
      </w:r>
      <w:proofErr w:type="spellStart"/>
      <w:r>
        <w:t>cpe</w:t>
      </w:r>
      <w:proofErr w:type="spellEnd"/>
      <w:r>
        <w:t xml:space="preserve"> router: * native ipv6 on the wan interface facing the access network * dual stack ipv4 / ipv6 on the </w:t>
      </w:r>
      <w:proofErr w:type="spellStart"/>
      <w:r>
        <w:t>lan</w:t>
      </w:r>
      <w:proofErr w:type="spellEnd"/>
      <w:r>
        <w:t xml:space="preserve"> interface facing the home network * ipv4 to ipv6 header translation in accordance with [i.41] * ipv6 to ipv4 header translation * napt44 to translate private ipv4 addresses to public ipv4 address and port range * provisioning of ipv6 prefix via dhcpv6 * dhcpv6 map-e options as defined in [i.15] * port forwarding and mapping for </w:t>
      </w:r>
      <w:proofErr w:type="spellStart"/>
      <w:r>
        <w:t>nat</w:t>
      </w:r>
      <w:proofErr w:type="spellEnd"/>
      <w:r>
        <w:t xml:space="preserve"> translation * </w:t>
      </w:r>
      <w:proofErr w:type="spellStart"/>
      <w:r>
        <w:t>upnp</w:t>
      </w:r>
      <w:proofErr w:type="spellEnd"/>
      <w:r>
        <w:t xml:space="preserve"> </w:t>
      </w:r>
      <w:proofErr w:type="spellStart"/>
      <w:r>
        <w:t>nat</w:t>
      </w:r>
      <w:proofErr w:type="spellEnd"/>
      <w:r>
        <w:t xml:space="preserve"> traversal * </w:t>
      </w:r>
      <w:proofErr w:type="spellStart"/>
      <w:r>
        <w:t>mss</w:t>
      </w:r>
      <w:proofErr w:type="spellEnd"/>
      <w:r>
        <w:t xml:space="preserve"> clamping for </w:t>
      </w:r>
      <w:proofErr w:type="spellStart"/>
      <w:r>
        <w:t>tcp</w:t>
      </w:r>
      <w:proofErr w:type="spellEnd"/>
      <w:r>
        <w:t xml:space="preserve">/ipv4 connection negotiation * </w:t>
      </w:r>
      <w:proofErr w:type="spellStart"/>
      <w:r>
        <w:t>pmtud</w:t>
      </w:r>
      <w:proofErr w:type="spellEnd"/>
      <w:r>
        <w:t xml:space="preserve"> for both ipv4 and ipv6 * fragmentation/reassembly for ipv6 packets assuming that the </w:t>
      </w:r>
      <w:proofErr w:type="spellStart"/>
      <w:r>
        <w:t>cpe</w:t>
      </w:r>
      <w:proofErr w:type="spellEnd"/>
      <w:r>
        <w:t xml:space="preserve"> router is embedded in a cable modem, the following requirements apply to the access network: * ipv6 as defined in [i.5] or [i.49] * device management over ipv6 or ipv4 the map-e border relay has to support the following features: * ipv6 prefix assigned for ipv6/ipv4 translation (customer side) * ipv4 address for forwarding to/from ipv4 internet * ipv4 to ipv6 header translation in accordance with [i.41] * ipv6 to ipv4 header translation * </w:t>
      </w:r>
      <w:proofErr w:type="spellStart"/>
      <w:r>
        <w:t>mss</w:t>
      </w:r>
      <w:proofErr w:type="spellEnd"/>
      <w:r>
        <w:t xml:space="preserve"> clamping for </w:t>
      </w:r>
      <w:proofErr w:type="spellStart"/>
      <w:r>
        <w:t>tcp</w:t>
      </w:r>
      <w:proofErr w:type="spellEnd"/>
      <w:r>
        <w:t xml:space="preserve">/ipv4 connection negotiation * </w:t>
      </w:r>
      <w:proofErr w:type="spellStart"/>
      <w:r>
        <w:t>pmtud</w:t>
      </w:r>
      <w:proofErr w:type="spellEnd"/>
      <w:r>
        <w:t xml:space="preserve"> for both (...\...) [the expected end of this definition was beyond the limit of 200 words] </w:t>
      </w:r>
    </w:p>
    <w:p w:rsidR="00AC46E4" w:rsidRDefault="00AC46E4" w:rsidP="00AC46E4">
      <w:r>
        <w:t>SOURCE: Used in TR 101 569 V1.1.1, clause 11.4.2</w:t>
      </w:r>
    </w:p>
    <w:p w:rsidR="00AC46E4" w:rsidRDefault="00AC46E4" w:rsidP="00AC46E4"/>
    <w:p w:rsidR="00AC46E4" w:rsidRDefault="00AC46E4" w:rsidP="00AC46E4">
      <w:r>
        <w:t xml:space="preserve">                                                                                                                                                                                                                                                                                                              synopsis of map-t the following requirements apply to the </w:t>
      </w:r>
      <w:proofErr w:type="spellStart"/>
      <w:r>
        <w:t>cpe</w:t>
      </w:r>
      <w:proofErr w:type="spellEnd"/>
      <w:r>
        <w:t xml:space="preserve"> router: * native ipv6 on the wan interface facing the access network * dual stack ipv4 / ipv6 on the </w:t>
      </w:r>
      <w:proofErr w:type="spellStart"/>
      <w:r>
        <w:t>lan</w:t>
      </w:r>
      <w:proofErr w:type="spellEnd"/>
      <w:r>
        <w:t xml:space="preserve"> interface facing the home network * ipv4 to ipv6 header translation in accordance with [i.41] * ipv6 to ipv4 header translation * napt44 to translate private ipv4 addresses to public ipv4 </w:t>
      </w:r>
      <w:r>
        <w:lastRenderedPageBreak/>
        <w:t xml:space="preserve">address and port range * provisioning of ipv6 prefix via dhcpv6 * dhcpv6 map-t options as defined in [i.15] * port forwarding and mapping for </w:t>
      </w:r>
      <w:proofErr w:type="spellStart"/>
      <w:r>
        <w:t>nat</w:t>
      </w:r>
      <w:proofErr w:type="spellEnd"/>
      <w:r>
        <w:t xml:space="preserve"> translation * </w:t>
      </w:r>
      <w:proofErr w:type="spellStart"/>
      <w:r>
        <w:t>upnp</w:t>
      </w:r>
      <w:proofErr w:type="spellEnd"/>
      <w:r>
        <w:t xml:space="preserve"> </w:t>
      </w:r>
      <w:proofErr w:type="spellStart"/>
      <w:r>
        <w:t>nat</w:t>
      </w:r>
      <w:proofErr w:type="spellEnd"/>
      <w:r>
        <w:t xml:space="preserve"> traversal * </w:t>
      </w:r>
      <w:proofErr w:type="spellStart"/>
      <w:r>
        <w:t>mss</w:t>
      </w:r>
      <w:proofErr w:type="spellEnd"/>
      <w:r>
        <w:t xml:space="preserve"> clamping for </w:t>
      </w:r>
      <w:proofErr w:type="spellStart"/>
      <w:r>
        <w:t>tcp</w:t>
      </w:r>
      <w:proofErr w:type="spellEnd"/>
      <w:r>
        <w:t xml:space="preserve">/ipv4 connection negotiation * </w:t>
      </w:r>
      <w:proofErr w:type="spellStart"/>
      <w:r>
        <w:t>pmtud</w:t>
      </w:r>
      <w:proofErr w:type="spellEnd"/>
      <w:r>
        <w:t xml:space="preserve"> for both ipv4 and ipv6 assuming that the </w:t>
      </w:r>
      <w:proofErr w:type="spellStart"/>
      <w:r>
        <w:t>cpe</w:t>
      </w:r>
      <w:proofErr w:type="spellEnd"/>
      <w:r>
        <w:t xml:space="preserve"> router is embedded in a cable modem, the following requirements apply to the access network: * ipv6 as defined in [i.5] or [i.49] * device management over ipv6 or ipv4 the map-t border relay has to support the following features: * ipv6 prefix assigned for ipv6/ipv4 translation (customer side) * ipv4 address for forwarding to/from ipv4 internet * ipv4 to ipv6 header translation in accordance with [i.41] * ipv6 to ipv4 header translation * </w:t>
      </w:r>
      <w:proofErr w:type="spellStart"/>
      <w:r>
        <w:t>mss</w:t>
      </w:r>
      <w:proofErr w:type="spellEnd"/>
      <w:r>
        <w:t xml:space="preserve"> clamping for </w:t>
      </w:r>
      <w:proofErr w:type="spellStart"/>
      <w:r>
        <w:t>tcp</w:t>
      </w:r>
      <w:proofErr w:type="spellEnd"/>
      <w:r>
        <w:t xml:space="preserve">/ipv4 connection negotiation * </w:t>
      </w:r>
      <w:proofErr w:type="spellStart"/>
      <w:r>
        <w:t>pmtud</w:t>
      </w:r>
      <w:proofErr w:type="spellEnd"/>
      <w:r>
        <w:t xml:space="preserve"> for both ipv4 and ipv6 support map-t (...\...) [the expected end of this definition was beyond the limit of 200 words] </w:t>
      </w:r>
    </w:p>
    <w:p w:rsidR="00AC46E4" w:rsidRDefault="00AC46E4" w:rsidP="00AC46E4">
      <w:r>
        <w:t>SOURCE: Used in TR 101 569 V1.1.1, clause 11.3.2</w:t>
      </w:r>
    </w:p>
    <w:p w:rsidR="00AC46E4" w:rsidRDefault="00AC46E4" w:rsidP="00AC46E4"/>
    <w:p w:rsidR="00AC46E4" w:rsidRDefault="00AC46E4" w:rsidP="00AC46E4">
      <w:r>
        <w:t xml:space="preserve">                                                                                                                                                                                                                                                                                                              tabular asp type definition converted into ttcn-3 tabular structured type proforma. </w:t>
      </w:r>
    </w:p>
    <w:p w:rsidR="00AC46E4" w:rsidRDefault="00AC46E4" w:rsidP="00AC46E4">
      <w:r>
        <w:t>SOURCE: Used in TR 101 874 V1.1.1, clause 5.26.1</w:t>
      </w:r>
    </w:p>
    <w:p w:rsidR="00AC46E4" w:rsidRDefault="00AC46E4" w:rsidP="00AC46E4"/>
    <w:p w:rsidR="00AC46E4" w:rsidRDefault="00AC46E4" w:rsidP="00AC46E4">
      <w:r>
        <w:t xml:space="preserve">                                                                                                                                                                                                                                                                                                              tabular cm type definition the cm type definition is converted to the ttcn-3 tabular structured type proforma. </w:t>
      </w:r>
    </w:p>
    <w:p w:rsidR="00AC46E4" w:rsidRDefault="00AC46E4" w:rsidP="00AC46E4">
      <w:r>
        <w:t>SOURCE: Used in TR 101 874 V1.1.1, clause 5.35.1</w:t>
      </w:r>
    </w:p>
    <w:p w:rsidR="00AC46E4" w:rsidRDefault="00AC46E4" w:rsidP="00AC46E4"/>
    <w:p w:rsidR="00AC46E4" w:rsidRDefault="00AC46E4" w:rsidP="00AC46E4">
      <w:r>
        <w:t xml:space="preserve">                                                                                                                                                                                                                                                                                                              tabular </w:t>
      </w:r>
      <w:proofErr w:type="spellStart"/>
      <w:r>
        <w:t>pdu</w:t>
      </w:r>
      <w:proofErr w:type="spellEnd"/>
      <w:r>
        <w:t xml:space="preserve"> definition the </w:t>
      </w:r>
      <w:proofErr w:type="spellStart"/>
      <w:r>
        <w:t>pdu</w:t>
      </w:r>
      <w:proofErr w:type="spellEnd"/>
      <w:r>
        <w:t xml:space="preserve"> type definition is converted to the ttcn-3 tabular structured type proforma. </w:t>
      </w:r>
    </w:p>
    <w:p w:rsidR="00AC46E4" w:rsidRDefault="00AC46E4" w:rsidP="00AC46E4">
      <w:r>
        <w:t>SOURCE: Used in TR 101 874 V1.1.1, clause 5.29.1</w:t>
      </w:r>
    </w:p>
    <w:p w:rsidR="00AC46E4" w:rsidRDefault="00AC46E4" w:rsidP="00AC46E4"/>
    <w:p w:rsidR="00AC46E4" w:rsidRDefault="00AC46E4" w:rsidP="00AC46E4">
      <w:r>
        <w:t xml:space="preserve">                                                                                                                                                                                                                                                                                                              tabular type definition the structured type definition is converted to the ttcn-3 tabular structured type proforma. </w:t>
      </w:r>
    </w:p>
    <w:p w:rsidR="00AC46E4" w:rsidRDefault="00AC46E4" w:rsidP="00AC46E4">
      <w:r>
        <w:t>SOURCE: Used in TR 101 874 V1.1.1, clause 5.8.1</w:t>
      </w:r>
    </w:p>
    <w:p w:rsidR="00AC46E4" w:rsidRDefault="00AC46E4" w:rsidP="00AC46E4"/>
    <w:p w:rsidR="00AC46E4" w:rsidRDefault="00AC46E4" w:rsidP="00AC46E4">
      <w:r>
        <w:t xml:space="preserve">                                                                                                                                                                                                                                                                                                              tc32-tg17 </w:t>
      </w:r>
      <w:proofErr w:type="spellStart"/>
      <w:r>
        <w:t>ecma</w:t>
      </w:r>
      <w:proofErr w:type="spellEnd"/>
      <w:r>
        <w:t xml:space="preserve"> tc32-tg17 develops standards and technical reports for </w:t>
      </w:r>
      <w:proofErr w:type="spellStart"/>
      <w:r>
        <w:t>ip</w:t>
      </w:r>
      <w:proofErr w:type="spellEnd"/>
      <w:r>
        <w:t xml:space="preserve">-based multimedia communications in a business environment. emphasis of their work is on: * the interconnection of </w:t>
      </w:r>
      <w:proofErr w:type="spellStart"/>
      <w:r>
        <w:t>pisn</w:t>
      </w:r>
      <w:proofErr w:type="spellEnd"/>
      <w:r>
        <w:t xml:space="preserve"> components via </w:t>
      </w:r>
      <w:proofErr w:type="spellStart"/>
      <w:r>
        <w:t>ip</w:t>
      </w:r>
      <w:proofErr w:type="spellEnd"/>
      <w:r>
        <w:t xml:space="preserve"> networks * the interworking of </w:t>
      </w:r>
      <w:proofErr w:type="spellStart"/>
      <w:r>
        <w:t>pisns</w:t>
      </w:r>
      <w:proofErr w:type="spellEnd"/>
      <w:r>
        <w:t xml:space="preserve"> and </w:t>
      </w:r>
      <w:proofErr w:type="spellStart"/>
      <w:r>
        <w:t>ip</w:t>
      </w:r>
      <w:proofErr w:type="spellEnd"/>
      <w:r>
        <w:t xml:space="preserve"> networks via a gateway no particular work on </w:t>
      </w:r>
      <w:proofErr w:type="spellStart"/>
      <w:r>
        <w:t>ip</w:t>
      </w:r>
      <w:proofErr w:type="spellEnd"/>
      <w:r>
        <w:t xml:space="preserve"> terminals is being done in </w:t>
      </w:r>
      <w:proofErr w:type="spellStart"/>
      <w:r>
        <w:t>ecma</w:t>
      </w:r>
      <w:proofErr w:type="spellEnd"/>
      <w:r>
        <w:t xml:space="preserve"> tc32 tg17. </w:t>
      </w:r>
    </w:p>
    <w:p w:rsidR="00AC46E4" w:rsidRDefault="00AC46E4" w:rsidP="00AC46E4">
      <w:r>
        <w:t>SOURCE: Used in TR 101 941 V1.1.1, clause 6.4</w:t>
      </w:r>
    </w:p>
    <w:p w:rsidR="00AC46E4" w:rsidRDefault="00AC46E4" w:rsidP="00AC46E4"/>
    <w:p w:rsidR="00AC46E4" w:rsidRDefault="00AC46E4" w:rsidP="00AC46E4">
      <w:r>
        <w:t xml:space="preserve">                                                                                                                                                                                                                                                                                                              telephone number can only be ported when certain restrictions are not overruled. these define the portability (p) domain. example possibilities for the definitions of the portability domain could be: 1) a geographical area (e.g. domain of a local exchange, an </w:t>
      </w:r>
      <w:proofErr w:type="spellStart"/>
      <w:r>
        <w:t>ndc</w:t>
      </w:r>
      <w:proofErr w:type="spellEnd"/>
      <w:r>
        <w:t xml:space="preserve"> or a country etc.), a user may only port the telephone number if not moving outside the geographic area; 2) a charging zone, a user may only port the telephone number if not moving outside the charging zone; 3) a user may only have their telephone number ported if the type of telecommunication does not change, e.g. freephone to premium rate. from the above one can understand that one of the reasons for restricting np to a portability domain could be to prevent a caller, originating a call to a ported number, from being charged other than it is indicated by the dialled number. 5 overview of number portability implementation options 5.1 high level framework of </w:t>
      </w:r>
      <w:proofErr w:type="spellStart"/>
      <w:r>
        <w:t>dbs</w:t>
      </w:r>
      <w:proofErr w:type="spellEnd"/>
      <w:r>
        <w:t xml:space="preserve"> for </w:t>
      </w:r>
      <w:proofErr w:type="spellStart"/>
      <w:r>
        <w:t>ngn</w:t>
      </w:r>
      <w:proofErr w:type="spellEnd"/>
      <w:r>
        <w:t xml:space="preserve"> real time and non-real time environment on different levels this clause provides a high level framework of all the different kind of data bases (</w:t>
      </w:r>
      <w:proofErr w:type="spellStart"/>
      <w:r>
        <w:t>dbs</w:t>
      </w:r>
      <w:proofErr w:type="spellEnd"/>
      <w:r>
        <w:t xml:space="preserve">) that can be used when number portability is implemented in </w:t>
      </w:r>
      <w:proofErr w:type="spellStart"/>
      <w:r>
        <w:t>ngn</w:t>
      </w:r>
      <w:proofErr w:type="spellEnd"/>
      <w:r>
        <w:t xml:space="preserve"> and highlight some scenarios (...\...) [the expected end of this definition was beyond the limit of 200 words] </w:t>
      </w:r>
    </w:p>
    <w:p w:rsidR="00AC46E4" w:rsidRDefault="00AC46E4" w:rsidP="00AC46E4">
      <w:r>
        <w:t>SOURCE: Used in TR 184 003 V3.1.1, clause 4.1</w:t>
      </w:r>
    </w:p>
    <w:p w:rsidR="00AC46E4" w:rsidRDefault="00AC46E4" w:rsidP="00AC46E4"/>
    <w:p w:rsidR="00AC46E4" w:rsidRDefault="00AC46E4" w:rsidP="00AC46E4">
      <w:r>
        <w:lastRenderedPageBreak/>
        <w:t xml:space="preserve">                                                                                                                                                                                                                                                                                                              The term is used in different contexts: authentication: process used between a sender and a receiver to provide data origin verification, see [1]. data origin authentication: corroboration that the source of data received is as claimed, see [1]. note 1: the source of data may be the user or a device. note 2: the cardholder authentication process can be made combining the information on the message originator (e.g. the cli) and verification of a defined quantity (e.g. a pin, the answer to a challenge, biometrics) known only by the cardholder himself. note 3: in each transaction, the user is authenticated, and also his intention to initiate the transaction. </w:t>
      </w:r>
    </w:p>
    <w:p w:rsidR="00AC46E4" w:rsidRDefault="00AC46E4" w:rsidP="00AC46E4">
      <w:r>
        <w:t>SOURCE: Used in TR 102 071 V1.2.1, clause 4.2.2.1</w:t>
      </w:r>
    </w:p>
    <w:p w:rsidR="00AC46E4" w:rsidRDefault="00AC46E4" w:rsidP="00AC46E4"/>
    <w:p w:rsidR="00AC46E4" w:rsidRDefault="00AC46E4" w:rsidP="00AC46E4">
      <w:r>
        <w:t xml:space="preserve">                                                                                                                                                                                                                                                                                                          The term subscriber data is used to designate all information associated with a subscription which is required for service provisions, identification, authentication, routing, call handling,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 unless shown to be conditional, all data items are considered to be mandatory. </w:t>
      </w:r>
    </w:p>
    <w:p w:rsidR="00AC46E4" w:rsidRDefault="00AC46E4" w:rsidP="00AC46E4">
      <w:r>
        <w:t>SOURCE: Used in TR 182 005 V1.1.1, clause 4.1</w:t>
      </w:r>
    </w:p>
    <w:p w:rsidR="00AC46E4" w:rsidRDefault="00AC46E4" w:rsidP="00AC46E4"/>
    <w:p w:rsidR="00AC46E4" w:rsidRDefault="00AC46E4" w:rsidP="00AC46E4">
      <w:r>
        <w:t xml:space="preserve">                                                                                                                                                                                                                                                                                                          The termination phase will eventually take the decision to release the on, thus triggering all the necessary procedures and associated signalling. it is distinguished according to the reason of termination. as a result we may have termination of the on due to cessation of application provision, termination due to inadequate gains from the usage of the on and forced termination. </w:t>
      </w:r>
    </w:p>
    <w:p w:rsidR="00AC46E4" w:rsidRDefault="00AC46E4" w:rsidP="00AC46E4">
      <w:r>
        <w:t>SOURCE: Used in TR 102 684 V1.1.1, clause 6.2.4.1</w:t>
      </w:r>
    </w:p>
    <w:p w:rsidR="00AC46E4" w:rsidRDefault="00AC46E4" w:rsidP="00AC46E4"/>
    <w:p w:rsidR="00AC46E4" w:rsidRDefault="00AC46E4" w:rsidP="00AC46E4">
      <w:r>
        <w:t xml:space="preserve">                                                                                                                                                                                                                                                                                                          test in the conducted tests, measurements with different channel models have to be performed. the most basic channel model (cm) is the identity static channel matrix without fading. this matrix provides a frequency-flat transfer characteristic that does not change over time. since non-diagonal elements of the channel matrix are zero, each rf port of the </w:t>
      </w:r>
      <w:proofErr w:type="spellStart"/>
      <w:r>
        <w:t>ue</w:t>
      </w:r>
      <w:proofErr w:type="spellEnd"/>
      <w:r>
        <w:t xml:space="preserve"> receives a single </w:t>
      </w:r>
      <w:proofErr w:type="spellStart"/>
      <w:r>
        <w:t>lte</w:t>
      </w:r>
      <w:proofErr w:type="spellEnd"/>
      <w:r>
        <w:t xml:space="preserve"> data stream. this ideal cm characterizes the noise figure of the </w:t>
      </w:r>
      <w:proofErr w:type="spellStart"/>
      <w:r>
        <w:t>mimo</w:t>
      </w:r>
      <w:proofErr w:type="spellEnd"/>
      <w:r>
        <w:t xml:space="preserve"> receiver and acts as a "baseline" for further testing. another test has to be performed with the cm selected. typically the channel models are either based on </w:t>
      </w:r>
      <w:proofErr w:type="spellStart"/>
      <w:r>
        <w:t>scme</w:t>
      </w:r>
      <w:proofErr w:type="spellEnd"/>
      <w:r>
        <w:t xml:space="preserve"> </w:t>
      </w:r>
      <w:proofErr w:type="spellStart"/>
      <w:r>
        <w:t>uma</w:t>
      </w:r>
      <w:proofErr w:type="spellEnd"/>
      <w:r>
        <w:t xml:space="preserve"> or </w:t>
      </w:r>
      <w:proofErr w:type="spellStart"/>
      <w:r>
        <w:t>umi</w:t>
      </w:r>
      <w:proofErr w:type="spellEnd"/>
      <w:r>
        <w:t xml:space="preserve">. since the channel models are applied in conducted mode, the spatial information of the base station antenna correlation is calculated numerically and implemented as coefficient alpha in the fading model. the coefficient beta describing the correlation at the </w:t>
      </w:r>
      <w:proofErr w:type="spellStart"/>
      <w:r>
        <w:t>ue</w:t>
      </w:r>
      <w:proofErr w:type="spellEnd"/>
      <w:r>
        <w:t xml:space="preserve"> side is set to zero. </w:t>
      </w:r>
    </w:p>
    <w:p w:rsidR="00AC46E4" w:rsidRDefault="00AC46E4" w:rsidP="00AC46E4">
      <w:r>
        <w:t>SOURCE: Used in TR 137 977 V12.1.0, clause 6.3.1.4.3</w:t>
      </w:r>
    </w:p>
    <w:p w:rsidR="00AC46E4" w:rsidRDefault="00AC46E4" w:rsidP="00AC46E4"/>
    <w:p w:rsidR="00AC46E4" w:rsidRDefault="00AC46E4" w:rsidP="00AC46E4">
      <w:r>
        <w:t xml:space="preserve">                                                                                                                                                                                                                                                                                                              tests in an anechoic chamber (30 </w:t>
      </w:r>
      <w:proofErr w:type="spellStart"/>
      <w:r>
        <w:t>mhz</w:t>
      </w:r>
      <w:proofErr w:type="spellEnd"/>
      <w:r>
        <w:t xml:space="preserve"> to 1 000 </w:t>
      </w:r>
      <w:proofErr w:type="spellStart"/>
      <w:r>
        <w:t>mhz</w:t>
      </w:r>
      <w:proofErr w:type="spellEnd"/>
      <w:r>
        <w:t xml:space="preserve">) 7.3.1.1 apparatus required - digital voltmeter; - ferrite beads; - 10 </w:t>
      </w:r>
      <w:proofErr w:type="spellStart"/>
      <w:r>
        <w:t>db</w:t>
      </w:r>
      <w:proofErr w:type="spellEnd"/>
      <w:r>
        <w:t xml:space="preserve"> attenuators; - power supply; - connecting cables; - anechoic chamber; - salty man or salty-lite; - test antenna (half wavelength dipole as detailed in </w:t>
      </w:r>
      <w:proofErr w:type="spellStart"/>
      <w:r>
        <w:t>ansi</w:t>
      </w:r>
      <w:proofErr w:type="spellEnd"/>
      <w:r>
        <w:t xml:space="preserve"> c63.5 [1] recommended); - measuring antenna (half wavelength dipole as detailed in </w:t>
      </w:r>
      <w:proofErr w:type="spellStart"/>
      <w:r>
        <w:t>ansi</w:t>
      </w:r>
      <w:proofErr w:type="spellEnd"/>
      <w:r>
        <w:t xml:space="preserve"> c63.5 [1] recommended); - rf signal generator; - receiving device (measuring receiver or spectrum analyser). additional requirements for analogue speech: - </w:t>
      </w:r>
      <w:proofErr w:type="spellStart"/>
      <w:r>
        <w:t>af</w:t>
      </w:r>
      <w:proofErr w:type="spellEnd"/>
      <w:r>
        <w:t xml:space="preserve"> source. - </w:t>
      </w:r>
      <w:proofErr w:type="spellStart"/>
      <w:r>
        <w:t>sinad</w:t>
      </w:r>
      <w:proofErr w:type="spellEnd"/>
      <w:r>
        <w:t xml:space="preserve"> meter (incorporating telephone </w:t>
      </w:r>
      <w:proofErr w:type="spellStart"/>
      <w:r>
        <w:t>psophometric</w:t>
      </w:r>
      <w:proofErr w:type="spellEnd"/>
      <w:r>
        <w:t xml:space="preserve">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(see table 6). note: the half wavelength dipole antennas, incorporating matching/transforming </w:t>
      </w:r>
      <w:proofErr w:type="spellStart"/>
      <w:r>
        <w:t>baluns</w:t>
      </w:r>
      <w:proofErr w:type="spellEnd"/>
      <w:r>
        <w:t xml:space="preserve">, for the procedure are available in the following bands: 20 </w:t>
      </w:r>
      <w:proofErr w:type="spellStart"/>
      <w:r>
        <w:t>mhz</w:t>
      </w:r>
      <w:proofErr w:type="spellEnd"/>
      <w:r>
        <w:t xml:space="preserve"> to 65 </w:t>
      </w:r>
      <w:proofErr w:type="spellStart"/>
      <w:r>
        <w:t>mhz</w:t>
      </w:r>
      <w:proofErr w:type="spellEnd"/>
      <w:r>
        <w:t xml:space="preserve">, 65 </w:t>
      </w:r>
      <w:proofErr w:type="spellStart"/>
      <w:r>
        <w:t>mhz</w:t>
      </w:r>
      <w:proofErr w:type="spellEnd"/>
      <w:r>
        <w:t xml:space="preserve"> to180 </w:t>
      </w:r>
      <w:proofErr w:type="spellStart"/>
      <w:r>
        <w:t>mhz</w:t>
      </w:r>
      <w:proofErr w:type="spellEnd"/>
      <w:r>
        <w:t xml:space="preserve">, 180 </w:t>
      </w:r>
      <w:proofErr w:type="spellStart"/>
      <w:r>
        <w:t>mhz</w:t>
      </w:r>
      <w:proofErr w:type="spellEnd"/>
      <w:r>
        <w:t xml:space="preserve"> to 400 </w:t>
      </w:r>
      <w:proofErr w:type="spellStart"/>
      <w:r>
        <w:t>mhz</w:t>
      </w:r>
      <w:proofErr w:type="spellEnd"/>
      <w:r>
        <w:t xml:space="preserve">, 400 </w:t>
      </w:r>
      <w:proofErr w:type="spellStart"/>
      <w:r>
        <w:t>mhz</w:t>
      </w:r>
      <w:proofErr w:type="spellEnd"/>
      <w:r>
        <w:t xml:space="preserve"> to 1 000 mhz. constructional details are contained in </w:t>
      </w:r>
      <w:proofErr w:type="spellStart"/>
      <w:r>
        <w:t>ansi</w:t>
      </w:r>
      <w:proofErr w:type="spellEnd"/>
      <w:r>
        <w:t xml:space="preserve"> c63.5 [1]. (...\...) [the expected end of this definition was beyond the limit of 200 words] </w:t>
      </w:r>
    </w:p>
    <w:p w:rsidR="00AC46E4" w:rsidRDefault="00AC46E4" w:rsidP="00AC46E4">
      <w:r>
        <w:t>SOURCE: Used in TR 102 273-07 V1.2.1, clause 7.3.1</w:t>
      </w:r>
    </w:p>
    <w:p w:rsidR="00AC46E4" w:rsidRDefault="00AC46E4" w:rsidP="00AC46E4"/>
    <w:p w:rsidR="00AC46E4" w:rsidRDefault="00AC46E4" w:rsidP="00AC46E4">
      <w:r>
        <w:lastRenderedPageBreak/>
        <w:t xml:space="preserve">                                                                                                                                                                                                                                                                                                              the mesh-based and coverage-area based strategies for the </w:t>
      </w:r>
      <w:proofErr w:type="spellStart"/>
      <w:r>
        <w:t>cpc</w:t>
      </w:r>
      <w:proofErr w:type="spellEnd"/>
      <w:r>
        <w:t xml:space="preserve"> contents definition in clause 5 are considered. the objective is to identify those parameters that play a relevant role in the </w:t>
      </w:r>
      <w:proofErr w:type="spellStart"/>
      <w:r>
        <w:t>cpc</w:t>
      </w:r>
      <w:proofErr w:type="spellEnd"/>
      <w:r>
        <w:t xml:space="preserve"> dimensioning to determine the required downlink capacity per </w:t>
      </w:r>
      <w:proofErr w:type="spellStart"/>
      <w:r>
        <w:t>cpc</w:t>
      </w:r>
      <w:proofErr w:type="spellEnd"/>
      <w:r>
        <w:t xml:space="preserve"> transceiver in accordance with a given </w:t>
      </w:r>
      <w:proofErr w:type="spellStart"/>
      <w:r>
        <w:t>cpc</w:t>
      </w:r>
      <w:proofErr w:type="spellEnd"/>
      <w:r>
        <w:t xml:space="preserve"> deployment. this methodology can be used as a reference to establish a comparison between the different approaches in different scenarios. in order to formulate the </w:t>
      </w:r>
      <w:proofErr w:type="spellStart"/>
      <w:r>
        <w:t>cpc</w:t>
      </w:r>
      <w:proofErr w:type="spellEnd"/>
      <w:r>
        <w:t xml:space="preserve"> dimensioning methodology the following parameters are taken into account: 1) the physical and link layer design will end up with a certain downlink capacity to convey information through the </w:t>
      </w:r>
      <w:proofErr w:type="spellStart"/>
      <w:r>
        <w:t>cpc</w:t>
      </w:r>
      <w:proofErr w:type="spellEnd"/>
      <w:r>
        <w:t xml:space="preserve"> from every single </w:t>
      </w:r>
      <w:proofErr w:type="spellStart"/>
      <w:r>
        <w:t>cpc</w:t>
      </w:r>
      <w:proofErr w:type="spellEnd"/>
      <w:r>
        <w:t xml:space="preserve"> transceiver (</w:t>
      </w:r>
      <w:proofErr w:type="spellStart"/>
      <w:r>
        <w:t>trx</w:t>
      </w:r>
      <w:proofErr w:type="spellEnd"/>
      <w:r>
        <w:t>) in the downlink, denoted here as r bits/s/</w:t>
      </w:r>
      <w:proofErr w:type="spellStart"/>
      <w:r>
        <w:t>trx</w:t>
      </w:r>
      <w:proofErr w:type="spellEnd"/>
      <w:r>
        <w:t xml:space="preserve">. 2) whatever the deployment strategy is, it will be characterized here by a certain density of </w:t>
      </w:r>
      <w:proofErr w:type="spellStart"/>
      <w:r>
        <w:t>cpc</w:t>
      </w:r>
      <w:proofErr w:type="spellEnd"/>
      <w:r>
        <w:t xml:space="preserve"> transceivers over a given geographical area, t </w:t>
      </w:r>
      <w:proofErr w:type="spellStart"/>
      <w:r>
        <w:t>trx</w:t>
      </w:r>
      <w:proofErr w:type="spellEnd"/>
      <w:r>
        <w:t xml:space="preserve">/km2. 3) therefore, given a certain </w:t>
      </w:r>
      <w:proofErr w:type="spellStart"/>
      <w:r>
        <w:t>cpc</w:t>
      </w:r>
      <w:proofErr w:type="spellEnd"/>
      <w:r>
        <w:t xml:space="preserve"> radio interface and a </w:t>
      </w:r>
      <w:proofErr w:type="spellStart"/>
      <w:r>
        <w:t>cpc</w:t>
      </w:r>
      <w:proofErr w:type="spellEnd"/>
      <w:r>
        <w:t xml:space="preserve"> deployment strategy, the resulting offered downlink capacity is </w:t>
      </w:r>
      <w:proofErr w:type="spellStart"/>
      <w:r>
        <w:t>r?t</w:t>
      </w:r>
      <w:proofErr w:type="spellEnd"/>
      <w:r>
        <w:t xml:space="preserve"> bits/s/km2. 4) the computation of the </w:t>
      </w:r>
      <w:proofErr w:type="spellStart"/>
      <w:r>
        <w:t>cpc</w:t>
      </w:r>
      <w:proofErr w:type="spellEnd"/>
      <w:r>
        <w:t xml:space="preserve"> demanded capacity will depend on both the </w:t>
      </w:r>
      <w:proofErr w:type="spellStart"/>
      <w:r>
        <w:t>cpc</w:t>
      </w:r>
      <w:proofErr w:type="spellEnd"/>
      <w:r>
        <w:t xml:space="preserve"> delivery strategy (broadcast/on-demand) and on the </w:t>
      </w:r>
      <w:proofErr w:type="spellStart"/>
      <w:r>
        <w:t>cpc</w:t>
      </w:r>
      <w:proofErr w:type="spellEnd"/>
      <w:r>
        <w:t xml:space="preserve"> contents approach (mesh-based, coverage-area based), as detailed in the following: a) for a broadcast mode, information (...\...) [the expected end of this definition was beyond the limit of 200 words] </w:t>
      </w:r>
    </w:p>
    <w:p w:rsidR="00AC46E4" w:rsidRDefault="00AC46E4" w:rsidP="00AC46E4">
      <w:r>
        <w:t>SOURCE: Used in TR 102 683 V1.1.1, clause 6.5</w:t>
      </w:r>
    </w:p>
    <w:p w:rsidR="00AC46E4" w:rsidRDefault="00AC46E4" w:rsidP="00AC46E4"/>
    <w:p w:rsidR="00AC46E4" w:rsidRDefault="00AC46E4" w:rsidP="00AC46E4">
      <w:r>
        <w:t xml:space="preserve">                                                                                                                                                                                                                                                                                                              this phase creates the opportunistic network based on the input received from the suitability determination phase. it focuses on choosing optimal radio paths (spectrum/power) along with routing scheme, based on these radio paths, in order to ensure optimal </w:t>
      </w:r>
      <w:proofErr w:type="spellStart"/>
      <w:r>
        <w:t>qos</w:t>
      </w:r>
      <w:proofErr w:type="spellEnd"/>
      <w:r>
        <w:t xml:space="preserve">. finally, it performs all the required procedures to effectively connect on members with each other and to ensure continuity of service for the members with regard to the infrastructure and it typically manages handover from the infrastructure to the on when required. </w:t>
      </w:r>
    </w:p>
    <w:p w:rsidR="00AC46E4" w:rsidRDefault="00AC46E4" w:rsidP="00AC46E4">
      <w:r>
        <w:t>SOURCE: Used in TR 102 684 V1.1.1, clause 6.2.2.1</w:t>
      </w:r>
    </w:p>
    <w:p w:rsidR="00AC46E4" w:rsidRDefault="00AC46E4" w:rsidP="00AC46E4"/>
    <w:p w:rsidR="00AC46E4" w:rsidRDefault="00AC46E4" w:rsidP="00AC46E4">
      <w:r>
        <w:t xml:space="preserve">                                                                                                                                                                                                                                                                                                              this standard is used around the world for differential satellite navigation systems, both maritime and terrestrial. - this standard had been developed by </w:t>
      </w:r>
      <w:proofErr w:type="spellStart"/>
      <w:r>
        <w:t>rtcm</w:t>
      </w:r>
      <w:proofErr w:type="spellEnd"/>
      <w:r>
        <w:t xml:space="preserve"> special committee (</w:t>
      </w:r>
      <w:proofErr w:type="spellStart"/>
      <w:r>
        <w:t>sc</w:t>
      </w:r>
      <w:proofErr w:type="spellEnd"/>
      <w:r>
        <w:t>) 104 as a more efficient alternative to the documents entitled "</w:t>
      </w:r>
      <w:proofErr w:type="spellStart"/>
      <w:r>
        <w:t>rtcm</w:t>
      </w:r>
      <w:proofErr w:type="spellEnd"/>
      <w:r>
        <w:t xml:space="preserve"> recommended standards for differential </w:t>
      </w:r>
      <w:proofErr w:type="spellStart"/>
      <w:r>
        <w:t>navstar</w:t>
      </w:r>
      <w:proofErr w:type="spellEnd"/>
      <w:r>
        <w:t xml:space="preserve"> </w:t>
      </w:r>
      <w:proofErr w:type="spellStart"/>
      <w:r>
        <w:t>gps</w:t>
      </w:r>
      <w:proofErr w:type="spellEnd"/>
      <w:r>
        <w:t xml:space="preserve"> service, version 2.x. service providing and vendors represented on the </w:t>
      </w:r>
      <w:proofErr w:type="spellStart"/>
      <w:r>
        <w:t>sc</w:t>
      </w:r>
      <w:proofErr w:type="spellEnd"/>
      <w:r>
        <w:t xml:space="preserve"> 104 committee requested the development of a new standard that would be more efficient, easy to use and more easily adaptable to new situations. - unlike version 2.x, the version standards do not include tentative messages. the messages in version 3 have undergone testing for validity and interoperability, and are considered to be permanent. future modifications of the standard may change the meaning of reserved bits or provide additional clarify test, but no changes will be made in the data fields. - the initial release of the new standard, i.e. version 3.0 (</w:t>
      </w:r>
      <w:proofErr w:type="spellStart"/>
      <w:r>
        <w:t>rtcm</w:t>
      </w:r>
      <w:proofErr w:type="spellEnd"/>
      <w:r>
        <w:t xml:space="preserve"> paper 30-2004/sc104-std), consisted primarily of messages designed to support real-time kinematic (</w:t>
      </w:r>
      <w:proofErr w:type="spellStart"/>
      <w:r>
        <w:t>rtk</w:t>
      </w:r>
      <w:proofErr w:type="spellEnd"/>
      <w:r>
        <w:t xml:space="preserve">) operations. version 3.0 provided messages that supported </w:t>
      </w:r>
      <w:proofErr w:type="spellStart"/>
      <w:r>
        <w:t>gps</w:t>
      </w:r>
      <w:proofErr w:type="spellEnd"/>
      <w:r>
        <w:t xml:space="preserve"> and </w:t>
      </w:r>
      <w:proofErr w:type="spellStart"/>
      <w:r>
        <w:t>glonass</w:t>
      </w:r>
      <w:proofErr w:type="spellEnd"/>
      <w:r>
        <w:t xml:space="preserve"> </w:t>
      </w:r>
      <w:proofErr w:type="spellStart"/>
      <w:r>
        <w:t>rtk</w:t>
      </w:r>
      <w:proofErr w:type="spellEnd"/>
      <w:r>
        <w:t xml:space="preserve"> operations, including code and carrier phase observables, antenna parameters, and ancillary system parameters. - </w:t>
      </w:r>
      <w:proofErr w:type="spellStart"/>
      <w:r>
        <w:t>rtcm</w:t>
      </w:r>
      <w:proofErr w:type="spellEnd"/>
      <w:r>
        <w:t xml:space="preserve"> sc-104 believes that the new standard 10403.1 for </w:t>
      </w:r>
      <w:proofErr w:type="spellStart"/>
      <w:r>
        <w:t>dgnss</w:t>
      </w:r>
      <w:proofErr w:type="spellEnd"/>
      <w:r>
        <w:t xml:space="preserve"> services will prove useful in (...\...) [the expected end of this definition was beyond the limit of 200 words] </w:t>
      </w:r>
    </w:p>
    <w:p w:rsidR="00AC46E4" w:rsidRDefault="00AC46E4" w:rsidP="00AC46E4">
      <w:r>
        <w:t>SOURCE: Used in TR 103 183 V1.1.1, clause 10403.1</w:t>
      </w:r>
    </w:p>
    <w:p w:rsidR="00AC46E4" w:rsidRDefault="00AC46E4" w:rsidP="00AC46E4"/>
    <w:p w:rsidR="00AC46E4" w:rsidRDefault="00AC46E4" w:rsidP="00AC46E4">
      <w:r>
        <w:t xml:space="preserve">                                                                                                                                                                                                                                                                                                              The time from the donor operator receiving a request for a number to be ported to the time when confirmation is sent that the number can or cannot be ported. </w:t>
      </w:r>
    </w:p>
    <w:p w:rsidR="00AC46E4" w:rsidRDefault="00AC46E4" w:rsidP="00AC46E4">
      <w:r>
        <w:t>SOURCE: Used in TR 101 949 V1.1.1, clause 7.4.1</w:t>
      </w:r>
    </w:p>
    <w:p w:rsidR="00AC46E4" w:rsidRDefault="00AC46E4" w:rsidP="00AC46E4"/>
    <w:p w:rsidR="00AC46E4" w:rsidRDefault="00AC46E4" w:rsidP="00AC46E4">
      <w:r>
        <w:t xml:space="preserve">                                                                                                                                                                                                                                                                                                          </w:t>
      </w:r>
      <w:proofErr w:type="spellStart"/>
      <w:r>
        <w:t>tiphon</w:t>
      </w:r>
      <w:proofErr w:type="spellEnd"/>
      <w:r>
        <w:t xml:space="preserve"> url: http://www.etsi.org/tiphon/ </w:t>
      </w:r>
      <w:proofErr w:type="spellStart"/>
      <w:r>
        <w:t>etsi</w:t>
      </w:r>
      <w:proofErr w:type="spellEnd"/>
      <w:r>
        <w:t xml:space="preserve"> project </w:t>
      </w:r>
      <w:proofErr w:type="spellStart"/>
      <w:r>
        <w:t>tiphon</w:t>
      </w:r>
      <w:proofErr w:type="spellEnd"/>
      <w:r>
        <w:t xml:space="preserve">, telecommunications and internet protocol harmonization over networks, is the core group within </w:t>
      </w:r>
      <w:proofErr w:type="spellStart"/>
      <w:r>
        <w:t>etsi</w:t>
      </w:r>
      <w:proofErr w:type="spellEnd"/>
      <w:r>
        <w:t xml:space="preserve"> for competence in </w:t>
      </w:r>
      <w:proofErr w:type="spellStart"/>
      <w:r>
        <w:t>ip</w:t>
      </w:r>
      <w:proofErr w:type="spellEnd"/>
      <w:r>
        <w:t xml:space="preserve"> matters. 7.3.1 terms of reference there is a growing market for real-time voice communication and related multimedia aspects over </w:t>
      </w:r>
      <w:proofErr w:type="spellStart"/>
      <w:r>
        <w:t>ip</w:t>
      </w:r>
      <w:proofErr w:type="spellEnd"/>
      <w:r>
        <w:t xml:space="preserve"> based networks. the objective of this project is to support a market for voice communication and related multimedia aspects in various network scenarios by the production of appropriate </w:t>
      </w:r>
      <w:proofErr w:type="spellStart"/>
      <w:r>
        <w:t>etsi</w:t>
      </w:r>
      <w:proofErr w:type="spellEnd"/>
      <w:r>
        <w:t xml:space="preserve"> deliverables. mobility and roaming within </w:t>
      </w:r>
      <w:proofErr w:type="spellStart"/>
      <w:r>
        <w:t>ip</w:t>
      </w:r>
      <w:proofErr w:type="spellEnd"/>
      <w:r>
        <w:t xml:space="preserve"> based networks and also with other networks shall be supported. the objective in this area are global standards, therefore co-operation with relevant groupings in </w:t>
      </w:r>
      <w:proofErr w:type="spellStart"/>
      <w:r>
        <w:t>itu-t</w:t>
      </w:r>
      <w:proofErr w:type="spellEnd"/>
      <w:r>
        <w:t xml:space="preserve"> and </w:t>
      </w:r>
      <w:proofErr w:type="spellStart"/>
      <w:r>
        <w:t>ietf</w:t>
      </w:r>
      <w:proofErr w:type="spellEnd"/>
      <w:r>
        <w:t xml:space="preserve"> is essential. the role of </w:t>
      </w:r>
      <w:proofErr w:type="spellStart"/>
      <w:r>
        <w:t>etsi</w:t>
      </w:r>
      <w:proofErr w:type="spellEnd"/>
      <w:r>
        <w:t xml:space="preserve"> should be opinion leadership and building consensus between all major market players. co-operation is also required with relevant fora, especially </w:t>
      </w:r>
      <w:proofErr w:type="spellStart"/>
      <w:r>
        <w:t>imtc</w:t>
      </w:r>
      <w:proofErr w:type="spellEnd"/>
      <w:r>
        <w:t xml:space="preserve">, </w:t>
      </w:r>
      <w:proofErr w:type="spellStart"/>
      <w:r>
        <w:t>msaf</w:t>
      </w:r>
      <w:proofErr w:type="spellEnd"/>
      <w:r>
        <w:t xml:space="preserve"> and </w:t>
      </w:r>
      <w:proofErr w:type="spellStart"/>
      <w:r>
        <w:t>tipia</w:t>
      </w:r>
      <w:proofErr w:type="spellEnd"/>
      <w:r>
        <w:t xml:space="preserve">. priority will be placed on areas </w:t>
      </w:r>
      <w:r>
        <w:lastRenderedPageBreak/>
        <w:t xml:space="preserve">needing special emphasis to reach the general objectives or where </w:t>
      </w:r>
      <w:proofErr w:type="spellStart"/>
      <w:r>
        <w:t>etsi</w:t>
      </w:r>
      <w:proofErr w:type="spellEnd"/>
      <w:r>
        <w:t xml:space="preserve"> members have specific interests, such as technical requirements originating from existing or planned </w:t>
      </w:r>
      <w:proofErr w:type="spellStart"/>
      <w:r>
        <w:t>european</w:t>
      </w:r>
      <w:proofErr w:type="spellEnd"/>
      <w:r>
        <w:t xml:space="preserve"> networks. 7.3.2 scope the project focuses on voice communication and related multimedia aspects as required to enable interoperability within </w:t>
      </w:r>
      <w:proofErr w:type="spellStart"/>
      <w:r>
        <w:t>ip</w:t>
      </w:r>
      <w:proofErr w:type="spellEnd"/>
      <w:r>
        <w:t xml:space="preserve"> based networks and with other types of networks. the </w:t>
      </w:r>
      <w:proofErr w:type="spellStart"/>
      <w:r>
        <w:t>etsi</w:t>
      </w:r>
      <w:proofErr w:type="spellEnd"/>
      <w:r>
        <w:t xml:space="preserve"> project </w:t>
      </w:r>
      <w:proofErr w:type="spellStart"/>
      <w:r>
        <w:t>tiphon</w:t>
      </w:r>
      <w:proofErr w:type="spellEnd"/>
      <w:r>
        <w:t xml:space="preserve"> does not (...\...) [the expected end of this definition was beyond the limit of 200 words] </w:t>
      </w:r>
    </w:p>
    <w:p w:rsidR="00AC46E4" w:rsidRDefault="00AC46E4" w:rsidP="00AC46E4">
      <w:r>
        <w:t>SOURCE: Used in TR 101 374-02 V1.1.1, clause 7.3</w:t>
      </w:r>
    </w:p>
    <w:p w:rsidR="00AC46E4" w:rsidRDefault="00AC46E4" w:rsidP="00AC46E4"/>
    <w:p w:rsidR="00AC46E4" w:rsidRDefault="00AC46E4" w:rsidP="00AC46E4">
      <w:r>
        <w:t xml:space="preserve">                                                                                                                                                                                                                                                                                                              to end delay variation definition this metric defines the stability of end to end delay during a communication of several minutes. assessment method the values determined for end to end delay evaluation are used to calculate the indicator characterizing the delay stability. the methodology to perform this metric is described in </w:t>
      </w:r>
      <w:proofErr w:type="spellStart"/>
      <w:r>
        <w:t>eg</w:t>
      </w:r>
      <w:proofErr w:type="spellEnd"/>
      <w:r>
        <w:t xml:space="preserve"> 202 765-2 [i.1]. the major steps of stability indicator calculation are: - determination of difference between successive end to end delay values. - evaluation of an instability level. - transfer on a stability scale by using a linear function. this indicator is determined in the two directions of transmission. unit statistics on delay variation are plotted on a 0 to 100 scale. </w:t>
      </w:r>
    </w:p>
    <w:p w:rsidR="00AC46E4" w:rsidRDefault="00AC46E4" w:rsidP="00AC46E4">
      <w:r>
        <w:t>SOURCE: Used in TR 102 716-02 V1.1.1, clause 6.1.5</w:t>
      </w:r>
    </w:p>
    <w:p w:rsidR="00AC46E4" w:rsidRDefault="00AC46E4" w:rsidP="00AC46E4"/>
    <w:p w:rsidR="00AC46E4" w:rsidRDefault="00AC46E4" w:rsidP="00AC46E4">
      <w:r>
        <w:t xml:space="preserve">                                                                                                                                                                                                                                                                                                              transform factor is the term which relates the </w:t>
      </w:r>
      <w:proofErr w:type="spellStart"/>
      <w:r>
        <w:t>stripline's</w:t>
      </w:r>
      <w:proofErr w:type="spellEnd"/>
      <w:r>
        <w:t xml:space="preserve"> input power (</w:t>
      </w:r>
      <w:proofErr w:type="spellStart"/>
      <w:r>
        <w:t>dbm</w:t>
      </w:r>
      <w:proofErr w:type="spellEnd"/>
      <w:r>
        <w:t>) to the resulting electric field strength (</w:t>
      </w:r>
      <w:proofErr w:type="spellStart"/>
      <w:r>
        <w:t>db?v</w:t>
      </w:r>
      <w:proofErr w:type="spellEnd"/>
      <w:r>
        <w:t xml:space="preserve">/m) between the plates. it is specified in db. </w:t>
      </w:r>
    </w:p>
    <w:p w:rsidR="00AC46E4" w:rsidRDefault="00AC46E4" w:rsidP="00AC46E4">
      <w:r>
        <w:t>SOURCE: Used in TR 102 273-05 V1.2.1, clause 6.1</w:t>
      </w:r>
    </w:p>
    <w:p w:rsidR="00AC46E4" w:rsidRDefault="00AC46E4" w:rsidP="00AC46E4"/>
    <w:p w:rsidR="00AC46E4" w:rsidRDefault="00AC46E4" w:rsidP="00AC46E4">
      <w:r>
        <w:t xml:space="preserve">                                                                                                                                                                                                                                                                                                              The transient adjacent channel power of a transmitter is expressed as the ratio in decibels of the peak power in the adjacent channels, during the rise or decay time, to the unmodulated carrier power. </w:t>
      </w:r>
    </w:p>
    <w:p w:rsidR="00AC46E4" w:rsidRDefault="00AC46E4" w:rsidP="00AC46E4">
      <w:r>
        <w:t>SOURCE: Used in TR 100 027 V1.2.1, clause 7.1.8.1</w:t>
      </w:r>
    </w:p>
    <w:p w:rsidR="00AC46E4" w:rsidRDefault="00AC46E4" w:rsidP="00AC46E4"/>
    <w:p w:rsidR="00AC46E4" w:rsidRDefault="00AC46E4" w:rsidP="00AC46E4">
      <w:r>
        <w:t xml:space="preserve">                                                                                                                                                                                                                                                                                                          transmission time interval 10.3.1 concept description a reduced transmission time interval (</w:t>
      </w:r>
      <w:proofErr w:type="spellStart"/>
      <w:r>
        <w:t>tti</w:t>
      </w:r>
      <w:proofErr w:type="spellEnd"/>
      <w:r>
        <w:t xml:space="preserve">) will reduce the round trip time. the present situation (assuming ideal radio conditions) is shown in figure 314 where the delay related to the radio block period of 20 </w:t>
      </w:r>
      <w:proofErr w:type="spellStart"/>
      <w:r>
        <w:t>ms</w:t>
      </w:r>
      <w:proofErr w:type="spellEnd"/>
      <w:r>
        <w:t xml:space="preserve"> is shown. depending on the </w:t>
      </w:r>
      <w:proofErr w:type="spellStart"/>
      <w:r>
        <w:t>ms</w:t>
      </w:r>
      <w:proofErr w:type="spellEnd"/>
      <w:r>
        <w:t xml:space="preserve"> capability and the radio conditions one or more radio blocks are necessary to send a ping. by reducing the </w:t>
      </w:r>
      <w:proofErr w:type="spellStart"/>
      <w:r>
        <w:t>tti</w:t>
      </w:r>
      <w:proofErr w:type="spellEnd"/>
      <w:r>
        <w:t xml:space="preserve"> the time needed to complete a ping will be lowered. figure 314: typical delay figures related to the </w:t>
      </w:r>
      <w:proofErr w:type="spellStart"/>
      <w:r>
        <w:t>tti</w:t>
      </w:r>
      <w:proofErr w:type="spellEnd"/>
      <w:r>
        <w:t xml:space="preserve"> of 20 </w:t>
      </w:r>
      <w:proofErr w:type="spellStart"/>
      <w:r>
        <w:t>ms</w:t>
      </w:r>
      <w:proofErr w:type="spellEnd"/>
      <w:r>
        <w:t xml:space="preserve"> in ideal radio conditions (note that the delay over </w:t>
      </w:r>
      <w:proofErr w:type="spellStart"/>
      <w:r>
        <w:t>abis</w:t>
      </w:r>
      <w:proofErr w:type="spellEnd"/>
      <w:r>
        <w:t xml:space="preserve"> depends on configuration). in addition, node processing delay, core network delay and internet delay will contribute to the end-to-end delay today a radio block is divided into four bursts that are mapped onto four consecutive </w:t>
      </w:r>
      <w:proofErr w:type="spellStart"/>
      <w:r>
        <w:t>tdma</w:t>
      </w:r>
      <w:proofErr w:type="spellEnd"/>
      <w:r>
        <w:t xml:space="preserve"> frames using one timeslot per frame, giving a </w:t>
      </w:r>
      <w:proofErr w:type="spellStart"/>
      <w:r>
        <w:t>tti</w:t>
      </w:r>
      <w:proofErr w:type="spellEnd"/>
      <w:r>
        <w:t xml:space="preserve"> of 20 </w:t>
      </w:r>
      <w:proofErr w:type="spellStart"/>
      <w:r>
        <w:t>ms</w:t>
      </w:r>
      <w:proofErr w:type="spellEnd"/>
      <w:r>
        <w:t xml:space="preserve">. this together with frequency hopping provides frequency diversity since coding and interleaving is done over one radio block. there are two ways to extend this to become more generic and reduce the delay for one radio block: in time-slot domain and in frequency domain. 10.3.1.1 radio block mapping in time-slot domain figure (...\...) [the expected end of this definition was beyond the limit of 200 words] </w:t>
      </w:r>
    </w:p>
    <w:p w:rsidR="00AC46E4" w:rsidRDefault="00AC46E4" w:rsidP="00AC46E4">
      <w:r>
        <w:t>SOURCE: Used in TR 145 912 V12.0.0, clause 10.3</w:t>
      </w:r>
    </w:p>
    <w:p w:rsidR="00AC46E4" w:rsidRDefault="00AC46E4" w:rsidP="00AC46E4"/>
    <w:p w:rsidR="00AC46E4" w:rsidRDefault="00AC46E4" w:rsidP="00AC46E4">
      <w:r>
        <w:t xml:space="preserve">                                                                                                                                                                                                                                                                                                              transmit power control (</w:t>
      </w:r>
      <w:proofErr w:type="spellStart"/>
      <w:r>
        <w:t>tpc</w:t>
      </w:r>
      <w:proofErr w:type="spellEnd"/>
      <w:r>
        <w:t>) is a mechanism that should be used by the equipment to ensure a mitigation factor on the aggregate power from a large number of devices to improve the spectrum sharing conditions. automatic transmit power control (</w:t>
      </w:r>
      <w:proofErr w:type="spellStart"/>
      <w:r>
        <w:t>atpc</w:t>
      </w:r>
      <w:proofErr w:type="spellEnd"/>
      <w:r>
        <w:t xml:space="preserve">) is defined in clause 3.1. </w:t>
      </w:r>
    </w:p>
    <w:p w:rsidR="00AC46E4" w:rsidRDefault="00AC46E4" w:rsidP="00AC46E4">
      <w:r>
        <w:t>SOURCE: Used in TR 102 742 V1.1.1, clause 4.4.1</w:t>
      </w:r>
    </w:p>
    <w:p w:rsidR="00AC46E4" w:rsidRDefault="00AC46E4" w:rsidP="00AC46E4"/>
    <w:p w:rsidR="00AC46E4" w:rsidRDefault="00AC46E4" w:rsidP="00AC46E4">
      <w:r>
        <w:t xml:space="preserve">                                                                                                                                                                                                                                                                                                              The transmitter attack time is the time interval between the instant at which the final irrevocable logic decision to power </w:t>
      </w:r>
      <w:r>
        <w:lastRenderedPageBreak/>
        <w:t xml:space="preserve">up the transmitter is taken and the moment after which: a) the unmodulated transmitter power always remains within a level -1 </w:t>
      </w:r>
      <w:proofErr w:type="spellStart"/>
      <w:r>
        <w:t>db</w:t>
      </w:r>
      <w:proofErr w:type="spellEnd"/>
      <w:r>
        <w:t xml:space="preserve"> and +1,5 </w:t>
      </w:r>
      <w:proofErr w:type="spellStart"/>
      <w:r>
        <w:t>db</w:t>
      </w:r>
      <w:proofErr w:type="spellEnd"/>
      <w:r>
        <w:t xml:space="preserve"> of the steady state carrier power; or b) the frequency of the carrier always remains within ±1 </w:t>
      </w:r>
      <w:proofErr w:type="spellStart"/>
      <w:r>
        <w:t>khz</w:t>
      </w:r>
      <w:proofErr w:type="spellEnd"/>
      <w:r>
        <w:t xml:space="preserve"> from its steady state frequency. note: this may be used for checking the channel efficiency of systems and for defining the timings in protocols. </w:t>
      </w:r>
    </w:p>
    <w:p w:rsidR="00AC46E4" w:rsidRDefault="00AC46E4" w:rsidP="00AC46E4">
      <w:r>
        <w:t>SOURCE: Used in TR 100 027 V1.2.1, clause 7.1.6.1</w:t>
      </w:r>
    </w:p>
    <w:p w:rsidR="00AC46E4" w:rsidRDefault="00AC46E4" w:rsidP="00AC46E4"/>
    <w:p w:rsidR="00AC46E4" w:rsidRDefault="00AC46E4" w:rsidP="00AC46E4">
      <w:r>
        <w:t xml:space="preserve">                                                                                                                                                                                                                                                                                                          The transmitter release time is the time interval between the instant at which the final irrevocable logic decision to power down the transmitter is taken and the moment when the unmodulated transmitter power has decayed to a level 50 </w:t>
      </w:r>
      <w:proofErr w:type="spellStart"/>
      <w:r>
        <w:t>db</w:t>
      </w:r>
      <w:proofErr w:type="spellEnd"/>
      <w:r>
        <w:t xml:space="preserve"> below the rated rf output power. note: this may be used for checking the channel efficiency of systems and for defining the timings in protocols. </w:t>
      </w:r>
    </w:p>
    <w:p w:rsidR="00AC46E4" w:rsidRDefault="00AC46E4" w:rsidP="00AC46E4">
      <w:r>
        <w:t>SOURCE: Used in TR 100 027 V1.2.1, clause 7.1.7.1</w:t>
      </w:r>
    </w:p>
    <w:p w:rsidR="00AC46E4" w:rsidRDefault="00AC46E4" w:rsidP="00AC46E4"/>
    <w:p w:rsidR="00AC46E4" w:rsidRDefault="00AC46E4" w:rsidP="00AC46E4">
      <w:r>
        <w:t xml:space="preserve">                                                                                                                                                                                                                                                                                                          transport mechanisms and alternatives when implemented, the user application information feature shall be carried in the fic in fig 0/13. when the </w:t>
      </w:r>
      <w:proofErr w:type="spellStart"/>
      <w:r>
        <w:t>oe</w:t>
      </w:r>
      <w:proofErr w:type="spellEnd"/>
      <w:r>
        <w:t xml:space="preserve"> flag is set, i.e. for user application information applying to other ensembles re-directing fig 0/13 to the </w:t>
      </w:r>
      <w:proofErr w:type="spellStart"/>
      <w:r>
        <w:t>aic</w:t>
      </w:r>
      <w:proofErr w:type="spellEnd"/>
      <w:r>
        <w:t xml:space="preserve"> is allowed - either partly or completely. </w:t>
      </w:r>
    </w:p>
    <w:p w:rsidR="00AC46E4" w:rsidRDefault="00AC46E4" w:rsidP="00AC46E4">
      <w:r>
        <w:t>SOURCE: Used in TR 101 496-02 V1.1.1, clause 3.6.24.3.4</w:t>
      </w:r>
    </w:p>
    <w:p w:rsidR="00AC46E4" w:rsidRDefault="00AC46E4" w:rsidP="00AC46E4"/>
    <w:p w:rsidR="00AC46E4" w:rsidRDefault="00AC46E4" w:rsidP="00AC46E4">
      <w:r>
        <w:t xml:space="preserve">                                                                                                                                                                                                                                                                                                              trust there are two means for a </w:t>
      </w:r>
      <w:proofErr w:type="spellStart"/>
      <w:r>
        <w:t>cpcm</w:t>
      </w:r>
      <w:proofErr w:type="spellEnd"/>
      <w:r>
        <w:t xml:space="preserve"> or a proprietary extension to be trusted: * the extension may have its own </w:t>
      </w:r>
      <w:proofErr w:type="spellStart"/>
      <w:r>
        <w:t>cpcm</w:t>
      </w:r>
      <w:proofErr w:type="spellEnd"/>
      <w:r>
        <w:t xml:space="preserve"> certificate. in this case, </w:t>
      </w:r>
      <w:proofErr w:type="spellStart"/>
      <w:r>
        <w:t>cpcm</w:t>
      </w:r>
      <w:proofErr w:type="spellEnd"/>
      <w:r>
        <w:t xml:space="preserve"> extension is considered to be a distinct </w:t>
      </w:r>
      <w:proofErr w:type="spellStart"/>
      <w:r>
        <w:t>cpcm</w:t>
      </w:r>
      <w:proofErr w:type="spellEnd"/>
      <w:r>
        <w:t xml:space="preserve"> instance and trust is managed as for any extension. * the trust may be provided by inherent compliance. this is the case, for instance, if the extension implementation is in the same security environment as the </w:t>
      </w:r>
      <w:proofErr w:type="spellStart"/>
      <w:r>
        <w:t>cpcm</w:t>
      </w:r>
      <w:proofErr w:type="spellEnd"/>
      <w:r>
        <w:t xml:space="preserve"> instance implementation it is extending. in this case, this </w:t>
      </w:r>
      <w:proofErr w:type="spellStart"/>
      <w:r>
        <w:t>cpcm</w:t>
      </w:r>
      <w:proofErr w:type="spellEnd"/>
      <w:r>
        <w:t xml:space="preserve"> instance and the extension are viewed as a single </w:t>
      </w:r>
      <w:proofErr w:type="spellStart"/>
      <w:r>
        <w:t>cpcm</w:t>
      </w:r>
      <w:proofErr w:type="spellEnd"/>
      <w:r>
        <w:t xml:space="preserve"> instance and use the same certificate. a </w:t>
      </w:r>
      <w:proofErr w:type="spellStart"/>
      <w:r>
        <w:t>c&amp;r</w:t>
      </w:r>
      <w:proofErr w:type="spellEnd"/>
      <w:r>
        <w:t xml:space="preserve"> regime will decide what constitutes the same security environment and how inherent compliance may be achieved. example: a security environment may be defined by a single hardware element. 4.7 </w:t>
      </w:r>
      <w:proofErr w:type="spellStart"/>
      <w:r>
        <w:t>cpcm</w:t>
      </w:r>
      <w:proofErr w:type="spellEnd"/>
      <w:r>
        <w:t xml:space="preserve"> technical compliance &amp; </w:t>
      </w:r>
      <w:proofErr w:type="spellStart"/>
      <w:r>
        <w:t>cpcm</w:t>
      </w:r>
      <w:proofErr w:type="spellEnd"/>
      <w:r>
        <w:t xml:space="preserve"> interoperability 4.7.1 </w:t>
      </w:r>
      <w:proofErr w:type="spellStart"/>
      <w:r>
        <w:t>cpcm</w:t>
      </w:r>
      <w:proofErr w:type="spellEnd"/>
      <w:r>
        <w:t xml:space="preserve"> technical compliance this multi-part deliverable does not define which </w:t>
      </w:r>
      <w:proofErr w:type="spellStart"/>
      <w:r>
        <w:t>cpcm</w:t>
      </w:r>
      <w:proofErr w:type="spellEnd"/>
      <w:r>
        <w:t xml:space="preserve"> specification elements are mandatory in an implementation and which are optional. implementations, which include the specification elements that are needed to achieve their expected functionality, will conform to the relevant specification. a </w:t>
      </w:r>
      <w:proofErr w:type="spellStart"/>
      <w:r>
        <w:t>c&amp;r</w:t>
      </w:r>
      <w:proofErr w:type="spellEnd"/>
      <w:r>
        <w:t xml:space="preserve"> regime may in addition require the implementation of additional elements from </w:t>
      </w:r>
      <w:proofErr w:type="spellStart"/>
      <w:r>
        <w:t>cpcm</w:t>
      </w:r>
      <w:proofErr w:type="spellEnd"/>
      <w:r>
        <w:t xml:space="preserve"> implementers. </w:t>
      </w:r>
      <w:proofErr w:type="spellStart"/>
      <w:r>
        <w:t>cpcm</w:t>
      </w:r>
      <w:proofErr w:type="spellEnd"/>
      <w:r>
        <w:t xml:space="preserve"> can be used as a (...\...) [the expected end of this definition was beyond the limit of 200 words] </w:t>
      </w:r>
    </w:p>
    <w:p w:rsidR="00AC46E4" w:rsidRDefault="00AC46E4" w:rsidP="00AC46E4">
      <w:r>
        <w:t>SOURCE: Used in TR 102 825-12 V1.1.1, clause 4.6.2</w:t>
      </w:r>
    </w:p>
    <w:p w:rsidR="00AC46E4" w:rsidRDefault="00AC46E4" w:rsidP="00AC46E4"/>
    <w:p w:rsidR="00AC46E4" w:rsidRDefault="00AC46E4" w:rsidP="00AC46E4">
      <w:r>
        <w:t xml:space="preserve">                                                                                                                                                                                                                                                                                                              tv modems in the field of </w:t>
      </w:r>
      <w:proofErr w:type="spellStart"/>
      <w:r>
        <w:t>catv</w:t>
      </w:r>
      <w:proofErr w:type="spellEnd"/>
      <w:r>
        <w:t xml:space="preserve"> networks, a number of operators are currently deploying hybrid </w:t>
      </w:r>
      <w:proofErr w:type="spellStart"/>
      <w:r>
        <w:t>fiber</w:t>
      </w:r>
      <w:proofErr w:type="spellEnd"/>
      <w:r>
        <w:t xml:space="preserve"> coax (</w:t>
      </w:r>
      <w:proofErr w:type="spellStart"/>
      <w:r>
        <w:t>hfc</w:t>
      </w:r>
      <w:proofErr w:type="spellEnd"/>
      <w:r>
        <w:t xml:space="preserve">) networks, aiming to provide their customers with both traditional services and broadband access. </w:t>
      </w:r>
      <w:proofErr w:type="spellStart"/>
      <w:r>
        <w:t>hfc</w:t>
      </w:r>
      <w:proofErr w:type="spellEnd"/>
      <w:r>
        <w:t xml:space="preserve"> is by some also considered as a viable architecture for the introduction of advanced services such as interactive services. however, the lack of financial strength and telecommunication background limits the power of cable tv operators to provide efficient services to a large community. further, </w:t>
      </w:r>
      <w:proofErr w:type="spellStart"/>
      <w:r>
        <w:t>catv</w:t>
      </w:r>
      <w:proofErr w:type="spellEnd"/>
      <w:r>
        <w:t xml:space="preserve"> modems sometimes require that users share the capacity, so that with a large number of users on a </w:t>
      </w:r>
      <w:proofErr w:type="spellStart"/>
      <w:r>
        <w:t>catv</w:t>
      </w:r>
      <w:proofErr w:type="spellEnd"/>
      <w:r>
        <w:t xml:space="preserve">-loop, the realistic bitrate per user is limited. an issue often mentioned related to </w:t>
      </w:r>
      <w:proofErr w:type="spellStart"/>
      <w:r>
        <w:t>catv</w:t>
      </w:r>
      <w:proofErr w:type="spellEnd"/>
      <w:r>
        <w:t xml:space="preserve"> modems is that service providers are not as economically strong as telecom service providers, and do not have the necessary economic power to rapidly employ a large, new infrastructure for many users. the price charged today for this type of modems and use is high, as of today. there are all in all a number of other obstacles with </w:t>
      </w:r>
      <w:proofErr w:type="spellStart"/>
      <w:r>
        <w:t>catv</w:t>
      </w:r>
      <w:proofErr w:type="spellEnd"/>
      <w:r>
        <w:t xml:space="preserve"> modems and systems, and many believe that their life in the market is limited when </w:t>
      </w:r>
      <w:proofErr w:type="spellStart"/>
      <w:r>
        <w:t>adsl</w:t>
      </w:r>
      <w:proofErr w:type="spellEnd"/>
      <w:r>
        <w:t xml:space="preserve"> is fully introduced in the not too distant future. </w:t>
      </w:r>
    </w:p>
    <w:p w:rsidR="00AC46E4" w:rsidRDefault="00AC46E4" w:rsidP="00AC46E4">
      <w:r>
        <w:t>SOURCE: Used in TR 101 374-01 V1.2.1, clause 6.6.2</w:t>
      </w:r>
    </w:p>
    <w:p w:rsidR="00AC46E4" w:rsidRDefault="00AC46E4" w:rsidP="00AC46E4"/>
    <w:p w:rsidR="00AC46E4" w:rsidRDefault="00AC46E4" w:rsidP="00AC46E4">
      <w:r>
        <w:lastRenderedPageBreak/>
        <w:t xml:space="preserve">                                                                                                                                                                                                                                                                                                              </w:t>
      </w:r>
      <w:proofErr w:type="spellStart"/>
      <w:r>
        <w:t>tx</w:t>
      </w:r>
      <w:proofErr w:type="spellEnd"/>
      <w:r>
        <w:t xml:space="preserve">-off is the minimum time the transmitter shall remain off following a transmission, a communication dialogue between units or a polling sequence of other units. </w:t>
      </w:r>
    </w:p>
    <w:p w:rsidR="00AC46E4" w:rsidRDefault="00AC46E4" w:rsidP="00AC46E4">
      <w:r>
        <w:t>SOURCE: Used in TR 102 313 V1.1.1, clause 4.2.1.1</w:t>
      </w:r>
    </w:p>
    <w:p w:rsidR="00AC46E4" w:rsidRDefault="00AC46E4" w:rsidP="00AC46E4"/>
    <w:p w:rsidR="00AC46E4" w:rsidRDefault="00AC46E4" w:rsidP="00AC46E4">
      <w:r>
        <w:t xml:space="preserve">                                                                                                                                                                                                                                                                                                              type definitions to be used as types for data objects and as subtypes for structured asps, </w:t>
      </w:r>
      <w:proofErr w:type="spellStart"/>
      <w:r>
        <w:t>pdus</w:t>
      </w:r>
      <w:proofErr w:type="spellEnd"/>
      <w:r>
        <w:t xml:space="preserve"> etc. can be introduced using a tabular format and/or asn.1. wherever types are referenced within test suite type definitions those references shall not be recursive (neither directly nor indirectly). </w:t>
      </w:r>
    </w:p>
    <w:p w:rsidR="00AC46E4" w:rsidRDefault="00AC46E4" w:rsidP="00AC46E4">
      <w:r>
        <w:t>SOURCE: Used in TR 101 666 V1.0.0, clause 11.2.3.1</w:t>
      </w:r>
    </w:p>
    <w:p w:rsidR="00AC46E4" w:rsidRDefault="00AC46E4" w:rsidP="00AC46E4"/>
    <w:p w:rsidR="00AC46E4" w:rsidRDefault="00AC46E4" w:rsidP="00AC46E4">
      <w:r>
        <w:t xml:space="preserve">                                                                                                                                                                                                                                                                                                              type definitions using asn.1 cm types may be declared using asn.1. the following information shall be provided for each asn.1 cm type: a) its name, where each name shall be unique within the test suite; b) the asn.1 cm type definition, which shall follow the syntax defined in iso/</w:t>
      </w:r>
      <w:proofErr w:type="spellStart"/>
      <w:r>
        <w:t>iec</w:t>
      </w:r>
      <w:proofErr w:type="spellEnd"/>
      <w:r>
        <w:t xml:space="preserve"> 8824-1. for identifiers within that definition the hyphen symbol ( - ) shall not be used. the underscore symbol ( _ ) may be used instead. the </w:t>
      </w:r>
      <w:proofErr w:type="spellStart"/>
      <w:r>
        <w:t>pdu</w:t>
      </w:r>
      <w:proofErr w:type="spellEnd"/>
      <w:r>
        <w:t xml:space="preserve"> identifier in the table header is the name of the first type defined in the table body. types referred to from the </w:t>
      </w:r>
      <w:proofErr w:type="spellStart"/>
      <w:r>
        <w:t>pdu</w:t>
      </w:r>
      <w:proofErr w:type="spellEnd"/>
      <w:r>
        <w:t xml:space="preserve"> definition shall be defined in other asn.1 type definition tables, be defined by reference in the asn.1 type reference table or be defined locally in the same table, following the first type definition. locally defined types shall not be used in other parts of the test suite. asn.1 comments can be used within the table body. the comments column shall not be present in this table. comments in asn.1 start with "--" and end with either the next occurrence of "--" or with "end of line", whichever comes first. this prevents a single asn.1 comment from spanning several lines. </w:t>
      </w:r>
      <w:proofErr w:type="spellStart"/>
      <w:r>
        <w:t>ats</w:t>
      </w:r>
      <w:proofErr w:type="spellEnd"/>
      <w:r>
        <w:t xml:space="preserve"> (...\...) [the expected end of this definition was beyond the limit of 200 words] </w:t>
      </w:r>
    </w:p>
    <w:p w:rsidR="00AC46E4" w:rsidRDefault="00AC46E4" w:rsidP="00AC46E4">
      <w:r>
        <w:t>SOURCE: Used in TR 101 666 V1.0.0, clause 11.17.3</w:t>
      </w:r>
    </w:p>
    <w:p w:rsidR="00AC46E4" w:rsidRDefault="00AC46E4" w:rsidP="00AC46E4"/>
    <w:p w:rsidR="00AC46E4" w:rsidRDefault="00AC46E4" w:rsidP="00AC46E4">
      <w:r>
        <w:t xml:space="preserve">                                                                                                                                                                                                                                                                                                              type mapping </w:t>
      </w:r>
      <w:proofErr w:type="spellStart"/>
      <w:r>
        <w:t>idl</w:t>
      </w:r>
      <w:proofErr w:type="spellEnd"/>
      <w:r>
        <w:t xml:space="preserve"> type </w:t>
      </w:r>
      <w:proofErr w:type="spellStart"/>
      <w:r>
        <w:t>ansi</w:t>
      </w:r>
      <w:proofErr w:type="spellEnd"/>
      <w:r>
        <w:t xml:space="preserve"> c representation notes and comments </w:t>
      </w:r>
      <w:proofErr w:type="spellStart"/>
      <w:r>
        <w:t>boolean</w:t>
      </w:r>
      <w:proofErr w:type="spellEnd"/>
      <w:r>
        <w:t xml:space="preserve"> unsigned char from omg </w:t>
      </w:r>
      <w:proofErr w:type="spellStart"/>
      <w:r>
        <w:t>idl</w:t>
      </w:r>
      <w:proofErr w:type="spellEnd"/>
      <w:r>
        <w:t xml:space="preserve"> to </w:t>
      </w:r>
      <w:proofErr w:type="spellStart"/>
      <w:r>
        <w:t>c++</w:t>
      </w:r>
      <w:proofErr w:type="spellEnd"/>
      <w:r>
        <w:t xml:space="preserve"> mapping string char* from omg </w:t>
      </w:r>
      <w:proofErr w:type="spellStart"/>
      <w:r>
        <w:t>idl</w:t>
      </w:r>
      <w:proofErr w:type="spellEnd"/>
      <w:r>
        <w:t xml:space="preserve"> to </w:t>
      </w:r>
      <w:proofErr w:type="spellStart"/>
      <w:r>
        <w:t>c++</w:t>
      </w:r>
      <w:proofErr w:type="spellEnd"/>
      <w:r>
        <w:t xml:space="preserve"> mapping </w:t>
      </w:r>
    </w:p>
    <w:p w:rsidR="00AC46E4" w:rsidRDefault="00AC46E4" w:rsidP="00AC46E4">
      <w:r>
        <w:t>SOURCE: Used in TR 102 043 V1.1.1, clause 9.2.3</w:t>
      </w:r>
    </w:p>
    <w:p w:rsidR="00AC46E4" w:rsidRDefault="00AC46E4" w:rsidP="00AC46E4"/>
    <w:p w:rsidR="00AC46E4" w:rsidRDefault="00AC46E4" w:rsidP="00AC46E4">
      <w:r>
        <w:t xml:space="preserve">                                                                                                                                                                                                                                                                                                              types most commonly, ttcn-3 modules import type definitions from asn.1 and/or </w:t>
      </w:r>
      <w:proofErr w:type="spellStart"/>
      <w:r>
        <w:t>xsd</w:t>
      </w:r>
      <w:proofErr w:type="spellEnd"/>
      <w:r>
        <w:t xml:space="preserve"> schema. while mapping of types is standardized, implementation may vary. some tools do an implicit conversion and the intermediate output is not presented to the user, while other tools do an explicit conversion. result of an explicit conversion is a ttcn-3 module containing types according to the mapping specification. the generated modules often contain tool specific attributes for the codec (asn.1, xml) and other components. this is why it is always recommended to supply source files for imported data without generated mapping output. 5 </w:t>
      </w:r>
      <w:proofErr w:type="spellStart"/>
      <w:r>
        <w:t>libsip</w:t>
      </w:r>
      <w:proofErr w:type="spellEnd"/>
      <w:r>
        <w:t xml:space="preserve"> and </w:t>
      </w:r>
      <w:proofErr w:type="spellStart"/>
      <w:r>
        <w:t>libims</w:t>
      </w:r>
      <w:proofErr w:type="spellEnd"/>
      <w:r>
        <w:t xml:space="preserve"> version 3 libraries </w:t>
      </w:r>
      <w:proofErr w:type="spellStart"/>
      <w:r>
        <w:t>libsip</w:t>
      </w:r>
      <w:proofErr w:type="spellEnd"/>
      <w:r>
        <w:t xml:space="preserve"> is a collection of reusable ttcn-3 definitions related to sip standards including type definitions for the sip base </w:t>
      </w:r>
      <w:proofErr w:type="spellStart"/>
      <w:r>
        <w:t>ietf</w:t>
      </w:r>
      <w:proofErr w:type="spellEnd"/>
      <w:r>
        <w:t xml:space="preserve"> </w:t>
      </w:r>
      <w:proofErr w:type="spellStart"/>
      <w:r>
        <w:t>rfc</w:t>
      </w:r>
      <w:proofErr w:type="spellEnd"/>
      <w:r>
        <w:t xml:space="preserve"> 3261 [i.3] and other </w:t>
      </w:r>
      <w:proofErr w:type="spellStart"/>
      <w:r>
        <w:t>rfcs</w:t>
      </w:r>
      <w:proofErr w:type="spellEnd"/>
      <w:r>
        <w:t xml:space="preserve"> extending the scope, sip templates and functions for sending and receiving sip requests and answers. the present version 3 is not backward compatible to the old 1.7 and 2.0 versions since it changes e.g. types and templates related to header fields, parameters of functions, etc. </w:t>
      </w:r>
      <w:proofErr w:type="spellStart"/>
      <w:r>
        <w:t>libims</w:t>
      </w:r>
      <w:proofErr w:type="spellEnd"/>
      <w:r>
        <w:t xml:space="preserve"> is a collection of reusable ttcn-3 definitions extending </w:t>
      </w:r>
      <w:proofErr w:type="spellStart"/>
      <w:r>
        <w:t>libsip</w:t>
      </w:r>
      <w:proofErr w:type="spellEnd"/>
      <w:r>
        <w:t xml:space="preserve"> to cover </w:t>
      </w:r>
      <w:proofErr w:type="spellStart"/>
      <w:r>
        <w:t>ims</w:t>
      </w:r>
      <w:proofErr w:type="spellEnd"/>
      <w:r>
        <w:t xml:space="preserve"> specific aspects as defined in </w:t>
      </w:r>
      <w:proofErr w:type="spellStart"/>
      <w:r>
        <w:t>etsi</w:t>
      </w:r>
      <w:proofErr w:type="spellEnd"/>
      <w:r>
        <w:t xml:space="preserve"> </w:t>
      </w:r>
      <w:proofErr w:type="spellStart"/>
      <w:r>
        <w:t>ts</w:t>
      </w:r>
      <w:proofErr w:type="spellEnd"/>
      <w:r>
        <w:t xml:space="preserve"> 124 229 [i.2]. </w:t>
      </w:r>
      <w:proofErr w:type="spellStart"/>
      <w:r>
        <w:t>libims</w:t>
      </w:r>
      <w:proofErr w:type="spellEnd"/>
      <w:r>
        <w:t xml:space="preserve"> is made up (...\...) [the expected end of this definition was beyond the limit of 200 words] </w:t>
      </w:r>
    </w:p>
    <w:p w:rsidR="00AC46E4" w:rsidRDefault="00AC46E4" w:rsidP="00AC46E4">
      <w:r>
        <w:t>SOURCE: Used in TR 103 277 V1.1.1, clause 4.7.3</w:t>
      </w:r>
    </w:p>
    <w:p w:rsidR="00AC46E4" w:rsidRDefault="00AC46E4" w:rsidP="00AC46E4"/>
    <w:p w:rsidR="00AC46E4" w:rsidRDefault="00AC46E4" w:rsidP="00AC46E4">
      <w:r>
        <w:t xml:space="preserve">                                                                                                                                                                                                                                                                                                              typical functional patterns of each eservice cluster. this mapping is helpful to either find relevant eservice components for certain eservice clusters, or vice versa. table 5.2: eservice clusters and components service components eservice clusters </w:t>
      </w:r>
      <w:proofErr w:type="spellStart"/>
      <w:r>
        <w:t>egovernment</w:t>
      </w:r>
      <w:proofErr w:type="spellEnd"/>
      <w:r>
        <w:t xml:space="preserve"> </w:t>
      </w:r>
      <w:proofErr w:type="spellStart"/>
      <w:r>
        <w:t>ehealth</w:t>
      </w:r>
      <w:proofErr w:type="spellEnd"/>
      <w:r>
        <w:t xml:space="preserve"> social services home automation </w:t>
      </w:r>
      <w:proofErr w:type="spellStart"/>
      <w:r>
        <w:t>ebanking</w:t>
      </w:r>
      <w:proofErr w:type="spellEnd"/>
      <w:r>
        <w:t xml:space="preserve"> electronic purchasing information services </w:t>
      </w:r>
      <w:proofErr w:type="spellStart"/>
      <w:r>
        <w:t>elearning</w:t>
      </w:r>
      <w:proofErr w:type="spellEnd"/>
      <w:r>
        <w:t xml:space="preserve"> mobile office applications </w:t>
      </w:r>
      <w:proofErr w:type="spellStart"/>
      <w:r>
        <w:t>egames</w:t>
      </w:r>
      <w:proofErr w:type="spellEnd"/>
      <w:r>
        <w:t xml:space="preserve"> and entertainment voice conversation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total conversation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instant messaging/chat x </w:t>
      </w:r>
      <w:proofErr w:type="spellStart"/>
      <w:r>
        <w:t>x</w:t>
      </w:r>
      <w:proofErr w:type="spellEnd"/>
      <w:r>
        <w:t xml:space="preserve"> </w:t>
      </w:r>
      <w:proofErr w:type="spellStart"/>
      <w:r>
        <w:t>x</w:t>
      </w:r>
      <w:proofErr w:type="spellEnd"/>
      <w:r>
        <w:t xml:space="preserve"> </w:t>
      </w:r>
      <w:proofErr w:type="spellStart"/>
      <w:r>
        <w:t>x</w:t>
      </w:r>
      <w:proofErr w:type="spellEnd"/>
      <w:r>
        <w:t xml:space="preserve"> text telephony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push to talk x </w:t>
      </w:r>
      <w:proofErr w:type="spellStart"/>
      <w:r>
        <w:t>x</w:t>
      </w:r>
      <w:proofErr w:type="spellEnd"/>
      <w:r>
        <w:t xml:space="preserve"> telepresence x </w:t>
      </w:r>
      <w:proofErr w:type="spellStart"/>
      <w:r>
        <w:t>x</w:t>
      </w:r>
      <w:proofErr w:type="spellEnd"/>
      <w:r>
        <w:t xml:space="preserve"> </w:t>
      </w:r>
      <w:proofErr w:type="spellStart"/>
      <w:r>
        <w:t>x</w:t>
      </w:r>
      <w:proofErr w:type="spellEnd"/>
      <w:r>
        <w:t xml:space="preserve"> </w:t>
      </w:r>
      <w:proofErr w:type="spellStart"/>
      <w:r>
        <w:t>x</w:t>
      </w:r>
      <w:proofErr w:type="spellEnd"/>
      <w:r>
        <w:t xml:space="preserve"> voice </w:t>
      </w:r>
      <w:r>
        <w:lastRenderedPageBreak/>
        <w:t xml:space="preserve">conferencing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video conferencing x </w:t>
      </w:r>
      <w:proofErr w:type="spellStart"/>
      <w:r>
        <w:t>x</w:t>
      </w:r>
      <w:proofErr w:type="spellEnd"/>
      <w:r>
        <w:t xml:space="preserve"> </w:t>
      </w:r>
      <w:proofErr w:type="spellStart"/>
      <w:r>
        <w:t>x</w:t>
      </w:r>
      <w:proofErr w:type="spellEnd"/>
      <w:r>
        <w:t xml:space="preserve"> </w:t>
      </w:r>
      <w:proofErr w:type="spellStart"/>
      <w:r>
        <w:t>x</w:t>
      </w:r>
      <w:proofErr w:type="spellEnd"/>
      <w:r>
        <w:t xml:space="preserve"> collaborative editing x </w:t>
      </w:r>
      <w:proofErr w:type="spellStart"/>
      <w:r>
        <w:t>x</w:t>
      </w:r>
      <w:proofErr w:type="spellEnd"/>
      <w:r>
        <w:t xml:space="preserve"> e-mail exchange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text messaging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multimedia messaging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information browsing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form filling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file sharing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application/data upload/download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interactive digital broadcast x </w:t>
      </w:r>
      <w:proofErr w:type="spellStart"/>
      <w:r>
        <w:t>x</w:t>
      </w:r>
      <w:proofErr w:type="spellEnd"/>
      <w:r>
        <w:t xml:space="preserve"> </w:t>
      </w:r>
      <w:proofErr w:type="spellStart"/>
      <w:r>
        <w:t>x</w:t>
      </w:r>
      <w:proofErr w:type="spellEnd"/>
      <w:r>
        <w:t xml:space="preserve"> </w:t>
      </w:r>
      <w:proofErr w:type="spellStart"/>
      <w:r>
        <w:t>x</w:t>
      </w:r>
      <w:proofErr w:type="spellEnd"/>
      <w:r>
        <w:t xml:space="preserve"> identification-related applications 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presence/context-related applications x </w:t>
      </w:r>
      <w:proofErr w:type="spellStart"/>
      <w:r>
        <w:t>x</w:t>
      </w:r>
      <w:proofErr w:type="spellEnd"/>
      <w:r>
        <w:t xml:space="preserve"> </w:t>
      </w:r>
      <w:proofErr w:type="spellStart"/>
      <w:r>
        <w:t>x</w:t>
      </w:r>
      <w:proofErr w:type="spellEnd"/>
      <w:r>
        <w:t xml:space="preserve"> (...\...) [the expected end of this definition was beyond the limit of 200 words] </w:t>
      </w:r>
    </w:p>
    <w:p w:rsidR="00AC46E4" w:rsidRDefault="00AC46E4" w:rsidP="00AC46E4">
      <w:r>
        <w:t>SOURCE: Used in TR 102 849 V1.1.1, clause 5.2</w:t>
      </w:r>
    </w:p>
    <w:p w:rsidR="00AC46E4" w:rsidRDefault="00AC46E4" w:rsidP="00AC46E4"/>
    <w:p w:rsidR="00AC46E4" w:rsidRDefault="00AC46E4" w:rsidP="00AC46E4">
      <w:r>
        <w:t xml:space="preserve">                                                                                                                                                                                                                                                                                                              unsuccessful call ratio for call collection is defined as the ratio of unsuccessful calls to the total number of call attempts in a specified time period. an unsuccessful call is a call attempt to a valid number, properly dialled following dial tone, where either: - the call is deemed a failure according to the criteria of annex e; or - neither called party busy tone, nor ringing tone, nor answer signal, is recognized on the access line of the calling user within 30 seconds from the instant when the address information required for setting up a call is received by the network. note: a call may be unsuccessful due to blocking because of inadequate dimensioning of the originating network. </w:t>
      </w:r>
    </w:p>
    <w:p w:rsidR="00AC46E4" w:rsidRDefault="00AC46E4" w:rsidP="00AC46E4">
      <w:r>
        <w:t>SOURCE: Used in TR 101 949 V1.1.1, clause 6.2.1</w:t>
      </w:r>
    </w:p>
    <w:p w:rsidR="00AC46E4" w:rsidRDefault="00AC46E4" w:rsidP="00AC46E4"/>
    <w:p w:rsidR="00AC46E4" w:rsidRDefault="00AC46E4" w:rsidP="00AC46E4">
      <w:r>
        <w:t xml:space="preserve">                                                                                                                                                                                                                                                                                                              unsuccessful call ratio for call delivery is defined as the ratio of unsuccessful call delivery attempts to the total number of call delivery attempts in a specified time period. an unsuccessful call delivery attempt is a call delivery attempt to a valid number measured at the point of interconnection, that is deemed a failure by the algorithm in annex e. note: a call may be unsuccessful due to blocking because of inadequate dimensioning of the terminating network. </w:t>
      </w:r>
    </w:p>
    <w:p w:rsidR="00AC46E4" w:rsidRDefault="00AC46E4" w:rsidP="00AC46E4">
      <w:r>
        <w:t>SOURCE: Used in TR 101 949 V1.1.1, clause 6.1.1</w:t>
      </w:r>
    </w:p>
    <w:p w:rsidR="00AC46E4" w:rsidRDefault="00AC46E4" w:rsidP="00AC46E4"/>
    <w:p w:rsidR="00AC46E4" w:rsidRDefault="00AC46E4" w:rsidP="00AC46E4">
      <w:r>
        <w:t xml:space="preserve">                                                                                                                                                                                                                                                                                                              used for feeding styles </w:t>
      </w:r>
      <w:proofErr w:type="spellStart"/>
      <w:r>
        <w:t>apn</w:t>
      </w:r>
      <w:proofErr w:type="spellEnd"/>
      <w:r>
        <w:t xml:space="preserve"> signal feed mode: dual wire feed (version c of clause 7.1.4.5 in [i.5]) to input p||n e in figure 28 of [i.5] cm signal feed mode: common mode, p, n, e terminated to ground ep signal feed mode: delta (differential) between e and p, </w:t>
      </w:r>
      <w:proofErr w:type="spellStart"/>
      <w:r>
        <w:t>pn</w:t>
      </w:r>
      <w:proofErr w:type="spellEnd"/>
      <w:r>
        <w:t xml:space="preserve"> and ne terminated ep-net signal feed mode: differential between e and p, only </w:t>
      </w:r>
      <w:proofErr w:type="spellStart"/>
      <w:r>
        <w:t>ne</w:t>
      </w:r>
      <w:proofErr w:type="spellEnd"/>
      <w:r>
        <w:t xml:space="preserve"> terminated </w:t>
      </w:r>
      <w:proofErr w:type="spellStart"/>
      <w:r>
        <w:t>epnt</w:t>
      </w:r>
      <w:proofErr w:type="spellEnd"/>
      <w:r>
        <w:t xml:space="preserve"> signal feed mode: delta (differential) between e and p, </w:t>
      </w:r>
      <w:proofErr w:type="spellStart"/>
      <w:r>
        <w:t>pn</w:t>
      </w:r>
      <w:proofErr w:type="spellEnd"/>
      <w:r>
        <w:t xml:space="preserve"> and ne not terminated ne signal feed mode: delta (differential) between n and e, </w:t>
      </w:r>
      <w:proofErr w:type="spellStart"/>
      <w:r>
        <w:t>pn</w:t>
      </w:r>
      <w:proofErr w:type="spellEnd"/>
      <w:r>
        <w:t xml:space="preserve"> and ep terminated ne-</w:t>
      </w:r>
      <w:proofErr w:type="spellStart"/>
      <w:r>
        <w:t>ept</w:t>
      </w:r>
      <w:proofErr w:type="spellEnd"/>
      <w:r>
        <w:t xml:space="preserve"> signal feed mode: differential between n and e, only ep terminated </w:t>
      </w:r>
      <w:proofErr w:type="spellStart"/>
      <w:r>
        <w:t>nent</w:t>
      </w:r>
      <w:proofErr w:type="spellEnd"/>
      <w:r>
        <w:t xml:space="preserve"> signal feed mode: delta (differential) between n and e, </w:t>
      </w:r>
      <w:proofErr w:type="spellStart"/>
      <w:r>
        <w:t>pn</w:t>
      </w:r>
      <w:proofErr w:type="spellEnd"/>
      <w:r>
        <w:t xml:space="preserve"> and ep not terminated </w:t>
      </w:r>
      <w:proofErr w:type="spellStart"/>
      <w:r>
        <w:t>pn</w:t>
      </w:r>
      <w:proofErr w:type="spellEnd"/>
      <w:r>
        <w:t xml:space="preserve"> signal feed mode: delta (differential) between p and n, ne and ep terminated </w:t>
      </w:r>
      <w:proofErr w:type="spellStart"/>
      <w:r>
        <w:t>pne</w:t>
      </w:r>
      <w:proofErr w:type="spellEnd"/>
      <w:r>
        <w:t xml:space="preserve"> signal feed mode: dual wire feed (version c of clause 7.1.4.5 in [i.5]) to input </w:t>
      </w:r>
      <w:proofErr w:type="spellStart"/>
      <w:r>
        <w:t>pn</w:t>
      </w:r>
      <w:proofErr w:type="spellEnd"/>
      <w:r>
        <w:t xml:space="preserve"> in figure 28 of [i.5] </w:t>
      </w:r>
      <w:proofErr w:type="spellStart"/>
      <w:r>
        <w:t>pnnt</w:t>
      </w:r>
      <w:proofErr w:type="spellEnd"/>
      <w:r>
        <w:t xml:space="preserve"> signal feed mode: delta (differential) between p and n, ne and ep not terminated (</w:t>
      </w:r>
      <w:proofErr w:type="spellStart"/>
      <w:r>
        <w:t>siso</w:t>
      </w:r>
      <w:proofErr w:type="spellEnd"/>
      <w:r>
        <w:t xml:space="preserve">) 4 major project phases table 1 no. period topic event 01 sept. 2010 project organization definition of targets, what and how to measure </w:t>
      </w:r>
      <w:proofErr w:type="spellStart"/>
      <w:r>
        <w:t>stf</w:t>
      </w:r>
      <w:proofErr w:type="spellEnd"/>
      <w:r>
        <w:t xml:space="preserve"> 410 preparatory meeting (...\...) [the expected end of this definition was beyond the limit of 200 words] </w:t>
      </w:r>
    </w:p>
    <w:p w:rsidR="00AC46E4" w:rsidRDefault="00AC46E4" w:rsidP="00AC46E4">
      <w:r>
        <w:t>SOURCE: Used in TR 101 562-03 V1.1.1, clause 3.2.1</w:t>
      </w:r>
    </w:p>
    <w:p w:rsidR="00AC46E4" w:rsidRDefault="00AC46E4" w:rsidP="00AC46E4"/>
    <w:p w:rsidR="00AC46E4" w:rsidRDefault="00AC46E4" w:rsidP="00AC46E4">
      <w:r>
        <w:t xml:space="preserve">                                                                                                                                                                                                                                                                                                              The user who receives multimedia information should be able to ignore the multimedia information according to some rules (e.g. use cases 12 and 14 for unknown parties). multimedia information filtering service allows the user to filter multimedia information: * if the user is the terminating party, this service is the customized originating multimedia information filtering service (</w:t>
      </w:r>
      <w:proofErr w:type="spellStart"/>
      <w:r>
        <w:t>comif</w:t>
      </w:r>
      <w:proofErr w:type="spellEnd"/>
      <w:r>
        <w:t>) (use cases 12 and 13); * if the user is the originating party, this service is the customized terminating multimedia information filtering service (</w:t>
      </w:r>
      <w:proofErr w:type="spellStart"/>
      <w:r>
        <w:t>ctmif</w:t>
      </w:r>
      <w:proofErr w:type="spellEnd"/>
      <w:r>
        <w:t xml:space="preserve">) (use cases 14 and 15). the party who receives multimedia information should be allowed to accept or not during communication set up presentation of multimedia information provided by another party (use cases 2, 13 and 15). the party who receives multimedia information should be allowed to handle acceptance of multimedia information presentation (use cases 13 and 15) according to his/her rules defined for the service: * accept all multimedia information presentation every time; * accept multimedia information presentation for known parties and reject all others; * reject multimedia information presentation for parties identified as with malicious information in a black list and accept all others; * ask to present multimedia information only for unknown parties and accept multimedia information (...\...) [the expected end of this definition was beyond the limit of 200 words] </w:t>
      </w:r>
    </w:p>
    <w:p w:rsidR="00AC46E4" w:rsidRDefault="00AC46E4" w:rsidP="00AC46E4">
      <w:r>
        <w:lastRenderedPageBreak/>
        <w:t>SOURCE: Used in TR 181 015 V2.0.1, clause 8.2.1</w:t>
      </w:r>
    </w:p>
    <w:p w:rsidR="00AC46E4" w:rsidRDefault="00AC46E4" w:rsidP="00AC46E4"/>
    <w:p w:rsidR="00AC46E4" w:rsidRDefault="00AC46E4" w:rsidP="00AC46E4">
      <w:r>
        <w:t xml:space="preserve">                                                                                                                                                                                                                                                                                                          variations admissible variations of each encoding definition that may be used in the test suite may be provided. to define such encoding variations, the following information shall be provided: a) an encoding rule name, which is the name of the encoding rules identified in the encoding definition table to which this variation applies; b) an optional type list, listing the types to which this encoding variation may be applied; an empty list means that the encoding variations may be applied to any </w:t>
      </w:r>
      <w:proofErr w:type="spellStart"/>
      <w:r>
        <w:t>pdu</w:t>
      </w:r>
      <w:proofErr w:type="spellEnd"/>
      <w:r>
        <w:t xml:space="preserve"> field. the types may be any </w:t>
      </w:r>
      <w:proofErr w:type="spellStart"/>
      <w:r>
        <w:t>pdu</w:t>
      </w:r>
      <w:proofErr w:type="spellEnd"/>
      <w:r>
        <w:t xml:space="preserve"> type or any type may occur within a </w:t>
      </w:r>
      <w:proofErr w:type="spellStart"/>
      <w:r>
        <w:t>pdu</w:t>
      </w:r>
      <w:proofErr w:type="spellEnd"/>
      <w:r>
        <w:t xml:space="preserve">; c) a list of encoding variations, where the following information shall be supplied for each encoding variation: 1) the encoding variation name, which is a unique identifier referring to an allowed encoding definition for a specific type, as contained in the relevant encoding rules specification; 2) a reference, which is used to identify the section in the encoding rules specification which describes this set of encoding variations; 3) a default expression, identifying the encoding variation to be used as the default; this default expression shall evaluate to a </w:t>
      </w:r>
      <w:proofErr w:type="spellStart"/>
      <w:r>
        <w:t>boolean</w:t>
      </w:r>
      <w:proofErr w:type="spellEnd"/>
      <w:r>
        <w:t xml:space="preserve"> value and shall use only literal values, test suite parameters, and test (...\...) [the expected end of this definition was beyond the limit of 200 words] </w:t>
      </w:r>
    </w:p>
    <w:p w:rsidR="00AC46E4" w:rsidRDefault="00AC46E4" w:rsidP="00AC46E4">
      <w:r>
        <w:t>SOURCE: Used in TR 101 666 V1.0.0, clause 11.16.2</w:t>
      </w:r>
    </w:p>
    <w:p w:rsidR="00AC46E4" w:rsidRDefault="00AC46E4" w:rsidP="00AC46E4"/>
    <w:p w:rsidR="00AC46E4" w:rsidRDefault="00AC46E4" w:rsidP="00AC46E4">
      <w:r>
        <w:t xml:space="preserve">                                                                                                                                                                                                                                                                                                              The web site can be found at: http://www.3gpp2.org. 4.2.2.1 overview the third generation partnership project 2 (3gpp2) is: * a collaborative third generation (3g) telecommunications specifications-setting project; * comprising north </w:t>
      </w:r>
      <w:proofErr w:type="spellStart"/>
      <w:r>
        <w:t>american</w:t>
      </w:r>
      <w:proofErr w:type="spellEnd"/>
      <w:r>
        <w:t xml:space="preserve"> and </w:t>
      </w:r>
      <w:proofErr w:type="spellStart"/>
      <w:r>
        <w:t>asian</w:t>
      </w:r>
      <w:proofErr w:type="spellEnd"/>
      <w:r>
        <w:t xml:space="preserve"> interests developing global specifications for </w:t>
      </w:r>
      <w:proofErr w:type="spellStart"/>
      <w:r>
        <w:t>ansi</w:t>
      </w:r>
      <w:proofErr w:type="spellEnd"/>
      <w:r>
        <w:t>/</w:t>
      </w:r>
      <w:proofErr w:type="spellStart"/>
      <w:r>
        <w:t>tia</w:t>
      </w:r>
      <w:proofErr w:type="spellEnd"/>
      <w:r>
        <w:t>/eia-41 cellular radiotelecommunication intersystem operations network evolution to 3g; and * global specifications for the radio transmission technologies (</w:t>
      </w:r>
      <w:proofErr w:type="spellStart"/>
      <w:r>
        <w:t>rtts</w:t>
      </w:r>
      <w:proofErr w:type="spellEnd"/>
      <w:r>
        <w:t xml:space="preserve">) supported by </w:t>
      </w:r>
      <w:proofErr w:type="spellStart"/>
      <w:r>
        <w:t>ansi</w:t>
      </w:r>
      <w:proofErr w:type="spellEnd"/>
      <w:r>
        <w:t>/</w:t>
      </w:r>
      <w:proofErr w:type="spellStart"/>
      <w:r>
        <w:t>tia</w:t>
      </w:r>
      <w:proofErr w:type="spellEnd"/>
      <w:r>
        <w:t>/eia-41. 3gpp2 was born out of the international telecommunication union's (</w:t>
      </w:r>
      <w:proofErr w:type="spellStart"/>
      <w:r>
        <w:t>itu</w:t>
      </w:r>
      <w:proofErr w:type="spellEnd"/>
      <w:r>
        <w:t>) international mobile telecommunications "imt-2000" initiative, covering high speed, broadband and internet protocol (</w:t>
      </w:r>
      <w:proofErr w:type="spellStart"/>
      <w:r>
        <w:t>ip</w:t>
      </w:r>
      <w:proofErr w:type="spellEnd"/>
      <w:r>
        <w:t xml:space="preserve">)-based mobile systems featuring network-to-network interconnection, feature/service transparency, global roaming and seamless services independent of location. imt-2000 is intended to bring high-quality mobile multimedia telecommunications to a worldwide mass market by achieving the goals of increasing the speed and ease of wireless communications, responding to the problems faced by the increased demand to pass data via telecommunications and providing "anytime, anywhere" services. 3gpp2 is a collaborative effort between five officially recognized </w:t>
      </w:r>
      <w:proofErr w:type="spellStart"/>
      <w:r>
        <w:t>sdos</w:t>
      </w:r>
      <w:proofErr w:type="spellEnd"/>
      <w:r>
        <w:t xml:space="preserve">. they are </w:t>
      </w:r>
      <w:proofErr w:type="spellStart"/>
      <w:r>
        <w:t>arib</w:t>
      </w:r>
      <w:proofErr w:type="spellEnd"/>
      <w:r>
        <w:t xml:space="preserve"> - association of radio industries and businesses (japan), </w:t>
      </w:r>
      <w:proofErr w:type="spellStart"/>
      <w:r>
        <w:t>ccsa</w:t>
      </w:r>
      <w:proofErr w:type="spellEnd"/>
      <w:r>
        <w:t xml:space="preserve"> - china communications standards association (china), </w:t>
      </w:r>
      <w:proofErr w:type="spellStart"/>
      <w:r>
        <w:t>tia</w:t>
      </w:r>
      <w:proofErr w:type="spellEnd"/>
      <w:r>
        <w:t xml:space="preserve"> - telecommunications industry association (north </w:t>
      </w:r>
      <w:proofErr w:type="spellStart"/>
      <w:r>
        <w:t>america</w:t>
      </w:r>
      <w:proofErr w:type="spellEnd"/>
      <w:r>
        <w:t xml:space="preserve">), </w:t>
      </w:r>
      <w:proofErr w:type="spellStart"/>
      <w:r>
        <w:t>tta</w:t>
      </w:r>
      <w:proofErr w:type="spellEnd"/>
      <w:r>
        <w:t xml:space="preserve"> - telecommunications technology association (</w:t>
      </w:r>
      <w:proofErr w:type="spellStart"/>
      <w:r>
        <w:t>korea</w:t>
      </w:r>
      <w:proofErr w:type="spellEnd"/>
      <w:r>
        <w:t xml:space="preserve">) and </w:t>
      </w:r>
      <w:proofErr w:type="spellStart"/>
      <w:r>
        <w:t>ttc</w:t>
      </w:r>
      <w:proofErr w:type="spellEnd"/>
      <w:r>
        <w:t xml:space="preserve"> - telecommunications technology committee (japan). these </w:t>
      </w:r>
      <w:proofErr w:type="spellStart"/>
      <w:r>
        <w:t>sdos</w:t>
      </w:r>
      <w:proofErr w:type="spellEnd"/>
      <w:r>
        <w:t xml:space="preserve"> are known as the project's organizational (...\...) [the expected end of this definition was beyond the limit of 200 words] </w:t>
      </w:r>
    </w:p>
    <w:p w:rsidR="00AC46E4" w:rsidRDefault="00AC46E4" w:rsidP="00AC46E4">
      <w:r>
        <w:t>SOURCE: Used in TR 102 647 V1.2.1, clause 4.2.2</w:t>
      </w:r>
    </w:p>
    <w:p w:rsidR="00AC46E4" w:rsidRDefault="00AC46E4" w:rsidP="00AC46E4"/>
    <w:p w:rsidR="00AC46E4" w:rsidRDefault="00AC46E4" w:rsidP="00AC46E4">
      <w:r>
        <w:t xml:space="preserve">                                                                                                                                                                                                                                                                                                          when interworking the purpose of this section is to define the </w:t>
      </w:r>
      <w:proofErr w:type="spellStart"/>
      <w:r>
        <w:t>qos</w:t>
      </w:r>
      <w:proofErr w:type="spellEnd"/>
      <w:r>
        <w:t xml:space="preserve"> requirements placed on the </w:t>
      </w:r>
      <w:proofErr w:type="spellStart"/>
      <w:r>
        <w:t>gprs</w:t>
      </w:r>
      <w:proofErr w:type="spellEnd"/>
      <w:r>
        <w:t xml:space="preserve"> bearer service when interworking with external packet data networks and protocols. the </w:t>
      </w:r>
      <w:proofErr w:type="spellStart"/>
      <w:r>
        <w:t>gprs</w:t>
      </w:r>
      <w:proofErr w:type="spellEnd"/>
      <w:r>
        <w:t xml:space="preserve"> </w:t>
      </w:r>
      <w:proofErr w:type="spellStart"/>
      <w:r>
        <w:t>qos</w:t>
      </w:r>
      <w:proofErr w:type="spellEnd"/>
      <w:r>
        <w:t xml:space="preserve"> values refer to the </w:t>
      </w:r>
      <w:proofErr w:type="spellStart"/>
      <w:r>
        <w:t>gprs</w:t>
      </w:r>
      <w:proofErr w:type="spellEnd"/>
      <w:r>
        <w:t xml:space="preserve"> bearer service between service access points. for clarity and information only, typical expected end-to-end values (i.e. including external network values) are included where available 3.3.1.1 x.25 </w:t>
      </w:r>
      <w:proofErr w:type="spellStart"/>
      <w:r>
        <w:t>qos</w:t>
      </w:r>
      <w:proofErr w:type="spellEnd"/>
      <w:r>
        <w:t xml:space="preserve"> requirements table: </w:t>
      </w:r>
      <w:proofErr w:type="spellStart"/>
      <w:r>
        <w:t>gprs</w:t>
      </w:r>
      <w:proofErr w:type="spellEnd"/>
      <w:r>
        <w:t xml:space="preserve"> and end-to-end capabilities function attributes required </w:t>
      </w:r>
      <w:proofErr w:type="spellStart"/>
      <w:r>
        <w:t>gprs</w:t>
      </w:r>
      <w:proofErr w:type="spellEnd"/>
      <w:r>
        <w:t xml:space="preserve"> - </w:t>
      </w:r>
      <w:proofErr w:type="spellStart"/>
      <w:r>
        <w:t>qos</w:t>
      </w:r>
      <w:proofErr w:type="spellEnd"/>
      <w:r>
        <w:t xml:space="preserve"> capabilities end - to - end </w:t>
      </w:r>
      <w:proofErr w:type="spellStart"/>
      <w:r>
        <w:t>qos</w:t>
      </w:r>
      <w:proofErr w:type="spellEnd"/>
      <w:r>
        <w:t xml:space="preserve"> capabilities speed </w:t>
      </w:r>
      <w:proofErr w:type="spellStart"/>
      <w:r>
        <w:t>nc</w:t>
      </w:r>
      <w:proofErr w:type="spellEnd"/>
      <w:r>
        <w:t xml:space="preserve"> </w:t>
      </w:r>
      <w:proofErr w:type="spellStart"/>
      <w:r>
        <w:t>esablishment</w:t>
      </w:r>
      <w:proofErr w:type="spellEnd"/>
      <w:r>
        <w:t xml:space="preserve"> mean delay 95% delay fail probability </w:t>
      </w:r>
      <w:proofErr w:type="spellStart"/>
      <w:r>
        <w:t>tbd</w:t>
      </w:r>
      <w:proofErr w:type="spellEnd"/>
      <w:r>
        <w:t xml:space="preserve"> </w:t>
      </w:r>
      <w:proofErr w:type="spellStart"/>
      <w:r>
        <w:t>tbd</w:t>
      </w:r>
      <w:proofErr w:type="spellEnd"/>
      <w:r>
        <w:t xml:space="preserve"> </w:t>
      </w:r>
      <w:proofErr w:type="spellStart"/>
      <w:r>
        <w:t>tbd</w:t>
      </w:r>
      <w:proofErr w:type="spellEnd"/>
      <w:r>
        <w:t xml:space="preserve"> </w:t>
      </w:r>
      <w:proofErr w:type="spellStart"/>
      <w:r>
        <w:t>tbd</w:t>
      </w:r>
      <w:proofErr w:type="spellEnd"/>
      <w:r>
        <w:t xml:space="preserve"> &lt; 1 </w:t>
      </w:r>
      <w:proofErr w:type="spellStart"/>
      <w:r>
        <w:t>secondh</w:t>
      </w:r>
      <w:proofErr w:type="spellEnd"/>
      <w:r>
        <w:t xml:space="preserve"> </w:t>
      </w:r>
      <w:proofErr w:type="spellStart"/>
      <w:r>
        <w:t>tbd</w:t>
      </w:r>
      <w:proofErr w:type="spellEnd"/>
      <w:r>
        <w:t xml:space="preserve"> </w:t>
      </w:r>
      <w:proofErr w:type="spellStart"/>
      <w:r>
        <w:t>nc</w:t>
      </w:r>
      <w:proofErr w:type="spellEnd"/>
      <w:r>
        <w:t xml:space="preserve"> release mean delay 95% delay fail </w:t>
      </w:r>
      <w:proofErr w:type="spellStart"/>
      <w:r>
        <w:t>probabiity</w:t>
      </w:r>
      <w:proofErr w:type="spellEnd"/>
      <w:r>
        <w:t xml:space="preserve"> </w:t>
      </w:r>
      <w:proofErr w:type="spellStart"/>
      <w:r>
        <w:t>tbd</w:t>
      </w:r>
      <w:proofErr w:type="spellEnd"/>
      <w:r>
        <w:t xml:space="preserve"> </w:t>
      </w:r>
      <w:proofErr w:type="spellStart"/>
      <w:r>
        <w:t>tbd</w:t>
      </w:r>
      <w:proofErr w:type="spellEnd"/>
      <w:r>
        <w:t xml:space="preserve"> </w:t>
      </w:r>
      <w:proofErr w:type="spellStart"/>
      <w:r>
        <w:t>tbd</w:t>
      </w:r>
      <w:proofErr w:type="spellEnd"/>
      <w:r>
        <w:t xml:space="preserve"> </w:t>
      </w:r>
      <w:proofErr w:type="spellStart"/>
      <w:r>
        <w:t>tbd</w:t>
      </w:r>
      <w:proofErr w:type="spellEnd"/>
      <w:r>
        <w:t xml:space="preserve"> &lt; 1 second </w:t>
      </w:r>
      <w:proofErr w:type="spellStart"/>
      <w:r>
        <w:t>i</w:t>
      </w:r>
      <w:proofErr w:type="spellEnd"/>
      <w:r>
        <w:t xml:space="preserve"> </w:t>
      </w:r>
      <w:proofErr w:type="spellStart"/>
      <w:r>
        <w:t>tbd</w:t>
      </w:r>
      <w:proofErr w:type="spellEnd"/>
      <w:r>
        <w:t xml:space="preserve"> user data peak bit </w:t>
      </w:r>
      <w:proofErr w:type="spellStart"/>
      <w:r>
        <w:t>ratea</w:t>
      </w:r>
      <w:proofErr w:type="spellEnd"/>
      <w:r>
        <w:t xml:space="preserve"> &gt;=9.6 kbps, 98% busy hour. throughput mean bit </w:t>
      </w:r>
      <w:proofErr w:type="spellStart"/>
      <w:r>
        <w:t>rateb</w:t>
      </w:r>
      <w:proofErr w:type="spellEnd"/>
      <w:r>
        <w:t xml:space="preserve"> &gt;=9.6 kbps, 98% busy hour. transfer delay (t)c mean delay (</w:t>
      </w:r>
      <w:proofErr w:type="spellStart"/>
      <w:r>
        <w:t>ms</w:t>
      </w:r>
      <w:proofErr w:type="spellEnd"/>
      <w:r>
        <w:t xml:space="preserve">) </w:t>
      </w:r>
      <w:proofErr w:type="spellStart"/>
      <w:r>
        <w:t>sd</w:t>
      </w:r>
      <w:proofErr w:type="spellEnd"/>
      <w:r>
        <w:t xml:space="preserve">-class 1 - 5: </w:t>
      </w:r>
      <w:proofErr w:type="spellStart"/>
      <w:r>
        <w:t>tbd</w:t>
      </w:r>
      <w:proofErr w:type="spellEnd"/>
      <w:r>
        <w:t xml:space="preserve"> t = </w:t>
      </w:r>
      <w:proofErr w:type="spellStart"/>
      <w:r>
        <w:t>ra</w:t>
      </w:r>
      <w:proofErr w:type="spellEnd"/>
      <w:r>
        <w:t xml:space="preserve"> + rt + </w:t>
      </w:r>
      <w:proofErr w:type="spellStart"/>
      <w:r>
        <w:t>nt</w:t>
      </w:r>
      <w:proofErr w:type="spellEnd"/>
      <w:r>
        <w:t xml:space="preserve"> 95% delay (</w:t>
      </w:r>
      <w:proofErr w:type="spellStart"/>
      <w:r>
        <w:t>ms</w:t>
      </w:r>
      <w:proofErr w:type="spellEnd"/>
      <w:r>
        <w:t xml:space="preserve">) </w:t>
      </w:r>
      <w:proofErr w:type="spellStart"/>
      <w:r>
        <w:t>sd</w:t>
      </w:r>
      <w:proofErr w:type="spellEnd"/>
      <w:r>
        <w:t xml:space="preserve">-class 1 - 5: </w:t>
      </w:r>
      <w:proofErr w:type="spellStart"/>
      <w:r>
        <w:t>tbd</w:t>
      </w:r>
      <w:proofErr w:type="spellEnd"/>
      <w:r>
        <w:t xml:space="preserve"> 0.5 seconds radio channel mean delay (</w:t>
      </w:r>
      <w:proofErr w:type="spellStart"/>
      <w:r>
        <w:t>ms</w:t>
      </w:r>
      <w:proofErr w:type="spellEnd"/>
      <w:r>
        <w:t xml:space="preserve">) </w:t>
      </w:r>
      <w:proofErr w:type="spellStart"/>
      <w:r>
        <w:t>sd</w:t>
      </w:r>
      <w:proofErr w:type="spellEnd"/>
      <w:r>
        <w:t xml:space="preserve">-class 1 - 5: </w:t>
      </w:r>
      <w:proofErr w:type="spellStart"/>
      <w:r>
        <w:t>tbd</w:t>
      </w:r>
      <w:proofErr w:type="spellEnd"/>
      <w:r>
        <w:t xml:space="preserve"> access delay (</w:t>
      </w:r>
      <w:proofErr w:type="spellStart"/>
      <w:r>
        <w:t>ra</w:t>
      </w:r>
      <w:proofErr w:type="spellEnd"/>
      <w:r>
        <w:t>) 95% delay (</w:t>
      </w:r>
      <w:proofErr w:type="spellStart"/>
      <w:r>
        <w:t>ms</w:t>
      </w:r>
      <w:proofErr w:type="spellEnd"/>
      <w:r>
        <w:t xml:space="preserve">) </w:t>
      </w:r>
      <w:proofErr w:type="spellStart"/>
      <w:r>
        <w:t>sd</w:t>
      </w:r>
      <w:proofErr w:type="spellEnd"/>
      <w:r>
        <w:t xml:space="preserve">-class 1 - 5: </w:t>
      </w:r>
      <w:proofErr w:type="spellStart"/>
      <w:r>
        <w:t>tbd</w:t>
      </w:r>
      <w:proofErr w:type="spellEnd"/>
      <w:r>
        <w:t xml:space="preserve"> radio channel transit delay (rt)d (</w:t>
      </w:r>
      <w:proofErr w:type="spellStart"/>
      <w:r>
        <w:t>ms</w:t>
      </w:r>
      <w:proofErr w:type="spellEnd"/>
      <w:r>
        <w:t xml:space="preserve">) </w:t>
      </w:r>
      <w:proofErr w:type="spellStart"/>
      <w:r>
        <w:t>tbd</w:t>
      </w:r>
      <w:proofErr w:type="spellEnd"/>
      <w:r>
        <w:t xml:space="preserve"> network transit mean delay (</w:t>
      </w:r>
      <w:proofErr w:type="spellStart"/>
      <w:r>
        <w:t>ms</w:t>
      </w:r>
      <w:proofErr w:type="spellEnd"/>
      <w:r>
        <w:t xml:space="preserve">) </w:t>
      </w:r>
      <w:proofErr w:type="spellStart"/>
      <w:r>
        <w:t>tbd</w:t>
      </w:r>
      <w:proofErr w:type="spellEnd"/>
      <w:r>
        <w:t xml:space="preserve"> (ref.x.135) delay (...\...) [the expected end of this definition was beyond the limit of 200 words] </w:t>
      </w:r>
    </w:p>
    <w:p w:rsidR="00AC46E4" w:rsidRDefault="00AC46E4" w:rsidP="00AC46E4">
      <w:r>
        <w:t>SOURCE: Used in TR 101 186 V6.0.0, clause 3.3.1</w:t>
      </w:r>
    </w:p>
    <w:p w:rsidR="00AC46E4" w:rsidRDefault="00AC46E4" w:rsidP="00AC46E4"/>
    <w:p w:rsidR="00AC46E4" w:rsidRDefault="00AC46E4" w:rsidP="00AC46E4">
      <w:r>
        <w:t xml:space="preserve">                                                                                                                                                                                                                                                                                                              wireless deployable network system (widens) project widens was a two-year co-operative research and development project involving </w:t>
      </w:r>
      <w:proofErr w:type="spellStart"/>
      <w:r>
        <w:t>european</w:t>
      </w:r>
      <w:proofErr w:type="spellEnd"/>
      <w:r>
        <w:t xml:space="preserve"> industries and universities. the project was supported by the </w:t>
      </w:r>
      <w:proofErr w:type="spellStart"/>
      <w:r>
        <w:t>european</w:t>
      </w:r>
      <w:proofErr w:type="spellEnd"/>
      <w:r>
        <w:t xml:space="preserve"> commission under the </w:t>
      </w:r>
      <w:proofErr w:type="spellStart"/>
      <w:r>
        <w:t>ist</w:t>
      </w:r>
      <w:proofErr w:type="spellEnd"/>
      <w:r>
        <w:t xml:space="preserve"> framework programme 6. it ended in </w:t>
      </w:r>
      <w:proofErr w:type="spellStart"/>
      <w:r>
        <w:t>january</w:t>
      </w:r>
      <w:proofErr w:type="spellEnd"/>
      <w:r>
        <w:t xml:space="preserve"> 2006. the overall objective of the widens project was to design, prototype and validate a high data-rate, rapidly deployable and scalable wireless ad-hoc communication system for </w:t>
      </w:r>
      <w:r>
        <w:lastRenderedPageBreak/>
        <w:t xml:space="preserve">future public safety, emergency and disaster applications. the following documents are relevant for requirements definition: * users requirements and first system architecture design (d2.1) [i.26]. this deliverable is strong influenced by the mesa requirements. </w:t>
      </w:r>
    </w:p>
    <w:p w:rsidR="00AC46E4" w:rsidRDefault="00AC46E4" w:rsidP="00AC46E4">
      <w:r>
        <w:t>SOURCE: Used in TR 102 745 V1.1.1, clause 4.2.6</w:t>
      </w:r>
    </w:p>
    <w:p w:rsidR="00AC46E4" w:rsidRDefault="00AC46E4" w:rsidP="00AC46E4"/>
    <w:p w:rsidR="00AC46E4" w:rsidRDefault="00AC46E4" w:rsidP="00AC46E4">
      <w:r>
        <w:t xml:space="preserve">                                                                                                                                                                                                                                                                                                              with a downstream channel with a modulation type of 256 </w:t>
      </w:r>
      <w:proofErr w:type="spellStart"/>
      <w:r>
        <w:t>qam</w:t>
      </w:r>
      <w:proofErr w:type="spellEnd"/>
      <w:r>
        <w:t xml:space="preserve"> and an upstream channel with a modulation type of 64 </w:t>
      </w:r>
      <w:proofErr w:type="spellStart"/>
      <w:r>
        <w:t>qam</w:t>
      </w:r>
      <w:proofErr w:type="spellEnd"/>
      <w:r>
        <w:t xml:space="preserve"> and a symbol rate of 5,12 </w:t>
      </w:r>
      <w:proofErr w:type="spellStart"/>
      <w:r>
        <w:t>ms</w:t>
      </w:r>
      <w:proofErr w:type="spellEnd"/>
      <w:r>
        <w:t xml:space="preserve">/s and passing user traffic: 10 </w:t>
      </w:r>
      <w:proofErr w:type="spellStart"/>
      <w:r>
        <w:t>mbit</w:t>
      </w:r>
      <w:proofErr w:type="spellEnd"/>
      <w:r>
        <w:t xml:space="preserve">/s downstream, 2 </w:t>
      </w:r>
      <w:proofErr w:type="spellStart"/>
      <w:r>
        <w:t>mbit</w:t>
      </w:r>
      <w:proofErr w:type="spellEnd"/>
      <w:r>
        <w:t xml:space="preserve">/s upstream. </w:t>
      </w:r>
      <w:proofErr w:type="spellStart"/>
      <w:r>
        <w:t>docsis</w:t>
      </w:r>
      <w:proofErr w:type="spellEnd"/>
      <w:r>
        <w:t xml:space="preserve"> 3.0 active with an </w:t>
      </w:r>
      <w:proofErr w:type="spellStart"/>
      <w:r>
        <w:t>nxm</w:t>
      </w:r>
      <w:proofErr w:type="spellEnd"/>
      <w:r>
        <w:t xml:space="preserve"> configuration with n downstream channels with a modulation type of 256 </w:t>
      </w:r>
      <w:proofErr w:type="spellStart"/>
      <w:r>
        <w:t>qam</w:t>
      </w:r>
      <w:proofErr w:type="spellEnd"/>
      <w:r>
        <w:t xml:space="preserve"> and m upstream channels with a modulation type of 64 </w:t>
      </w:r>
      <w:proofErr w:type="spellStart"/>
      <w:r>
        <w:t>qam</w:t>
      </w:r>
      <w:proofErr w:type="spellEnd"/>
      <w:r>
        <w:t xml:space="preserve"> and a symbol rate of 5,12 </w:t>
      </w:r>
      <w:proofErr w:type="spellStart"/>
      <w:r>
        <w:t>ms</w:t>
      </w:r>
      <w:proofErr w:type="spellEnd"/>
      <w:r>
        <w:t xml:space="preserve">/s. modem is passing user traffic: 20 </w:t>
      </w:r>
      <w:proofErr w:type="spellStart"/>
      <w:r>
        <w:t>mbit</w:t>
      </w:r>
      <w:proofErr w:type="spellEnd"/>
      <w:r>
        <w:t xml:space="preserve">/s downstream, 5 </w:t>
      </w:r>
      <w:proofErr w:type="spellStart"/>
      <w:r>
        <w:t>mbit</w:t>
      </w:r>
      <w:proofErr w:type="spellEnd"/>
      <w:r>
        <w:t xml:space="preserve">/s upstream. basic configuration: * the basic </w:t>
      </w:r>
      <w:proofErr w:type="spellStart"/>
      <w:r>
        <w:t>nxm</w:t>
      </w:r>
      <w:proofErr w:type="spellEnd"/>
      <w:r>
        <w:t xml:space="preserve"> configuration is a 4x4 configuration. additional power allowance for each additional 4 downstream channels: * the </w:t>
      </w:r>
      <w:proofErr w:type="spellStart"/>
      <w:r>
        <w:t>nxm</w:t>
      </w:r>
      <w:proofErr w:type="spellEnd"/>
      <w:r>
        <w:t xml:space="preserve"> configuration is an nx4 configuration where n is the maximum number of downstream channels supported by the modem. (testing may be restricted by the number of channels supported by the plant.). table 2: power values for home gateway central functions plus wan interface home gateway central functions plus wan interface tier 2011-2012: 1.1.2011 - 31.12.2012 tier 2013-2014: 1.1.2013 - 31.12.2014 low-power-state (w) on-state (w) low-power-state (w) on-state (w) </w:t>
      </w:r>
      <w:proofErr w:type="spellStart"/>
      <w:r>
        <w:t>docsis</w:t>
      </w:r>
      <w:proofErr w:type="spellEnd"/>
      <w:r>
        <w:t xml:space="preserve"> 2.0 3,7 4,6 3,7 4,6 </w:t>
      </w:r>
      <w:proofErr w:type="spellStart"/>
      <w:r>
        <w:t>docsis</w:t>
      </w:r>
      <w:proofErr w:type="spellEnd"/>
      <w:r>
        <w:t xml:space="preserve"> 3.0 basic configuration 6,2 7,1 4,2 6,2 </w:t>
      </w:r>
      <w:proofErr w:type="spellStart"/>
      <w:r>
        <w:t>docsis</w:t>
      </w:r>
      <w:proofErr w:type="spellEnd"/>
      <w:r>
        <w:t xml:space="preserve"> 3.0 additional power allowance for each additional 4 (...\...) [the expected end of this definition was beyond the limit of 200 words] </w:t>
      </w:r>
    </w:p>
    <w:p w:rsidR="00AC46E4" w:rsidRDefault="00AC46E4" w:rsidP="00AC46E4">
      <w:r>
        <w:t>SOURCE: Used in TR 102 877 V1.2.1, clause 2.0</w:t>
      </w:r>
    </w:p>
    <w:p w:rsidR="00AC46E4" w:rsidRPr="007A26D4" w:rsidRDefault="00AC46E4" w:rsidP="00AC46E4">
      <w:r w:rsidRPr="007A26D4">
        <w:t xml:space="preserve"> </w:t>
      </w:r>
    </w:p>
    <w:p w:rsidR="00AC46E4" w:rsidRPr="00402C68" w:rsidRDefault="00AC46E4" w:rsidP="00AC46E4"/>
    <w:p w:rsidR="004673BA" w:rsidRDefault="004673BA" w:rsidP="004673BA"/>
    <w:p w:rsidR="004673BA" w:rsidRDefault="004673BA" w:rsidP="004673BA">
      <w:pPr>
        <w:pStyle w:val="Kop2"/>
      </w:pPr>
      <w:bookmarkStart w:id="26" w:name="_Toc20385389"/>
      <w:r w:rsidRPr="00B14690">
        <w:t>B.</w:t>
      </w:r>
      <w:r>
        <w:t>2</w:t>
      </w:r>
      <w:r w:rsidRPr="00B14690">
        <w:t>.6</w:t>
      </w:r>
      <w:r>
        <w:tab/>
      </w:r>
      <w:r w:rsidRPr="00B14690">
        <w:t>Further comments on definitions in TRs</w:t>
      </w:r>
      <w:bookmarkEnd w:id="26"/>
    </w:p>
    <w:p w:rsidR="00CC0EF4" w:rsidRDefault="00CC0EF4" w:rsidP="00CC0EF4"/>
    <w:p w:rsidR="00CC0EF4" w:rsidRDefault="00E77E86" w:rsidP="00E77E86">
      <w:pPr>
        <w:overflowPunct/>
        <w:autoSpaceDE/>
        <w:autoSpaceDN/>
        <w:adjustRightInd/>
        <w:spacing w:after="0"/>
        <w:textAlignment w:val="auto"/>
      </w:pPr>
      <w:r>
        <w:br w:type="page"/>
      </w:r>
    </w:p>
    <w:p w:rsidR="00CC0EF4" w:rsidRPr="00B14690" w:rsidRDefault="00CC0EF4" w:rsidP="00CC0EF4">
      <w:pPr>
        <w:pStyle w:val="Kop1"/>
      </w:pPr>
      <w:bookmarkStart w:id="27" w:name="_Toc20385390"/>
      <w:r w:rsidRPr="00B14690">
        <w:lastRenderedPageBreak/>
        <w:t>B.</w:t>
      </w:r>
      <w:r>
        <w:t>3</w:t>
      </w:r>
      <w:r>
        <w:tab/>
      </w:r>
      <w:r w:rsidRPr="00B14690">
        <w:t xml:space="preserve">Definitions found in </w:t>
      </w:r>
      <w:r w:rsidR="00E77E86">
        <w:t>a selected</w:t>
      </w:r>
      <w:r>
        <w:t xml:space="preserve"> set of</w:t>
      </w:r>
      <w:r w:rsidRPr="00B14690">
        <w:t xml:space="preserve"> T</w:t>
      </w:r>
      <w:r>
        <w:t>S</w:t>
      </w:r>
      <w:r w:rsidRPr="00B14690">
        <w:t>s</w:t>
      </w:r>
      <w:bookmarkEnd w:id="27"/>
    </w:p>
    <w:p w:rsidR="00CC0EF4" w:rsidRDefault="00CC0EF4" w:rsidP="00CC0EF4">
      <w:pPr>
        <w:pStyle w:val="Kop2"/>
      </w:pPr>
      <w:bookmarkStart w:id="28" w:name="_Toc20385391"/>
      <w:r w:rsidRPr="00B14690">
        <w:t>B.</w:t>
      </w:r>
      <w:r>
        <w:t>3</w:t>
      </w:r>
      <w:r w:rsidRPr="00B14690">
        <w:t>.</w:t>
      </w:r>
      <w:r>
        <w:t>1</w:t>
      </w:r>
      <w:r>
        <w:tab/>
        <w:t>Introduction</w:t>
      </w:r>
      <w:bookmarkEnd w:id="28"/>
    </w:p>
    <w:p w:rsidR="00CC0EF4" w:rsidRPr="00B14690" w:rsidRDefault="00CC0EF4" w:rsidP="00CC0EF4">
      <w:r w:rsidRPr="00FA2EF9">
        <w:t xml:space="preserve">This analysis was performed </w:t>
      </w:r>
      <w:r w:rsidR="00E77E86">
        <w:t xml:space="preserve">again in September 2019 </w:t>
      </w:r>
      <w:r w:rsidRPr="00FA2EF9">
        <w:t>with scripts</w:t>
      </w:r>
      <w:r w:rsidR="00C931A8">
        <w:t xml:space="preserve"> of February 2019</w:t>
      </w:r>
      <w:r w:rsidR="00E77E86">
        <w:t>. However, the set of input files was limited to radio TSs i.e. series 105, 125, 145 plus 136, 137, and 138.</w:t>
      </w:r>
    </w:p>
    <w:p w:rsidR="00CC0EF4" w:rsidRDefault="00CC0EF4" w:rsidP="00CC0EF4">
      <w:pPr>
        <w:pStyle w:val="Kop2"/>
      </w:pPr>
      <w:bookmarkStart w:id="29" w:name="_Toc20385392"/>
      <w:r w:rsidRPr="00B14690">
        <w:t>B.</w:t>
      </w:r>
      <w:r>
        <w:t>3</w:t>
      </w:r>
      <w:r w:rsidRPr="00B14690">
        <w:t>.</w:t>
      </w:r>
      <w:r>
        <w:t>2</w:t>
      </w:r>
      <w:r>
        <w:tab/>
      </w:r>
      <w:r w:rsidRPr="00B14690">
        <w:t>Table of all the T</w:t>
      </w:r>
      <w:r>
        <w:t>S</w:t>
      </w:r>
      <w:r w:rsidRPr="00B14690">
        <w:t>s showing the number of definitions found</w:t>
      </w:r>
      <w:bookmarkEnd w:id="29"/>
    </w:p>
    <w:tbl>
      <w:tblPr>
        <w:tblStyle w:val="Tabelraster"/>
        <w:tblW w:w="0" w:type="auto"/>
        <w:tblLook w:val="04A0" w:firstRow="1" w:lastRow="0" w:firstColumn="1" w:lastColumn="0" w:noHBand="0" w:noVBand="1"/>
      </w:tblPr>
      <w:tblGrid>
        <w:gridCol w:w="2340"/>
        <w:gridCol w:w="928"/>
        <w:gridCol w:w="1027"/>
        <w:gridCol w:w="1305"/>
        <w:gridCol w:w="1194"/>
        <w:gridCol w:w="2820"/>
      </w:tblGrid>
      <w:tr w:rsidR="00E77E86" w:rsidRPr="00E77E86" w:rsidTr="00E77E86">
        <w:trPr>
          <w:trHeight w:val="288"/>
        </w:trPr>
        <w:tc>
          <w:tcPr>
            <w:tcW w:w="2340" w:type="dxa"/>
            <w:noWrap/>
            <w:hideMark/>
          </w:tcPr>
          <w:p w:rsidR="00E77E86" w:rsidRPr="00E77E86" w:rsidRDefault="00E77E86" w:rsidP="00E77E86">
            <w:pPr>
              <w:rPr>
                <w:b/>
                <w:bCs/>
                <w:lang w:val="nl-NL"/>
              </w:rPr>
            </w:pPr>
            <w:r w:rsidRPr="00E77E86">
              <w:rPr>
                <w:b/>
                <w:bCs/>
              </w:rPr>
              <w:t>Files</w:t>
            </w:r>
          </w:p>
        </w:tc>
        <w:tc>
          <w:tcPr>
            <w:tcW w:w="820" w:type="dxa"/>
            <w:noWrap/>
            <w:hideMark/>
          </w:tcPr>
          <w:p w:rsidR="00E77E86" w:rsidRPr="00E77E86" w:rsidRDefault="00E77E86" w:rsidP="00E77E86">
            <w:pPr>
              <w:rPr>
                <w:b/>
                <w:bCs/>
              </w:rPr>
            </w:pPr>
            <w:r w:rsidRPr="00E77E86">
              <w:rPr>
                <w:b/>
                <w:bCs/>
              </w:rPr>
              <w:t>Number</w:t>
            </w:r>
          </w:p>
        </w:tc>
        <w:tc>
          <w:tcPr>
            <w:tcW w:w="960" w:type="dxa"/>
            <w:noWrap/>
            <w:hideMark/>
          </w:tcPr>
          <w:p w:rsidR="00E77E86" w:rsidRPr="00E77E86" w:rsidRDefault="00E77E86" w:rsidP="00E77E86">
            <w:pPr>
              <w:rPr>
                <w:b/>
                <w:bCs/>
              </w:rPr>
            </w:pPr>
            <w:proofErr w:type="spellStart"/>
            <w:r w:rsidRPr="00E77E86">
              <w:rPr>
                <w:b/>
                <w:bCs/>
              </w:rPr>
              <w:t>DocDates</w:t>
            </w:r>
            <w:proofErr w:type="spellEnd"/>
          </w:p>
        </w:tc>
        <w:tc>
          <w:tcPr>
            <w:tcW w:w="1240" w:type="dxa"/>
            <w:noWrap/>
            <w:hideMark/>
          </w:tcPr>
          <w:p w:rsidR="00E77E86" w:rsidRPr="00E77E86" w:rsidRDefault="00E77E86" w:rsidP="00E77E86">
            <w:pPr>
              <w:rPr>
                <w:b/>
                <w:bCs/>
              </w:rPr>
            </w:pPr>
            <w:proofErr w:type="spellStart"/>
            <w:r w:rsidRPr="00E77E86">
              <w:rPr>
                <w:b/>
                <w:bCs/>
              </w:rPr>
              <w:t>NumberDefs</w:t>
            </w:r>
            <w:proofErr w:type="spellEnd"/>
          </w:p>
        </w:tc>
        <w:tc>
          <w:tcPr>
            <w:tcW w:w="1100" w:type="dxa"/>
            <w:noWrap/>
            <w:hideMark/>
          </w:tcPr>
          <w:p w:rsidR="00E77E86" w:rsidRPr="00E77E86" w:rsidRDefault="00E77E86" w:rsidP="00E77E86">
            <w:pPr>
              <w:rPr>
                <w:b/>
                <w:bCs/>
              </w:rPr>
            </w:pPr>
            <w:r w:rsidRPr="00E77E86">
              <w:rPr>
                <w:b/>
                <w:bCs/>
              </w:rPr>
              <w:t>Diagnostics</w:t>
            </w:r>
          </w:p>
        </w:tc>
        <w:tc>
          <w:tcPr>
            <w:tcW w:w="2820" w:type="dxa"/>
            <w:noWrap/>
            <w:hideMark/>
          </w:tcPr>
          <w:p w:rsidR="00E77E86" w:rsidRPr="00E77E86" w:rsidRDefault="00E77E86" w:rsidP="00E77E86">
            <w:pPr>
              <w:rPr>
                <w:b/>
                <w:bCs/>
              </w:rPr>
            </w:pPr>
            <w:r w:rsidRPr="00E77E86">
              <w:rPr>
                <w:b/>
                <w:bCs/>
              </w:rPr>
              <w:t>Comments</w:t>
            </w:r>
          </w:p>
        </w:tc>
      </w:tr>
      <w:tr w:rsidR="00E77E86" w:rsidRPr="00E77E86" w:rsidTr="00E77E86">
        <w:trPr>
          <w:trHeight w:val="288"/>
        </w:trPr>
        <w:tc>
          <w:tcPr>
            <w:tcW w:w="2340" w:type="dxa"/>
            <w:noWrap/>
            <w:hideMark/>
          </w:tcPr>
          <w:p w:rsidR="00E77E86" w:rsidRPr="00E77E86" w:rsidRDefault="00E77E86">
            <w:r w:rsidRPr="00E77E86">
              <w:t>ts_1051740202v010101p</w:t>
            </w:r>
          </w:p>
        </w:tc>
        <w:tc>
          <w:tcPr>
            <w:tcW w:w="820" w:type="dxa"/>
            <w:noWrap/>
            <w:hideMark/>
          </w:tcPr>
          <w:p w:rsidR="00E77E86" w:rsidRPr="00E77E86" w:rsidRDefault="00E77E86" w:rsidP="00E77E86">
            <w:r w:rsidRPr="00E77E86">
              <w:t>1</w:t>
            </w:r>
          </w:p>
        </w:tc>
        <w:tc>
          <w:tcPr>
            <w:tcW w:w="960" w:type="dxa"/>
            <w:noWrap/>
            <w:hideMark/>
          </w:tcPr>
          <w:p w:rsidR="00E77E86" w:rsidRPr="00E77E86" w:rsidRDefault="00E77E86">
            <w:r w:rsidRPr="00E77E86">
              <w:t>2009-10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ts_1051740504v010101p</w:t>
            </w:r>
          </w:p>
        </w:tc>
        <w:tc>
          <w:tcPr>
            <w:tcW w:w="820" w:type="dxa"/>
            <w:noWrap/>
            <w:hideMark/>
          </w:tcPr>
          <w:p w:rsidR="00E77E86" w:rsidRPr="00E77E86" w:rsidRDefault="00E77E86" w:rsidP="00E77E86">
            <w:r w:rsidRPr="00E77E86">
              <w:t>2</w:t>
            </w:r>
          </w:p>
        </w:tc>
        <w:tc>
          <w:tcPr>
            <w:tcW w:w="960" w:type="dxa"/>
            <w:noWrap/>
            <w:hideMark/>
          </w:tcPr>
          <w:p w:rsidR="00E77E86" w:rsidRPr="00E77E86" w:rsidRDefault="00E77E86">
            <w:r w:rsidRPr="00E77E86">
              <w:t>2009-10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ts_105388v010101p</w:t>
            </w:r>
          </w:p>
        </w:tc>
        <w:tc>
          <w:tcPr>
            <w:tcW w:w="820" w:type="dxa"/>
            <w:noWrap/>
            <w:hideMark/>
          </w:tcPr>
          <w:p w:rsidR="00E77E86" w:rsidRPr="00E77E86" w:rsidRDefault="00E77E86" w:rsidP="00E77E86">
            <w:r w:rsidRPr="00E77E86">
              <w:t>3</w:t>
            </w:r>
          </w:p>
        </w:tc>
        <w:tc>
          <w:tcPr>
            <w:tcW w:w="960" w:type="dxa"/>
            <w:noWrap/>
            <w:hideMark/>
          </w:tcPr>
          <w:p w:rsidR="00E77E86" w:rsidRPr="00E77E86" w:rsidRDefault="00E77E86">
            <w:r w:rsidRPr="00E77E86">
              <w:t>2008-04</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ts_125101v120600p</w:t>
            </w:r>
          </w:p>
        </w:tc>
        <w:tc>
          <w:tcPr>
            <w:tcW w:w="820" w:type="dxa"/>
            <w:noWrap/>
            <w:hideMark/>
          </w:tcPr>
          <w:p w:rsidR="00E77E86" w:rsidRPr="00E77E86" w:rsidRDefault="00E77E86" w:rsidP="00E77E86">
            <w:r w:rsidRPr="00E77E86">
              <w:t>4</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17</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ts_125102v120000p</w:t>
            </w:r>
          </w:p>
        </w:tc>
        <w:tc>
          <w:tcPr>
            <w:tcW w:w="820" w:type="dxa"/>
            <w:noWrap/>
            <w:hideMark/>
          </w:tcPr>
          <w:p w:rsidR="00E77E86" w:rsidRPr="00E77E86" w:rsidRDefault="00E77E86" w:rsidP="00E77E86">
            <w:r w:rsidRPr="00E77E86">
              <w:t>5</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ts_125104v120500p</w:t>
            </w:r>
          </w:p>
        </w:tc>
        <w:tc>
          <w:tcPr>
            <w:tcW w:w="820" w:type="dxa"/>
            <w:noWrap/>
            <w:hideMark/>
          </w:tcPr>
          <w:p w:rsidR="00E77E86" w:rsidRPr="00E77E86" w:rsidRDefault="00E77E86" w:rsidP="00E77E86">
            <w:r w:rsidRPr="00E77E86">
              <w:t>6</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ts_125105v120100p</w:t>
            </w:r>
          </w:p>
        </w:tc>
        <w:tc>
          <w:tcPr>
            <w:tcW w:w="820" w:type="dxa"/>
            <w:noWrap/>
            <w:hideMark/>
          </w:tcPr>
          <w:p w:rsidR="00E77E86" w:rsidRPr="00E77E86" w:rsidRDefault="00E77E86" w:rsidP="00E77E86">
            <w:r w:rsidRPr="00E77E86">
              <w:t>7</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ts_125106v120100p</w:t>
            </w:r>
          </w:p>
        </w:tc>
        <w:tc>
          <w:tcPr>
            <w:tcW w:w="820" w:type="dxa"/>
            <w:noWrap/>
            <w:hideMark/>
          </w:tcPr>
          <w:p w:rsidR="00E77E86" w:rsidRPr="00E77E86" w:rsidRDefault="00E77E86" w:rsidP="00E77E86">
            <w:r w:rsidRPr="00E77E86">
              <w:t>8</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ts_125111v120000p</w:t>
            </w:r>
          </w:p>
        </w:tc>
        <w:tc>
          <w:tcPr>
            <w:tcW w:w="820" w:type="dxa"/>
            <w:noWrap/>
            <w:hideMark/>
          </w:tcPr>
          <w:p w:rsidR="00E77E86" w:rsidRPr="00E77E86" w:rsidRDefault="00E77E86" w:rsidP="00E77E86">
            <w:r w:rsidRPr="00E77E86">
              <w:t>9</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ts_125113v120100p</w:t>
            </w:r>
          </w:p>
        </w:tc>
        <w:tc>
          <w:tcPr>
            <w:tcW w:w="820" w:type="dxa"/>
            <w:noWrap/>
            <w:hideMark/>
          </w:tcPr>
          <w:p w:rsidR="00E77E86" w:rsidRPr="00E77E86" w:rsidRDefault="00E77E86" w:rsidP="00E77E86">
            <w:r w:rsidRPr="00E77E86">
              <w:t>10</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11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ts_125116v120000p</w:t>
            </w:r>
          </w:p>
        </w:tc>
        <w:tc>
          <w:tcPr>
            <w:tcW w:w="820" w:type="dxa"/>
            <w:noWrap/>
            <w:hideMark/>
          </w:tcPr>
          <w:p w:rsidR="00E77E86" w:rsidRPr="00E77E86" w:rsidRDefault="00E77E86" w:rsidP="00E77E86">
            <w:r w:rsidRPr="00E77E86">
              <w:t>11</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ts_125123v120102p</w:t>
            </w:r>
          </w:p>
        </w:tc>
        <w:tc>
          <w:tcPr>
            <w:tcW w:w="820" w:type="dxa"/>
            <w:noWrap/>
            <w:hideMark/>
          </w:tcPr>
          <w:p w:rsidR="00E77E86" w:rsidRPr="00E77E86" w:rsidRDefault="00E77E86" w:rsidP="00E77E86">
            <w:r w:rsidRPr="00E77E86">
              <w:t>12</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ts_125133v120600p</w:t>
            </w:r>
          </w:p>
        </w:tc>
        <w:tc>
          <w:tcPr>
            <w:tcW w:w="820" w:type="dxa"/>
            <w:noWrap/>
            <w:hideMark/>
          </w:tcPr>
          <w:p w:rsidR="00E77E86" w:rsidRPr="00E77E86" w:rsidRDefault="00E77E86" w:rsidP="00E77E86">
            <w:r w:rsidRPr="00E77E86">
              <w:t>13</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ts_125141v120600p</w:t>
            </w:r>
          </w:p>
        </w:tc>
        <w:tc>
          <w:tcPr>
            <w:tcW w:w="820" w:type="dxa"/>
            <w:noWrap/>
            <w:hideMark/>
          </w:tcPr>
          <w:p w:rsidR="00E77E86" w:rsidRPr="00E77E86" w:rsidRDefault="00E77E86" w:rsidP="00E77E86">
            <w:r w:rsidRPr="00E77E86">
              <w:t>14</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58</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ts_125142v120100p</w:t>
            </w:r>
          </w:p>
        </w:tc>
        <w:tc>
          <w:tcPr>
            <w:tcW w:w="820" w:type="dxa"/>
            <w:noWrap/>
            <w:hideMark/>
          </w:tcPr>
          <w:p w:rsidR="00E77E86" w:rsidRPr="00E77E86" w:rsidRDefault="00E77E86" w:rsidP="00E77E86">
            <w:r w:rsidRPr="00E77E86">
              <w:t>15</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34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ts_125143v120100p</w:t>
            </w:r>
          </w:p>
        </w:tc>
        <w:tc>
          <w:tcPr>
            <w:tcW w:w="820" w:type="dxa"/>
            <w:noWrap/>
            <w:hideMark/>
          </w:tcPr>
          <w:p w:rsidR="00E77E86" w:rsidRPr="00E77E86" w:rsidRDefault="00E77E86" w:rsidP="00E77E86">
            <w:r w:rsidRPr="00E77E86">
              <w:t>16</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10</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ts_125144v110200p</w:t>
            </w:r>
          </w:p>
        </w:tc>
        <w:tc>
          <w:tcPr>
            <w:tcW w:w="820" w:type="dxa"/>
            <w:noWrap/>
            <w:hideMark/>
          </w:tcPr>
          <w:p w:rsidR="00E77E86" w:rsidRPr="00E77E86" w:rsidRDefault="00E77E86" w:rsidP="00E77E86">
            <w:r w:rsidRPr="00E77E86">
              <w:t>17</w:t>
            </w:r>
          </w:p>
        </w:tc>
        <w:tc>
          <w:tcPr>
            <w:tcW w:w="960" w:type="dxa"/>
            <w:noWrap/>
            <w:hideMark/>
          </w:tcPr>
          <w:p w:rsidR="00E77E86" w:rsidRPr="00E77E86" w:rsidRDefault="00E77E86">
            <w:r w:rsidRPr="00E77E86">
              <w:t>2012-11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ts_125153v120000p</w:t>
            </w:r>
          </w:p>
        </w:tc>
        <w:tc>
          <w:tcPr>
            <w:tcW w:w="820" w:type="dxa"/>
            <w:noWrap/>
            <w:hideMark/>
          </w:tcPr>
          <w:p w:rsidR="00E77E86" w:rsidRPr="00E77E86" w:rsidRDefault="00E77E86" w:rsidP="00E77E86">
            <w:r w:rsidRPr="00E77E86">
              <w:t>18</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10</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ts_125171v120000p</w:t>
            </w:r>
          </w:p>
        </w:tc>
        <w:tc>
          <w:tcPr>
            <w:tcW w:w="820" w:type="dxa"/>
            <w:noWrap/>
            <w:hideMark/>
          </w:tcPr>
          <w:p w:rsidR="00E77E86" w:rsidRPr="00E77E86" w:rsidRDefault="00E77E86" w:rsidP="00E77E86">
            <w:r w:rsidRPr="00E77E86">
              <w:t>19</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ts_125172v120100p</w:t>
            </w:r>
          </w:p>
        </w:tc>
        <w:tc>
          <w:tcPr>
            <w:tcW w:w="820" w:type="dxa"/>
            <w:noWrap/>
            <w:hideMark/>
          </w:tcPr>
          <w:p w:rsidR="00E77E86" w:rsidRPr="00E77E86" w:rsidRDefault="00E77E86" w:rsidP="00E77E86">
            <w:r w:rsidRPr="00E77E86">
              <w:t>20</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ts_125173v120100p</w:t>
            </w:r>
          </w:p>
        </w:tc>
        <w:tc>
          <w:tcPr>
            <w:tcW w:w="820" w:type="dxa"/>
            <w:noWrap/>
            <w:hideMark/>
          </w:tcPr>
          <w:p w:rsidR="00E77E86" w:rsidRPr="00E77E86" w:rsidRDefault="00E77E86" w:rsidP="00E77E86">
            <w:r w:rsidRPr="00E77E86">
              <w:t>21</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ts_125201v120000p</w:t>
            </w:r>
          </w:p>
        </w:tc>
        <w:tc>
          <w:tcPr>
            <w:tcW w:w="820" w:type="dxa"/>
            <w:noWrap/>
            <w:hideMark/>
          </w:tcPr>
          <w:p w:rsidR="00E77E86" w:rsidRPr="00E77E86" w:rsidRDefault="00E77E86" w:rsidP="00E77E86">
            <w:r w:rsidRPr="00E77E86">
              <w:t>22</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ts_125202v120000p</w:t>
            </w:r>
          </w:p>
        </w:tc>
        <w:tc>
          <w:tcPr>
            <w:tcW w:w="820" w:type="dxa"/>
            <w:noWrap/>
            <w:hideMark/>
          </w:tcPr>
          <w:p w:rsidR="00E77E86" w:rsidRPr="00E77E86" w:rsidRDefault="00E77E86" w:rsidP="00E77E86">
            <w:r w:rsidRPr="00E77E86">
              <w:t>23</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ts_125211v120100p</w:t>
            </w:r>
          </w:p>
        </w:tc>
        <w:tc>
          <w:tcPr>
            <w:tcW w:w="820" w:type="dxa"/>
            <w:noWrap/>
            <w:hideMark/>
          </w:tcPr>
          <w:p w:rsidR="00E77E86" w:rsidRPr="00E77E86" w:rsidRDefault="00E77E86" w:rsidP="00E77E86">
            <w:r w:rsidRPr="00E77E86">
              <w:t>24</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ts_125212v120100p</w:t>
            </w:r>
          </w:p>
        </w:tc>
        <w:tc>
          <w:tcPr>
            <w:tcW w:w="820" w:type="dxa"/>
            <w:noWrap/>
            <w:hideMark/>
          </w:tcPr>
          <w:p w:rsidR="00E77E86" w:rsidRPr="00E77E86" w:rsidRDefault="00E77E86" w:rsidP="00E77E86">
            <w:r w:rsidRPr="00E77E86">
              <w:t>25</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ts_125213v120000p</w:t>
            </w:r>
          </w:p>
        </w:tc>
        <w:tc>
          <w:tcPr>
            <w:tcW w:w="820" w:type="dxa"/>
            <w:noWrap/>
            <w:hideMark/>
          </w:tcPr>
          <w:p w:rsidR="00E77E86" w:rsidRPr="00E77E86" w:rsidRDefault="00E77E86" w:rsidP="00E77E86">
            <w:r w:rsidRPr="00E77E86">
              <w:t>26</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lastRenderedPageBreak/>
              <w:t>ts_125214v120100p</w:t>
            </w:r>
          </w:p>
        </w:tc>
        <w:tc>
          <w:tcPr>
            <w:tcW w:w="820" w:type="dxa"/>
            <w:noWrap/>
            <w:hideMark/>
          </w:tcPr>
          <w:p w:rsidR="00E77E86" w:rsidRPr="00E77E86" w:rsidRDefault="00E77E86" w:rsidP="00E77E86">
            <w:r w:rsidRPr="00E77E86">
              <w:t>27</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ts_125215v120000p</w:t>
            </w:r>
          </w:p>
        </w:tc>
        <w:tc>
          <w:tcPr>
            <w:tcW w:w="820" w:type="dxa"/>
            <w:noWrap/>
            <w:hideMark/>
          </w:tcPr>
          <w:p w:rsidR="00E77E86" w:rsidRPr="00E77E86" w:rsidRDefault="00E77E86" w:rsidP="00E77E86">
            <w:r w:rsidRPr="00E77E86">
              <w:t>28</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15</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ts_125221v120000p</w:t>
            </w:r>
          </w:p>
        </w:tc>
        <w:tc>
          <w:tcPr>
            <w:tcW w:w="820" w:type="dxa"/>
            <w:noWrap/>
            <w:hideMark/>
          </w:tcPr>
          <w:p w:rsidR="00E77E86" w:rsidRPr="00E77E86" w:rsidRDefault="00E77E86" w:rsidP="00E77E86">
            <w:r w:rsidRPr="00E77E86">
              <w:t>29</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ts_125222v120000p</w:t>
            </w:r>
          </w:p>
        </w:tc>
        <w:tc>
          <w:tcPr>
            <w:tcW w:w="820" w:type="dxa"/>
            <w:noWrap/>
            <w:hideMark/>
          </w:tcPr>
          <w:p w:rsidR="00E77E86" w:rsidRPr="00E77E86" w:rsidRDefault="00E77E86" w:rsidP="00E77E86">
            <w:r w:rsidRPr="00E77E86">
              <w:t>30</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ts_125223v120000p</w:t>
            </w:r>
          </w:p>
        </w:tc>
        <w:tc>
          <w:tcPr>
            <w:tcW w:w="820" w:type="dxa"/>
            <w:noWrap/>
            <w:hideMark/>
          </w:tcPr>
          <w:p w:rsidR="00E77E86" w:rsidRPr="00E77E86" w:rsidRDefault="00E77E86" w:rsidP="00E77E86">
            <w:r w:rsidRPr="00E77E86">
              <w:t>31</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ts_125224v120000p</w:t>
            </w:r>
          </w:p>
        </w:tc>
        <w:tc>
          <w:tcPr>
            <w:tcW w:w="820" w:type="dxa"/>
            <w:noWrap/>
            <w:hideMark/>
          </w:tcPr>
          <w:p w:rsidR="00E77E86" w:rsidRPr="00E77E86" w:rsidRDefault="00E77E86" w:rsidP="00E77E86">
            <w:r w:rsidRPr="00E77E86">
              <w:t>32</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ts_125225v120000p</w:t>
            </w:r>
          </w:p>
        </w:tc>
        <w:tc>
          <w:tcPr>
            <w:tcW w:w="820" w:type="dxa"/>
            <w:noWrap/>
            <w:hideMark/>
          </w:tcPr>
          <w:p w:rsidR="00E77E86" w:rsidRPr="00E77E86" w:rsidRDefault="00E77E86" w:rsidP="00E77E86">
            <w:r w:rsidRPr="00E77E86">
              <w:t>33</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11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ts_125300v120300p</w:t>
            </w:r>
          </w:p>
        </w:tc>
        <w:tc>
          <w:tcPr>
            <w:tcW w:w="820" w:type="dxa"/>
            <w:noWrap/>
            <w:hideMark/>
          </w:tcPr>
          <w:p w:rsidR="00E77E86" w:rsidRPr="00E77E86" w:rsidRDefault="00E77E86" w:rsidP="00E77E86">
            <w:r w:rsidRPr="00E77E86">
              <w:t>34</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ts_125301v120000p</w:t>
            </w:r>
          </w:p>
        </w:tc>
        <w:tc>
          <w:tcPr>
            <w:tcW w:w="820" w:type="dxa"/>
            <w:noWrap/>
            <w:hideMark/>
          </w:tcPr>
          <w:p w:rsidR="00E77E86" w:rsidRPr="00E77E86" w:rsidRDefault="00E77E86" w:rsidP="00E77E86">
            <w:r w:rsidRPr="00E77E86">
              <w:t>35</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ts_125302v120100p</w:t>
            </w:r>
          </w:p>
        </w:tc>
        <w:tc>
          <w:tcPr>
            <w:tcW w:w="820" w:type="dxa"/>
            <w:noWrap/>
            <w:hideMark/>
          </w:tcPr>
          <w:p w:rsidR="00E77E86" w:rsidRPr="00E77E86" w:rsidRDefault="00E77E86" w:rsidP="00E77E86">
            <w:r w:rsidRPr="00E77E86">
              <w:t>36</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ts_125303v120000p</w:t>
            </w:r>
          </w:p>
        </w:tc>
        <w:tc>
          <w:tcPr>
            <w:tcW w:w="820" w:type="dxa"/>
            <w:noWrap/>
            <w:hideMark/>
          </w:tcPr>
          <w:p w:rsidR="00E77E86" w:rsidRPr="00E77E86" w:rsidRDefault="00E77E86" w:rsidP="00E77E86">
            <w:r w:rsidRPr="00E77E86">
              <w:t>37</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ts_125304v120400p</w:t>
            </w:r>
          </w:p>
        </w:tc>
        <w:tc>
          <w:tcPr>
            <w:tcW w:w="820" w:type="dxa"/>
            <w:noWrap/>
            <w:hideMark/>
          </w:tcPr>
          <w:p w:rsidR="00E77E86" w:rsidRPr="00E77E86" w:rsidRDefault="00E77E86" w:rsidP="00E77E86">
            <w:r w:rsidRPr="00E77E86">
              <w:t>38</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ts_125305v120100p</w:t>
            </w:r>
          </w:p>
        </w:tc>
        <w:tc>
          <w:tcPr>
            <w:tcW w:w="820" w:type="dxa"/>
            <w:noWrap/>
            <w:hideMark/>
          </w:tcPr>
          <w:p w:rsidR="00E77E86" w:rsidRPr="00E77E86" w:rsidRDefault="00E77E86" w:rsidP="00E77E86">
            <w:r w:rsidRPr="00E77E86">
              <w:t>39</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ts_125306v120400p</w:t>
            </w:r>
          </w:p>
        </w:tc>
        <w:tc>
          <w:tcPr>
            <w:tcW w:w="820" w:type="dxa"/>
            <w:noWrap/>
            <w:hideMark/>
          </w:tcPr>
          <w:p w:rsidR="00E77E86" w:rsidRPr="00E77E86" w:rsidRDefault="00E77E86" w:rsidP="00E77E86">
            <w:r w:rsidRPr="00E77E86">
              <w:t>40</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ts_125307v120000p</w:t>
            </w:r>
          </w:p>
        </w:tc>
        <w:tc>
          <w:tcPr>
            <w:tcW w:w="820" w:type="dxa"/>
            <w:noWrap/>
            <w:hideMark/>
          </w:tcPr>
          <w:p w:rsidR="00E77E86" w:rsidRPr="00E77E86" w:rsidRDefault="00E77E86" w:rsidP="00E77E86">
            <w:r w:rsidRPr="00E77E86">
              <w:t>41</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ts_125308v120200p</w:t>
            </w:r>
          </w:p>
        </w:tc>
        <w:tc>
          <w:tcPr>
            <w:tcW w:w="820" w:type="dxa"/>
            <w:noWrap/>
            <w:hideMark/>
          </w:tcPr>
          <w:p w:rsidR="00E77E86" w:rsidRPr="00E77E86" w:rsidRDefault="00E77E86" w:rsidP="00E77E86">
            <w:r w:rsidRPr="00E77E86">
              <w:t>42</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ts_125309v060600p</w:t>
            </w:r>
          </w:p>
        </w:tc>
        <w:tc>
          <w:tcPr>
            <w:tcW w:w="820" w:type="dxa"/>
            <w:noWrap/>
            <w:hideMark/>
          </w:tcPr>
          <w:p w:rsidR="00E77E86" w:rsidRPr="00E77E86" w:rsidRDefault="00E77E86" w:rsidP="00E77E86">
            <w:r w:rsidRPr="00E77E86">
              <w:t>43</w:t>
            </w:r>
          </w:p>
        </w:tc>
        <w:tc>
          <w:tcPr>
            <w:tcW w:w="960" w:type="dxa"/>
            <w:noWrap/>
            <w:hideMark/>
          </w:tcPr>
          <w:p w:rsidR="00E77E86" w:rsidRPr="00E77E86" w:rsidRDefault="00E77E86">
            <w:r w:rsidRPr="00E77E86">
              <w:t>2006-03</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ts_125317v110000p</w:t>
            </w:r>
          </w:p>
        </w:tc>
        <w:tc>
          <w:tcPr>
            <w:tcW w:w="820" w:type="dxa"/>
            <w:noWrap/>
            <w:hideMark/>
          </w:tcPr>
          <w:p w:rsidR="00E77E86" w:rsidRPr="00E77E86" w:rsidRDefault="00E77E86" w:rsidP="00E77E86">
            <w:r w:rsidRPr="00E77E86">
              <w:t>44</w:t>
            </w:r>
          </w:p>
        </w:tc>
        <w:tc>
          <w:tcPr>
            <w:tcW w:w="960" w:type="dxa"/>
            <w:noWrap/>
            <w:hideMark/>
          </w:tcPr>
          <w:p w:rsidR="00E77E86" w:rsidRPr="00E77E86" w:rsidRDefault="00E77E86">
            <w:r w:rsidRPr="00E77E86">
              <w:t>2012-09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ts_125319v120200p</w:t>
            </w:r>
          </w:p>
        </w:tc>
        <w:tc>
          <w:tcPr>
            <w:tcW w:w="820" w:type="dxa"/>
            <w:noWrap/>
            <w:hideMark/>
          </w:tcPr>
          <w:p w:rsidR="00E77E86" w:rsidRPr="00E77E86" w:rsidRDefault="00E77E86" w:rsidP="00E77E86">
            <w:r w:rsidRPr="00E77E86">
              <w:t>45</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ts_125321v120200p</w:t>
            </w:r>
          </w:p>
        </w:tc>
        <w:tc>
          <w:tcPr>
            <w:tcW w:w="820" w:type="dxa"/>
            <w:noWrap/>
            <w:hideMark/>
          </w:tcPr>
          <w:p w:rsidR="00E77E86" w:rsidRPr="00E77E86" w:rsidRDefault="00E77E86" w:rsidP="00E77E86">
            <w:r w:rsidRPr="00E77E86">
              <w:t>46</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5</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ts_125322v120000p</w:t>
            </w:r>
          </w:p>
        </w:tc>
        <w:tc>
          <w:tcPr>
            <w:tcW w:w="820" w:type="dxa"/>
            <w:noWrap/>
            <w:hideMark/>
          </w:tcPr>
          <w:p w:rsidR="00E77E86" w:rsidRPr="00E77E86" w:rsidRDefault="00E77E86" w:rsidP="00E77E86">
            <w:r w:rsidRPr="00E77E86">
              <w:t>47</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ts_125323v120000p</w:t>
            </w:r>
          </w:p>
        </w:tc>
        <w:tc>
          <w:tcPr>
            <w:tcW w:w="820" w:type="dxa"/>
            <w:noWrap/>
            <w:hideMark/>
          </w:tcPr>
          <w:p w:rsidR="00E77E86" w:rsidRPr="00E77E86" w:rsidRDefault="00E77E86" w:rsidP="00E77E86">
            <w:r w:rsidRPr="00E77E86">
              <w:t>48</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ts_125324v120000p</w:t>
            </w:r>
          </w:p>
        </w:tc>
        <w:tc>
          <w:tcPr>
            <w:tcW w:w="820" w:type="dxa"/>
            <w:noWrap/>
            <w:hideMark/>
          </w:tcPr>
          <w:p w:rsidR="00E77E86" w:rsidRPr="00E77E86" w:rsidRDefault="00E77E86" w:rsidP="00E77E86">
            <w:r w:rsidRPr="00E77E86">
              <w:t>49</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ts_125327v120100p</w:t>
            </w:r>
          </w:p>
        </w:tc>
        <w:tc>
          <w:tcPr>
            <w:tcW w:w="820" w:type="dxa"/>
            <w:noWrap/>
            <w:hideMark/>
          </w:tcPr>
          <w:p w:rsidR="00E77E86" w:rsidRPr="00E77E86" w:rsidRDefault="00E77E86" w:rsidP="00E77E86">
            <w:r w:rsidRPr="00E77E86">
              <w:t>50</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ts_125331v120400p</w:t>
            </w:r>
          </w:p>
        </w:tc>
        <w:tc>
          <w:tcPr>
            <w:tcW w:w="820" w:type="dxa"/>
            <w:noWrap/>
            <w:hideMark/>
          </w:tcPr>
          <w:p w:rsidR="00E77E86" w:rsidRPr="00E77E86" w:rsidRDefault="00E77E86" w:rsidP="00E77E86">
            <w:r w:rsidRPr="00E77E86">
              <w:t>51</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10</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ts_125346v120000p</w:t>
            </w:r>
          </w:p>
        </w:tc>
        <w:tc>
          <w:tcPr>
            <w:tcW w:w="820" w:type="dxa"/>
            <w:noWrap/>
            <w:hideMark/>
          </w:tcPr>
          <w:p w:rsidR="00E77E86" w:rsidRPr="00E77E86" w:rsidRDefault="00E77E86" w:rsidP="00E77E86">
            <w:r w:rsidRPr="00E77E86">
              <w:t>52</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ts_125367v120000p</w:t>
            </w:r>
          </w:p>
        </w:tc>
        <w:tc>
          <w:tcPr>
            <w:tcW w:w="820" w:type="dxa"/>
            <w:noWrap/>
            <w:hideMark/>
          </w:tcPr>
          <w:p w:rsidR="00E77E86" w:rsidRPr="00E77E86" w:rsidRDefault="00E77E86" w:rsidP="00E77E86">
            <w:r w:rsidRPr="00E77E86">
              <w:t>53</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ts_125401v120000p</w:t>
            </w:r>
          </w:p>
        </w:tc>
        <w:tc>
          <w:tcPr>
            <w:tcW w:w="820" w:type="dxa"/>
            <w:noWrap/>
            <w:hideMark/>
          </w:tcPr>
          <w:p w:rsidR="00E77E86" w:rsidRPr="00E77E86" w:rsidRDefault="00E77E86" w:rsidP="00E77E86">
            <w:r w:rsidRPr="00E77E86">
              <w:t>54</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ts_125402v120100p</w:t>
            </w:r>
          </w:p>
        </w:tc>
        <w:tc>
          <w:tcPr>
            <w:tcW w:w="820" w:type="dxa"/>
            <w:noWrap/>
            <w:hideMark/>
          </w:tcPr>
          <w:p w:rsidR="00E77E86" w:rsidRPr="00E77E86" w:rsidRDefault="00E77E86" w:rsidP="00E77E86">
            <w:r w:rsidRPr="00E77E86">
              <w:t>55</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ts_125410v120000p</w:t>
            </w:r>
          </w:p>
        </w:tc>
        <w:tc>
          <w:tcPr>
            <w:tcW w:w="820" w:type="dxa"/>
            <w:noWrap/>
            <w:hideMark/>
          </w:tcPr>
          <w:p w:rsidR="00E77E86" w:rsidRPr="00E77E86" w:rsidRDefault="00E77E86" w:rsidP="00E77E86">
            <w:r w:rsidRPr="00E77E86">
              <w:t>56</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ts_125411v120000p</w:t>
            </w:r>
          </w:p>
        </w:tc>
        <w:tc>
          <w:tcPr>
            <w:tcW w:w="820" w:type="dxa"/>
            <w:noWrap/>
            <w:hideMark/>
          </w:tcPr>
          <w:p w:rsidR="00E77E86" w:rsidRPr="00E77E86" w:rsidRDefault="00E77E86" w:rsidP="00E77E86">
            <w:r w:rsidRPr="00E77E86">
              <w:t>57</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ts_125412v120000p</w:t>
            </w:r>
          </w:p>
        </w:tc>
        <w:tc>
          <w:tcPr>
            <w:tcW w:w="820" w:type="dxa"/>
            <w:noWrap/>
            <w:hideMark/>
          </w:tcPr>
          <w:p w:rsidR="00E77E86" w:rsidRPr="00E77E86" w:rsidRDefault="00E77E86" w:rsidP="00E77E86">
            <w:r w:rsidRPr="00E77E86">
              <w:t>58</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ts_125413v120300p</w:t>
            </w:r>
          </w:p>
        </w:tc>
        <w:tc>
          <w:tcPr>
            <w:tcW w:w="820" w:type="dxa"/>
            <w:noWrap/>
            <w:hideMark/>
          </w:tcPr>
          <w:p w:rsidR="00E77E86" w:rsidRPr="00E77E86" w:rsidRDefault="00E77E86" w:rsidP="00E77E86">
            <w:r w:rsidRPr="00E77E86">
              <w:t>59</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9</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lastRenderedPageBreak/>
              <w:t>ts_125414v120000p</w:t>
            </w:r>
          </w:p>
        </w:tc>
        <w:tc>
          <w:tcPr>
            <w:tcW w:w="820" w:type="dxa"/>
            <w:noWrap/>
            <w:hideMark/>
          </w:tcPr>
          <w:p w:rsidR="00E77E86" w:rsidRPr="00E77E86" w:rsidRDefault="00E77E86" w:rsidP="00E77E86">
            <w:r w:rsidRPr="00E77E86">
              <w:t>60</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ts_125415v120000p</w:t>
            </w:r>
          </w:p>
        </w:tc>
        <w:tc>
          <w:tcPr>
            <w:tcW w:w="820" w:type="dxa"/>
            <w:noWrap/>
            <w:hideMark/>
          </w:tcPr>
          <w:p w:rsidR="00E77E86" w:rsidRPr="00E77E86" w:rsidRDefault="00E77E86" w:rsidP="00E77E86">
            <w:r w:rsidRPr="00E77E86">
              <w:t>61</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ts_125419v120100p</w:t>
            </w:r>
          </w:p>
        </w:tc>
        <w:tc>
          <w:tcPr>
            <w:tcW w:w="820" w:type="dxa"/>
            <w:noWrap/>
            <w:hideMark/>
          </w:tcPr>
          <w:p w:rsidR="00E77E86" w:rsidRPr="00E77E86" w:rsidRDefault="00E77E86" w:rsidP="00E77E86">
            <w:r w:rsidRPr="00E77E86">
              <w:t>62</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ts_125420v120000p</w:t>
            </w:r>
          </w:p>
        </w:tc>
        <w:tc>
          <w:tcPr>
            <w:tcW w:w="820" w:type="dxa"/>
            <w:noWrap/>
            <w:hideMark/>
          </w:tcPr>
          <w:p w:rsidR="00E77E86" w:rsidRPr="00E77E86" w:rsidRDefault="00E77E86" w:rsidP="00E77E86">
            <w:r w:rsidRPr="00E77E86">
              <w:t>63</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ts_125421v120000p</w:t>
            </w:r>
          </w:p>
        </w:tc>
        <w:tc>
          <w:tcPr>
            <w:tcW w:w="820" w:type="dxa"/>
            <w:noWrap/>
            <w:hideMark/>
          </w:tcPr>
          <w:p w:rsidR="00E77E86" w:rsidRPr="00E77E86" w:rsidRDefault="00E77E86" w:rsidP="00E77E86">
            <w:r w:rsidRPr="00E77E86">
              <w:t>64</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ts_125422v120000p</w:t>
            </w:r>
          </w:p>
        </w:tc>
        <w:tc>
          <w:tcPr>
            <w:tcW w:w="820" w:type="dxa"/>
            <w:noWrap/>
            <w:hideMark/>
          </w:tcPr>
          <w:p w:rsidR="00E77E86" w:rsidRPr="00E77E86" w:rsidRDefault="00E77E86" w:rsidP="00E77E86">
            <w:r w:rsidRPr="00E77E86">
              <w:t>65</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ts_125423v120300p</w:t>
            </w:r>
          </w:p>
        </w:tc>
        <w:tc>
          <w:tcPr>
            <w:tcW w:w="820" w:type="dxa"/>
            <w:noWrap/>
            <w:hideMark/>
          </w:tcPr>
          <w:p w:rsidR="00E77E86" w:rsidRPr="00E77E86" w:rsidRDefault="00E77E86" w:rsidP="00E77E86">
            <w:r w:rsidRPr="00E77E86">
              <w:t>66</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ts_125424v120000p</w:t>
            </w:r>
          </w:p>
        </w:tc>
        <w:tc>
          <w:tcPr>
            <w:tcW w:w="820" w:type="dxa"/>
            <w:noWrap/>
            <w:hideMark/>
          </w:tcPr>
          <w:p w:rsidR="00E77E86" w:rsidRPr="00E77E86" w:rsidRDefault="00E77E86" w:rsidP="00E77E86">
            <w:r w:rsidRPr="00E77E86">
              <w:t>67</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ts_125425v120200p</w:t>
            </w:r>
          </w:p>
        </w:tc>
        <w:tc>
          <w:tcPr>
            <w:tcW w:w="820" w:type="dxa"/>
            <w:noWrap/>
            <w:hideMark/>
          </w:tcPr>
          <w:p w:rsidR="00E77E86" w:rsidRPr="00E77E86" w:rsidRDefault="00E77E86" w:rsidP="00E77E86">
            <w:r w:rsidRPr="00E77E86">
              <w:t>68</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ts_125426v120000p</w:t>
            </w:r>
          </w:p>
        </w:tc>
        <w:tc>
          <w:tcPr>
            <w:tcW w:w="820" w:type="dxa"/>
            <w:noWrap/>
            <w:hideMark/>
          </w:tcPr>
          <w:p w:rsidR="00E77E86" w:rsidRPr="00E77E86" w:rsidRDefault="00E77E86" w:rsidP="00E77E86">
            <w:r w:rsidRPr="00E77E86">
              <w:t>69</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ts_125427v120100p</w:t>
            </w:r>
          </w:p>
        </w:tc>
        <w:tc>
          <w:tcPr>
            <w:tcW w:w="820" w:type="dxa"/>
            <w:noWrap/>
            <w:hideMark/>
          </w:tcPr>
          <w:p w:rsidR="00E77E86" w:rsidRPr="00E77E86" w:rsidRDefault="00E77E86" w:rsidP="00E77E86">
            <w:r w:rsidRPr="00E77E86">
              <w:t>70</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ts_125430v120000p</w:t>
            </w:r>
          </w:p>
        </w:tc>
        <w:tc>
          <w:tcPr>
            <w:tcW w:w="820" w:type="dxa"/>
            <w:noWrap/>
            <w:hideMark/>
          </w:tcPr>
          <w:p w:rsidR="00E77E86" w:rsidRPr="00E77E86" w:rsidRDefault="00E77E86" w:rsidP="00E77E86">
            <w:r w:rsidRPr="00E77E86">
              <w:t>71</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ts_125431v120000p</w:t>
            </w:r>
          </w:p>
        </w:tc>
        <w:tc>
          <w:tcPr>
            <w:tcW w:w="820" w:type="dxa"/>
            <w:noWrap/>
            <w:hideMark/>
          </w:tcPr>
          <w:p w:rsidR="00E77E86" w:rsidRPr="00E77E86" w:rsidRDefault="00E77E86" w:rsidP="00E77E86">
            <w:r w:rsidRPr="00E77E86">
              <w:t>72</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ts_125432v120000p</w:t>
            </w:r>
          </w:p>
        </w:tc>
        <w:tc>
          <w:tcPr>
            <w:tcW w:w="820" w:type="dxa"/>
            <w:noWrap/>
            <w:hideMark/>
          </w:tcPr>
          <w:p w:rsidR="00E77E86" w:rsidRPr="00E77E86" w:rsidRDefault="00E77E86" w:rsidP="00E77E86">
            <w:r w:rsidRPr="00E77E86">
              <w:t>73</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ts_125433v120300p</w:t>
            </w:r>
          </w:p>
        </w:tc>
        <w:tc>
          <w:tcPr>
            <w:tcW w:w="820" w:type="dxa"/>
            <w:noWrap/>
            <w:hideMark/>
          </w:tcPr>
          <w:p w:rsidR="00E77E86" w:rsidRPr="00E77E86" w:rsidRDefault="00E77E86" w:rsidP="00E77E86">
            <w:r w:rsidRPr="00E77E86">
              <w:t>74</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7</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ts_125434v120000p</w:t>
            </w:r>
          </w:p>
        </w:tc>
        <w:tc>
          <w:tcPr>
            <w:tcW w:w="820" w:type="dxa"/>
            <w:noWrap/>
            <w:hideMark/>
          </w:tcPr>
          <w:p w:rsidR="00E77E86" w:rsidRPr="00E77E86" w:rsidRDefault="00E77E86" w:rsidP="00E77E86">
            <w:r w:rsidRPr="00E77E86">
              <w:t>75</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ts_125435v120100p</w:t>
            </w:r>
          </w:p>
        </w:tc>
        <w:tc>
          <w:tcPr>
            <w:tcW w:w="820" w:type="dxa"/>
            <w:noWrap/>
            <w:hideMark/>
          </w:tcPr>
          <w:p w:rsidR="00E77E86" w:rsidRPr="00E77E86" w:rsidRDefault="00E77E86" w:rsidP="00E77E86">
            <w:r w:rsidRPr="00E77E86">
              <w:t>76</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ts_125442v120000p</w:t>
            </w:r>
          </w:p>
        </w:tc>
        <w:tc>
          <w:tcPr>
            <w:tcW w:w="820" w:type="dxa"/>
            <w:noWrap/>
            <w:hideMark/>
          </w:tcPr>
          <w:p w:rsidR="00E77E86" w:rsidRPr="00E77E86" w:rsidRDefault="00E77E86" w:rsidP="00E77E86">
            <w:r w:rsidRPr="00E77E86">
              <w:t>77</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ts_125444v120000p</w:t>
            </w:r>
          </w:p>
        </w:tc>
        <w:tc>
          <w:tcPr>
            <w:tcW w:w="820" w:type="dxa"/>
            <w:noWrap/>
            <w:hideMark/>
          </w:tcPr>
          <w:p w:rsidR="00E77E86" w:rsidRPr="00E77E86" w:rsidRDefault="00E77E86" w:rsidP="00E77E86">
            <w:r w:rsidRPr="00E77E86">
              <w:t>78</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ts_125446v120100p</w:t>
            </w:r>
          </w:p>
        </w:tc>
        <w:tc>
          <w:tcPr>
            <w:tcW w:w="820" w:type="dxa"/>
            <w:noWrap/>
            <w:hideMark/>
          </w:tcPr>
          <w:p w:rsidR="00E77E86" w:rsidRPr="00E77E86" w:rsidRDefault="00E77E86" w:rsidP="00E77E86">
            <w:r w:rsidRPr="00E77E86">
              <w:t>79</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ts_125450v120000p</w:t>
            </w:r>
          </w:p>
        </w:tc>
        <w:tc>
          <w:tcPr>
            <w:tcW w:w="820" w:type="dxa"/>
            <w:noWrap/>
            <w:hideMark/>
          </w:tcPr>
          <w:p w:rsidR="00E77E86" w:rsidRPr="00E77E86" w:rsidRDefault="00E77E86" w:rsidP="00E77E86">
            <w:r w:rsidRPr="00E77E86">
              <w:t>80</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ts_125451v120000p</w:t>
            </w:r>
          </w:p>
        </w:tc>
        <w:tc>
          <w:tcPr>
            <w:tcW w:w="820" w:type="dxa"/>
            <w:noWrap/>
            <w:hideMark/>
          </w:tcPr>
          <w:p w:rsidR="00E77E86" w:rsidRPr="00E77E86" w:rsidRDefault="00E77E86" w:rsidP="00E77E86">
            <w:r w:rsidRPr="00E77E86">
              <w:t>81</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ts_125452v120000p</w:t>
            </w:r>
          </w:p>
        </w:tc>
        <w:tc>
          <w:tcPr>
            <w:tcW w:w="820" w:type="dxa"/>
            <w:noWrap/>
            <w:hideMark/>
          </w:tcPr>
          <w:p w:rsidR="00E77E86" w:rsidRPr="00E77E86" w:rsidRDefault="00E77E86" w:rsidP="00E77E86">
            <w:r w:rsidRPr="00E77E86">
              <w:t>82</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ts_125453v120200p</w:t>
            </w:r>
          </w:p>
        </w:tc>
        <w:tc>
          <w:tcPr>
            <w:tcW w:w="820" w:type="dxa"/>
            <w:noWrap/>
            <w:hideMark/>
          </w:tcPr>
          <w:p w:rsidR="00E77E86" w:rsidRPr="00E77E86" w:rsidRDefault="00E77E86" w:rsidP="00E77E86">
            <w:r w:rsidRPr="00E77E86">
              <w:t>83</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ts_125460v120000p</w:t>
            </w:r>
          </w:p>
        </w:tc>
        <w:tc>
          <w:tcPr>
            <w:tcW w:w="820" w:type="dxa"/>
            <w:noWrap/>
            <w:hideMark/>
          </w:tcPr>
          <w:p w:rsidR="00E77E86" w:rsidRPr="00E77E86" w:rsidRDefault="00E77E86" w:rsidP="00E77E86">
            <w:r w:rsidRPr="00E77E86">
              <w:t>84</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ts_125461v120100p</w:t>
            </w:r>
          </w:p>
        </w:tc>
        <w:tc>
          <w:tcPr>
            <w:tcW w:w="820" w:type="dxa"/>
            <w:noWrap/>
            <w:hideMark/>
          </w:tcPr>
          <w:p w:rsidR="00E77E86" w:rsidRPr="00E77E86" w:rsidRDefault="00E77E86" w:rsidP="00E77E86">
            <w:r w:rsidRPr="00E77E86">
              <w:t>85</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ts_125462v120000p</w:t>
            </w:r>
          </w:p>
        </w:tc>
        <w:tc>
          <w:tcPr>
            <w:tcW w:w="820" w:type="dxa"/>
            <w:noWrap/>
            <w:hideMark/>
          </w:tcPr>
          <w:p w:rsidR="00E77E86" w:rsidRPr="00E77E86" w:rsidRDefault="00E77E86" w:rsidP="00E77E86">
            <w:r w:rsidRPr="00E77E86">
              <w:t>86</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ts_125463v070500p</w:t>
            </w:r>
          </w:p>
        </w:tc>
        <w:tc>
          <w:tcPr>
            <w:tcW w:w="820" w:type="dxa"/>
            <w:noWrap/>
            <w:hideMark/>
          </w:tcPr>
          <w:p w:rsidR="00E77E86" w:rsidRPr="00E77E86" w:rsidRDefault="00E77E86" w:rsidP="00E77E86">
            <w:r w:rsidRPr="00E77E86">
              <w:t>87</w:t>
            </w:r>
          </w:p>
        </w:tc>
        <w:tc>
          <w:tcPr>
            <w:tcW w:w="960" w:type="dxa"/>
            <w:noWrap/>
            <w:hideMark/>
          </w:tcPr>
          <w:p w:rsidR="00E77E86" w:rsidRPr="00E77E86" w:rsidRDefault="00E77E86">
            <w:r w:rsidRPr="00E77E86">
              <w:t>2007-03</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ts_125466v120100p</w:t>
            </w:r>
          </w:p>
        </w:tc>
        <w:tc>
          <w:tcPr>
            <w:tcW w:w="820" w:type="dxa"/>
            <w:noWrap/>
            <w:hideMark/>
          </w:tcPr>
          <w:p w:rsidR="00E77E86" w:rsidRPr="00E77E86" w:rsidRDefault="00E77E86" w:rsidP="00E77E86">
            <w:r w:rsidRPr="00E77E86">
              <w:t>88</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ts_125467v120300p</w:t>
            </w:r>
          </w:p>
        </w:tc>
        <w:tc>
          <w:tcPr>
            <w:tcW w:w="820" w:type="dxa"/>
            <w:noWrap/>
            <w:hideMark/>
          </w:tcPr>
          <w:p w:rsidR="00E77E86" w:rsidRPr="00E77E86" w:rsidRDefault="00E77E86" w:rsidP="00E77E86">
            <w:r w:rsidRPr="00E77E86">
              <w:t>89</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ts_125468v120100p</w:t>
            </w:r>
          </w:p>
        </w:tc>
        <w:tc>
          <w:tcPr>
            <w:tcW w:w="820" w:type="dxa"/>
            <w:noWrap/>
            <w:hideMark/>
          </w:tcPr>
          <w:p w:rsidR="00E77E86" w:rsidRPr="00E77E86" w:rsidRDefault="00E77E86" w:rsidP="00E77E86">
            <w:r w:rsidRPr="00E77E86">
              <w:t>90</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ts_125469v120300p</w:t>
            </w:r>
          </w:p>
        </w:tc>
        <w:tc>
          <w:tcPr>
            <w:tcW w:w="820" w:type="dxa"/>
            <w:noWrap/>
            <w:hideMark/>
          </w:tcPr>
          <w:p w:rsidR="00E77E86" w:rsidRPr="00E77E86" w:rsidRDefault="00E77E86" w:rsidP="00E77E86">
            <w:r w:rsidRPr="00E77E86">
              <w:t>91</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ts_125470v120200p</w:t>
            </w:r>
          </w:p>
        </w:tc>
        <w:tc>
          <w:tcPr>
            <w:tcW w:w="820" w:type="dxa"/>
            <w:noWrap/>
            <w:hideMark/>
          </w:tcPr>
          <w:p w:rsidR="00E77E86" w:rsidRPr="00E77E86" w:rsidRDefault="00E77E86" w:rsidP="00E77E86">
            <w:r w:rsidRPr="00E77E86">
              <w:t>92</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lastRenderedPageBreak/>
              <w:t>ts_125471v120100p</w:t>
            </w:r>
          </w:p>
        </w:tc>
        <w:tc>
          <w:tcPr>
            <w:tcW w:w="820" w:type="dxa"/>
            <w:noWrap/>
            <w:hideMark/>
          </w:tcPr>
          <w:p w:rsidR="00E77E86" w:rsidRPr="00E77E86" w:rsidRDefault="00E77E86" w:rsidP="00E77E86">
            <w:r w:rsidRPr="00E77E86">
              <w:t>93</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ts_125484v120000p</w:t>
            </w:r>
          </w:p>
        </w:tc>
        <w:tc>
          <w:tcPr>
            <w:tcW w:w="820" w:type="dxa"/>
            <w:noWrap/>
            <w:hideMark/>
          </w:tcPr>
          <w:p w:rsidR="00E77E86" w:rsidRPr="00E77E86" w:rsidRDefault="00E77E86" w:rsidP="00E77E86">
            <w:r w:rsidRPr="00E77E86">
              <w:t>94</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ts_136101v120500p</w:t>
            </w:r>
          </w:p>
        </w:tc>
        <w:tc>
          <w:tcPr>
            <w:tcW w:w="820" w:type="dxa"/>
            <w:noWrap/>
            <w:hideMark/>
          </w:tcPr>
          <w:p w:rsidR="00E77E86" w:rsidRPr="00E77E86" w:rsidRDefault="00E77E86" w:rsidP="00E77E86">
            <w:r w:rsidRPr="00E77E86">
              <w:t>95</w:t>
            </w:r>
          </w:p>
        </w:tc>
        <w:tc>
          <w:tcPr>
            <w:tcW w:w="960" w:type="dxa"/>
            <w:noWrap/>
            <w:hideMark/>
          </w:tcPr>
          <w:p w:rsidR="00E77E86" w:rsidRPr="00E77E86" w:rsidRDefault="00E77E86">
            <w:r w:rsidRPr="00E77E86">
              <w:t>2014-11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ts_136104v120600p</w:t>
            </w:r>
          </w:p>
        </w:tc>
        <w:tc>
          <w:tcPr>
            <w:tcW w:w="820" w:type="dxa"/>
            <w:noWrap/>
            <w:hideMark/>
          </w:tcPr>
          <w:p w:rsidR="00E77E86" w:rsidRPr="00E77E86" w:rsidRDefault="00E77E86" w:rsidP="00E77E86">
            <w:r w:rsidRPr="00E77E86">
              <w:t>96</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ts_136106v120100p</w:t>
            </w:r>
          </w:p>
        </w:tc>
        <w:tc>
          <w:tcPr>
            <w:tcW w:w="820" w:type="dxa"/>
            <w:noWrap/>
            <w:hideMark/>
          </w:tcPr>
          <w:p w:rsidR="00E77E86" w:rsidRPr="00E77E86" w:rsidRDefault="00E77E86" w:rsidP="00E77E86">
            <w:r w:rsidRPr="00E77E86">
              <w:t>97</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ts_136111v120000p</w:t>
            </w:r>
          </w:p>
        </w:tc>
        <w:tc>
          <w:tcPr>
            <w:tcW w:w="820" w:type="dxa"/>
            <w:noWrap/>
            <w:hideMark/>
          </w:tcPr>
          <w:p w:rsidR="00E77E86" w:rsidRPr="00E77E86" w:rsidRDefault="00E77E86" w:rsidP="00E77E86">
            <w:r w:rsidRPr="00E77E86">
              <w:t>98</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ts_136112v120100p</w:t>
            </w:r>
          </w:p>
        </w:tc>
        <w:tc>
          <w:tcPr>
            <w:tcW w:w="820" w:type="dxa"/>
            <w:noWrap/>
            <w:hideMark/>
          </w:tcPr>
          <w:p w:rsidR="00E77E86" w:rsidRPr="00E77E86" w:rsidRDefault="00E77E86" w:rsidP="00E77E86">
            <w:r w:rsidRPr="00E77E86">
              <w:t>99</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17</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ts_136113v120300p</w:t>
            </w:r>
          </w:p>
        </w:tc>
        <w:tc>
          <w:tcPr>
            <w:tcW w:w="820" w:type="dxa"/>
            <w:noWrap/>
            <w:hideMark/>
          </w:tcPr>
          <w:p w:rsidR="00E77E86" w:rsidRPr="00E77E86" w:rsidRDefault="00E77E86" w:rsidP="00E77E86">
            <w:r w:rsidRPr="00E77E86">
              <w:t>100</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ts_136116v120000p</w:t>
            </w:r>
          </w:p>
        </w:tc>
        <w:tc>
          <w:tcPr>
            <w:tcW w:w="820" w:type="dxa"/>
            <w:noWrap/>
            <w:hideMark/>
          </w:tcPr>
          <w:p w:rsidR="00E77E86" w:rsidRPr="00E77E86" w:rsidRDefault="00E77E86" w:rsidP="00E77E86">
            <w:r w:rsidRPr="00E77E86">
              <w:t>101</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ts_136117v120000p</w:t>
            </w:r>
          </w:p>
        </w:tc>
        <w:tc>
          <w:tcPr>
            <w:tcW w:w="820" w:type="dxa"/>
            <w:noWrap/>
            <w:hideMark/>
          </w:tcPr>
          <w:p w:rsidR="00E77E86" w:rsidRPr="00E77E86" w:rsidRDefault="00E77E86" w:rsidP="00E77E86">
            <w:r w:rsidRPr="00E77E86">
              <w:t>102</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ts_136124v120100p</w:t>
            </w:r>
          </w:p>
        </w:tc>
        <w:tc>
          <w:tcPr>
            <w:tcW w:w="820" w:type="dxa"/>
            <w:noWrap/>
            <w:hideMark/>
          </w:tcPr>
          <w:p w:rsidR="00E77E86" w:rsidRPr="00E77E86" w:rsidRDefault="00E77E86" w:rsidP="00E77E86">
            <w:r w:rsidRPr="00E77E86">
              <w:t>103</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10</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ts_136133v120500p</w:t>
            </w:r>
          </w:p>
        </w:tc>
        <w:tc>
          <w:tcPr>
            <w:tcW w:w="820" w:type="dxa"/>
            <w:noWrap/>
            <w:hideMark/>
          </w:tcPr>
          <w:p w:rsidR="00E77E86" w:rsidRPr="00E77E86" w:rsidRDefault="00E77E86" w:rsidP="00E77E86">
            <w:r w:rsidRPr="00E77E86">
              <w:t>104</w:t>
            </w:r>
          </w:p>
        </w:tc>
        <w:tc>
          <w:tcPr>
            <w:tcW w:w="960" w:type="dxa"/>
            <w:noWrap/>
            <w:hideMark/>
          </w:tcPr>
          <w:p w:rsidR="00E77E86" w:rsidRPr="00E77E86" w:rsidRDefault="00E77E86">
            <w:r w:rsidRPr="00E77E86">
              <w:t>2014-11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ts_136141v120600p</w:t>
            </w:r>
          </w:p>
        </w:tc>
        <w:tc>
          <w:tcPr>
            <w:tcW w:w="820" w:type="dxa"/>
            <w:noWrap/>
            <w:hideMark/>
          </w:tcPr>
          <w:p w:rsidR="00E77E86" w:rsidRPr="00E77E86" w:rsidRDefault="00E77E86" w:rsidP="00E77E86">
            <w:r w:rsidRPr="00E77E86">
              <w:t>105</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46</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ts_136143v120100p</w:t>
            </w:r>
          </w:p>
        </w:tc>
        <w:tc>
          <w:tcPr>
            <w:tcW w:w="820" w:type="dxa"/>
            <w:noWrap/>
            <w:hideMark/>
          </w:tcPr>
          <w:p w:rsidR="00E77E86" w:rsidRPr="00E77E86" w:rsidRDefault="00E77E86" w:rsidP="00E77E86">
            <w:r w:rsidRPr="00E77E86">
              <w:t>106</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ts_136171v120100p</w:t>
            </w:r>
          </w:p>
        </w:tc>
        <w:tc>
          <w:tcPr>
            <w:tcW w:w="820" w:type="dxa"/>
            <w:noWrap/>
            <w:hideMark/>
          </w:tcPr>
          <w:p w:rsidR="00E77E86" w:rsidRPr="00E77E86" w:rsidRDefault="00E77E86" w:rsidP="00E77E86">
            <w:r w:rsidRPr="00E77E86">
              <w:t>107</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ts_136201v120100p</w:t>
            </w:r>
          </w:p>
        </w:tc>
        <w:tc>
          <w:tcPr>
            <w:tcW w:w="820" w:type="dxa"/>
            <w:noWrap/>
            <w:hideMark/>
          </w:tcPr>
          <w:p w:rsidR="00E77E86" w:rsidRPr="00E77E86" w:rsidRDefault="00E77E86" w:rsidP="00E77E86">
            <w:r w:rsidRPr="00E77E86">
              <w:t>108</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ts_136211v120400p</w:t>
            </w:r>
          </w:p>
        </w:tc>
        <w:tc>
          <w:tcPr>
            <w:tcW w:w="820" w:type="dxa"/>
            <w:noWrap/>
            <w:hideMark/>
          </w:tcPr>
          <w:p w:rsidR="00E77E86" w:rsidRPr="00E77E86" w:rsidRDefault="00E77E86" w:rsidP="00E77E86">
            <w:r w:rsidRPr="00E77E86">
              <w:t>109</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ts_136212v120300p</w:t>
            </w:r>
          </w:p>
        </w:tc>
        <w:tc>
          <w:tcPr>
            <w:tcW w:w="820" w:type="dxa"/>
            <w:noWrap/>
            <w:hideMark/>
          </w:tcPr>
          <w:p w:rsidR="00E77E86" w:rsidRPr="00E77E86" w:rsidRDefault="00E77E86" w:rsidP="00E77E86">
            <w:r w:rsidRPr="00E77E86">
              <w:t>110</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ts_136213v120400p</w:t>
            </w:r>
          </w:p>
        </w:tc>
        <w:tc>
          <w:tcPr>
            <w:tcW w:w="820" w:type="dxa"/>
            <w:noWrap/>
            <w:hideMark/>
          </w:tcPr>
          <w:p w:rsidR="00E77E86" w:rsidRPr="00E77E86" w:rsidRDefault="00E77E86" w:rsidP="00E77E86">
            <w:r w:rsidRPr="00E77E86">
              <w:t>111</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ts_136214v120100p</w:t>
            </w:r>
          </w:p>
        </w:tc>
        <w:tc>
          <w:tcPr>
            <w:tcW w:w="820" w:type="dxa"/>
            <w:noWrap/>
            <w:hideMark/>
          </w:tcPr>
          <w:p w:rsidR="00E77E86" w:rsidRPr="00E77E86" w:rsidRDefault="00E77E86" w:rsidP="00E77E86">
            <w:r w:rsidRPr="00E77E86">
              <w:t>112</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9</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ts_136216v120000p</w:t>
            </w:r>
          </w:p>
        </w:tc>
        <w:tc>
          <w:tcPr>
            <w:tcW w:w="820" w:type="dxa"/>
            <w:noWrap/>
            <w:hideMark/>
          </w:tcPr>
          <w:p w:rsidR="00E77E86" w:rsidRPr="00E77E86" w:rsidRDefault="00E77E86" w:rsidP="00E77E86">
            <w:r w:rsidRPr="00E77E86">
              <w:t>113</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ts_136300v120400p</w:t>
            </w:r>
          </w:p>
        </w:tc>
        <w:tc>
          <w:tcPr>
            <w:tcW w:w="820" w:type="dxa"/>
            <w:noWrap/>
            <w:hideMark/>
          </w:tcPr>
          <w:p w:rsidR="00E77E86" w:rsidRPr="00E77E86" w:rsidRDefault="00E77E86" w:rsidP="00E77E86">
            <w:r w:rsidRPr="00E77E86">
              <w:t>114</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ts_136302v120200p</w:t>
            </w:r>
          </w:p>
        </w:tc>
        <w:tc>
          <w:tcPr>
            <w:tcW w:w="820" w:type="dxa"/>
            <w:noWrap/>
            <w:hideMark/>
          </w:tcPr>
          <w:p w:rsidR="00E77E86" w:rsidRPr="00E77E86" w:rsidRDefault="00E77E86" w:rsidP="00E77E86">
            <w:r w:rsidRPr="00E77E86">
              <w:t>115</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ts_136304v120300p</w:t>
            </w:r>
          </w:p>
        </w:tc>
        <w:tc>
          <w:tcPr>
            <w:tcW w:w="820" w:type="dxa"/>
            <w:noWrap/>
            <w:hideMark/>
          </w:tcPr>
          <w:p w:rsidR="00E77E86" w:rsidRPr="00E77E86" w:rsidRDefault="00E77E86" w:rsidP="00E77E86">
            <w:r w:rsidRPr="00E77E86">
              <w:t>116</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ts_136305v120200p</w:t>
            </w:r>
          </w:p>
        </w:tc>
        <w:tc>
          <w:tcPr>
            <w:tcW w:w="820" w:type="dxa"/>
            <w:noWrap/>
            <w:hideMark/>
          </w:tcPr>
          <w:p w:rsidR="00E77E86" w:rsidRPr="00E77E86" w:rsidRDefault="00E77E86" w:rsidP="00E77E86">
            <w:r w:rsidRPr="00E77E86">
              <w:t>117</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ts_136306v120300p</w:t>
            </w:r>
          </w:p>
        </w:tc>
        <w:tc>
          <w:tcPr>
            <w:tcW w:w="820" w:type="dxa"/>
            <w:noWrap/>
            <w:hideMark/>
          </w:tcPr>
          <w:p w:rsidR="00E77E86" w:rsidRPr="00E77E86" w:rsidRDefault="00E77E86" w:rsidP="00E77E86">
            <w:r w:rsidRPr="00E77E86">
              <w:t>118</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ts_136307v120600p</w:t>
            </w:r>
          </w:p>
        </w:tc>
        <w:tc>
          <w:tcPr>
            <w:tcW w:w="820" w:type="dxa"/>
            <w:noWrap/>
            <w:hideMark/>
          </w:tcPr>
          <w:p w:rsidR="00E77E86" w:rsidRPr="00E77E86" w:rsidRDefault="00E77E86" w:rsidP="00E77E86">
            <w:r w:rsidRPr="00E77E86">
              <w:t>119</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ts_136314v120000p</w:t>
            </w:r>
          </w:p>
        </w:tc>
        <w:tc>
          <w:tcPr>
            <w:tcW w:w="820" w:type="dxa"/>
            <w:noWrap/>
            <w:hideMark/>
          </w:tcPr>
          <w:p w:rsidR="00E77E86" w:rsidRPr="00E77E86" w:rsidRDefault="00E77E86" w:rsidP="00E77E86">
            <w:r w:rsidRPr="00E77E86">
              <w:t>120</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8</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ts_136321v120400p</w:t>
            </w:r>
          </w:p>
        </w:tc>
        <w:tc>
          <w:tcPr>
            <w:tcW w:w="820" w:type="dxa"/>
            <w:noWrap/>
            <w:hideMark/>
          </w:tcPr>
          <w:p w:rsidR="00E77E86" w:rsidRPr="00E77E86" w:rsidRDefault="00E77E86" w:rsidP="00E77E86">
            <w:r w:rsidRPr="00E77E86">
              <w:t>121</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ts_136322v120101p</w:t>
            </w:r>
          </w:p>
        </w:tc>
        <w:tc>
          <w:tcPr>
            <w:tcW w:w="820" w:type="dxa"/>
            <w:noWrap/>
            <w:hideMark/>
          </w:tcPr>
          <w:p w:rsidR="00E77E86" w:rsidRPr="00E77E86" w:rsidRDefault="00E77E86" w:rsidP="00E77E86">
            <w:r w:rsidRPr="00E77E86">
              <w:t>122</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ts_136323v120200p</w:t>
            </w:r>
          </w:p>
        </w:tc>
        <w:tc>
          <w:tcPr>
            <w:tcW w:w="820" w:type="dxa"/>
            <w:noWrap/>
            <w:hideMark/>
          </w:tcPr>
          <w:p w:rsidR="00E77E86" w:rsidRPr="00E77E86" w:rsidRDefault="00E77E86" w:rsidP="00E77E86">
            <w:r w:rsidRPr="00E77E86">
              <w:t>123</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ts_136331v120401p</w:t>
            </w:r>
          </w:p>
        </w:tc>
        <w:tc>
          <w:tcPr>
            <w:tcW w:w="820" w:type="dxa"/>
            <w:noWrap/>
            <w:hideMark/>
          </w:tcPr>
          <w:p w:rsidR="00E77E86" w:rsidRPr="00E77E86" w:rsidRDefault="00E77E86" w:rsidP="00E77E86">
            <w:r w:rsidRPr="00E77E86">
              <w:t>124</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ts_136355v120300p</w:t>
            </w:r>
          </w:p>
        </w:tc>
        <w:tc>
          <w:tcPr>
            <w:tcW w:w="820" w:type="dxa"/>
            <w:noWrap/>
            <w:hideMark/>
          </w:tcPr>
          <w:p w:rsidR="00E77E86" w:rsidRPr="00E77E86" w:rsidRDefault="00E77E86" w:rsidP="00E77E86">
            <w:r w:rsidRPr="00E77E86">
              <w:t>125</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lastRenderedPageBreak/>
              <w:t>ts_136401v120100p</w:t>
            </w:r>
          </w:p>
        </w:tc>
        <w:tc>
          <w:tcPr>
            <w:tcW w:w="820" w:type="dxa"/>
            <w:noWrap/>
            <w:hideMark/>
          </w:tcPr>
          <w:p w:rsidR="00E77E86" w:rsidRPr="00E77E86" w:rsidRDefault="00E77E86" w:rsidP="00E77E86">
            <w:r w:rsidRPr="00E77E86">
              <w:t>126</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ts_136410v120100p</w:t>
            </w:r>
          </w:p>
        </w:tc>
        <w:tc>
          <w:tcPr>
            <w:tcW w:w="820" w:type="dxa"/>
            <w:noWrap/>
            <w:hideMark/>
          </w:tcPr>
          <w:p w:rsidR="00E77E86" w:rsidRPr="00E77E86" w:rsidRDefault="00E77E86" w:rsidP="00E77E86">
            <w:r w:rsidRPr="00E77E86">
              <w:t>127</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ts_136411v120000p</w:t>
            </w:r>
          </w:p>
        </w:tc>
        <w:tc>
          <w:tcPr>
            <w:tcW w:w="820" w:type="dxa"/>
            <w:noWrap/>
            <w:hideMark/>
          </w:tcPr>
          <w:p w:rsidR="00E77E86" w:rsidRPr="00E77E86" w:rsidRDefault="00E77E86" w:rsidP="00E77E86">
            <w:r w:rsidRPr="00E77E86">
              <w:t>128</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ts_136412v120000p</w:t>
            </w:r>
          </w:p>
        </w:tc>
        <w:tc>
          <w:tcPr>
            <w:tcW w:w="820" w:type="dxa"/>
            <w:noWrap/>
            <w:hideMark/>
          </w:tcPr>
          <w:p w:rsidR="00E77E86" w:rsidRPr="00E77E86" w:rsidRDefault="00E77E86" w:rsidP="00E77E86">
            <w:r w:rsidRPr="00E77E86">
              <w:t>129</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ts_136413v120400p</w:t>
            </w:r>
          </w:p>
        </w:tc>
        <w:tc>
          <w:tcPr>
            <w:tcW w:w="820" w:type="dxa"/>
            <w:noWrap/>
            <w:hideMark/>
          </w:tcPr>
          <w:p w:rsidR="00E77E86" w:rsidRPr="00E77E86" w:rsidRDefault="00E77E86" w:rsidP="00E77E86">
            <w:r w:rsidRPr="00E77E86">
              <w:t>130</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7</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ts_136414v120100p</w:t>
            </w:r>
          </w:p>
        </w:tc>
        <w:tc>
          <w:tcPr>
            <w:tcW w:w="820" w:type="dxa"/>
            <w:noWrap/>
            <w:hideMark/>
          </w:tcPr>
          <w:p w:rsidR="00E77E86" w:rsidRPr="00E77E86" w:rsidRDefault="00E77E86" w:rsidP="00E77E86">
            <w:r w:rsidRPr="00E77E86">
              <w:t>131</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ts_136420v120100p</w:t>
            </w:r>
          </w:p>
        </w:tc>
        <w:tc>
          <w:tcPr>
            <w:tcW w:w="820" w:type="dxa"/>
            <w:noWrap/>
            <w:hideMark/>
          </w:tcPr>
          <w:p w:rsidR="00E77E86" w:rsidRPr="00E77E86" w:rsidRDefault="00E77E86" w:rsidP="00E77E86">
            <w:r w:rsidRPr="00E77E86">
              <w:t>132</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ts_136421v120000p</w:t>
            </w:r>
          </w:p>
        </w:tc>
        <w:tc>
          <w:tcPr>
            <w:tcW w:w="820" w:type="dxa"/>
            <w:noWrap/>
            <w:hideMark/>
          </w:tcPr>
          <w:p w:rsidR="00E77E86" w:rsidRPr="00E77E86" w:rsidRDefault="00E77E86" w:rsidP="00E77E86">
            <w:r w:rsidRPr="00E77E86">
              <w:t>133</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ts_136422v120000p</w:t>
            </w:r>
          </w:p>
        </w:tc>
        <w:tc>
          <w:tcPr>
            <w:tcW w:w="820" w:type="dxa"/>
            <w:noWrap/>
            <w:hideMark/>
          </w:tcPr>
          <w:p w:rsidR="00E77E86" w:rsidRPr="00E77E86" w:rsidRDefault="00E77E86" w:rsidP="00E77E86">
            <w:r w:rsidRPr="00E77E86">
              <w:t>134</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ts_136423v120402p</w:t>
            </w:r>
          </w:p>
        </w:tc>
        <w:tc>
          <w:tcPr>
            <w:tcW w:w="820" w:type="dxa"/>
            <w:noWrap/>
            <w:hideMark/>
          </w:tcPr>
          <w:p w:rsidR="00E77E86" w:rsidRPr="00E77E86" w:rsidRDefault="00E77E86" w:rsidP="00E77E86">
            <w:r w:rsidRPr="00E77E86">
              <w:t>135</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ts_136424v120100p</w:t>
            </w:r>
          </w:p>
        </w:tc>
        <w:tc>
          <w:tcPr>
            <w:tcW w:w="820" w:type="dxa"/>
            <w:noWrap/>
            <w:hideMark/>
          </w:tcPr>
          <w:p w:rsidR="00E77E86" w:rsidRPr="00E77E86" w:rsidRDefault="00E77E86" w:rsidP="00E77E86">
            <w:r w:rsidRPr="00E77E86">
              <w:t>136</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ts_136425v120000p</w:t>
            </w:r>
          </w:p>
        </w:tc>
        <w:tc>
          <w:tcPr>
            <w:tcW w:w="820" w:type="dxa"/>
            <w:noWrap/>
            <w:hideMark/>
          </w:tcPr>
          <w:p w:rsidR="00E77E86" w:rsidRPr="00E77E86" w:rsidRDefault="00E77E86" w:rsidP="00E77E86">
            <w:r w:rsidRPr="00E77E86">
              <w:t>137</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ts_136440v120000p</w:t>
            </w:r>
          </w:p>
        </w:tc>
        <w:tc>
          <w:tcPr>
            <w:tcW w:w="820" w:type="dxa"/>
            <w:noWrap/>
            <w:hideMark/>
          </w:tcPr>
          <w:p w:rsidR="00E77E86" w:rsidRPr="00E77E86" w:rsidRDefault="00E77E86" w:rsidP="00E77E86">
            <w:r w:rsidRPr="00E77E86">
              <w:t>138</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ts_136441v120000p</w:t>
            </w:r>
          </w:p>
        </w:tc>
        <w:tc>
          <w:tcPr>
            <w:tcW w:w="820" w:type="dxa"/>
            <w:noWrap/>
            <w:hideMark/>
          </w:tcPr>
          <w:p w:rsidR="00E77E86" w:rsidRPr="00E77E86" w:rsidRDefault="00E77E86" w:rsidP="00E77E86">
            <w:r w:rsidRPr="00E77E86">
              <w:t>139</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ts_136442v120000p</w:t>
            </w:r>
          </w:p>
        </w:tc>
        <w:tc>
          <w:tcPr>
            <w:tcW w:w="820" w:type="dxa"/>
            <w:noWrap/>
            <w:hideMark/>
          </w:tcPr>
          <w:p w:rsidR="00E77E86" w:rsidRPr="00E77E86" w:rsidRDefault="00E77E86" w:rsidP="00E77E86">
            <w:r w:rsidRPr="00E77E86">
              <w:t>140</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ts_136443v120100p</w:t>
            </w:r>
          </w:p>
        </w:tc>
        <w:tc>
          <w:tcPr>
            <w:tcW w:w="820" w:type="dxa"/>
            <w:noWrap/>
            <w:hideMark/>
          </w:tcPr>
          <w:p w:rsidR="00E77E86" w:rsidRPr="00E77E86" w:rsidRDefault="00E77E86" w:rsidP="00E77E86">
            <w:r w:rsidRPr="00E77E86">
              <w:t>141</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ts_136444v120100p</w:t>
            </w:r>
          </w:p>
        </w:tc>
        <w:tc>
          <w:tcPr>
            <w:tcW w:w="820" w:type="dxa"/>
            <w:noWrap/>
            <w:hideMark/>
          </w:tcPr>
          <w:p w:rsidR="00E77E86" w:rsidRPr="00E77E86" w:rsidRDefault="00E77E86" w:rsidP="00E77E86">
            <w:r w:rsidRPr="00E77E86">
              <w:t>142</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ts_136445v120000p</w:t>
            </w:r>
          </w:p>
        </w:tc>
        <w:tc>
          <w:tcPr>
            <w:tcW w:w="820" w:type="dxa"/>
            <w:noWrap/>
            <w:hideMark/>
          </w:tcPr>
          <w:p w:rsidR="00E77E86" w:rsidRPr="00E77E86" w:rsidRDefault="00E77E86" w:rsidP="00E77E86">
            <w:r w:rsidRPr="00E77E86">
              <w:t>143</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ts_136455v120100p</w:t>
            </w:r>
          </w:p>
        </w:tc>
        <w:tc>
          <w:tcPr>
            <w:tcW w:w="820" w:type="dxa"/>
            <w:noWrap/>
            <w:hideMark/>
          </w:tcPr>
          <w:p w:rsidR="00E77E86" w:rsidRPr="00E77E86" w:rsidRDefault="00E77E86" w:rsidP="00E77E86">
            <w:r w:rsidRPr="00E77E86">
              <w:t>144</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ts_136456v120000p</w:t>
            </w:r>
          </w:p>
        </w:tc>
        <w:tc>
          <w:tcPr>
            <w:tcW w:w="820" w:type="dxa"/>
            <w:noWrap/>
            <w:hideMark/>
          </w:tcPr>
          <w:p w:rsidR="00E77E86" w:rsidRPr="00E77E86" w:rsidRDefault="00E77E86" w:rsidP="00E77E86">
            <w:r w:rsidRPr="00E77E86">
              <w:t>145</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ts_136457v120000p</w:t>
            </w:r>
          </w:p>
        </w:tc>
        <w:tc>
          <w:tcPr>
            <w:tcW w:w="820" w:type="dxa"/>
            <w:noWrap/>
            <w:hideMark/>
          </w:tcPr>
          <w:p w:rsidR="00E77E86" w:rsidRPr="00E77E86" w:rsidRDefault="00E77E86" w:rsidP="00E77E86">
            <w:r w:rsidRPr="00E77E86">
              <w:t>146</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ts_136458v120000p</w:t>
            </w:r>
          </w:p>
        </w:tc>
        <w:tc>
          <w:tcPr>
            <w:tcW w:w="820" w:type="dxa"/>
            <w:noWrap/>
            <w:hideMark/>
          </w:tcPr>
          <w:p w:rsidR="00E77E86" w:rsidRPr="00E77E86" w:rsidRDefault="00E77E86" w:rsidP="00E77E86">
            <w:r w:rsidRPr="00E77E86">
              <w:t>147</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ts_136459v120000p</w:t>
            </w:r>
          </w:p>
        </w:tc>
        <w:tc>
          <w:tcPr>
            <w:tcW w:w="820" w:type="dxa"/>
            <w:noWrap/>
            <w:hideMark/>
          </w:tcPr>
          <w:p w:rsidR="00E77E86" w:rsidRPr="00E77E86" w:rsidRDefault="00E77E86" w:rsidP="00E77E86">
            <w:r w:rsidRPr="00E77E86">
              <w:t>148</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3</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ts_136508v120301p</w:t>
            </w:r>
          </w:p>
        </w:tc>
        <w:tc>
          <w:tcPr>
            <w:tcW w:w="820" w:type="dxa"/>
            <w:noWrap/>
            <w:hideMark/>
          </w:tcPr>
          <w:p w:rsidR="00E77E86" w:rsidRPr="00E77E86" w:rsidRDefault="00E77E86" w:rsidP="00E77E86">
            <w:r w:rsidRPr="00E77E86">
              <w:t>149</w:t>
            </w:r>
          </w:p>
        </w:tc>
        <w:tc>
          <w:tcPr>
            <w:tcW w:w="960" w:type="dxa"/>
            <w:noWrap/>
            <w:hideMark/>
          </w:tcPr>
          <w:p w:rsidR="00E77E86" w:rsidRPr="00E77E86" w:rsidRDefault="00E77E86">
            <w:r w:rsidRPr="00E77E86">
              <w:t>2014-11</w:t>
            </w:r>
          </w:p>
        </w:tc>
        <w:tc>
          <w:tcPr>
            <w:tcW w:w="1240" w:type="dxa"/>
            <w:noWrap/>
            <w:hideMark/>
          </w:tcPr>
          <w:p w:rsidR="00E77E86" w:rsidRPr="00E77E86" w:rsidRDefault="00E77E86" w:rsidP="00E77E86">
            <w:r w:rsidRPr="00E77E86">
              <w:t>30</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ts_136509v100300p</w:t>
            </w:r>
          </w:p>
        </w:tc>
        <w:tc>
          <w:tcPr>
            <w:tcW w:w="820" w:type="dxa"/>
            <w:noWrap/>
            <w:hideMark/>
          </w:tcPr>
          <w:p w:rsidR="00E77E86" w:rsidRPr="00E77E86" w:rsidRDefault="00E77E86" w:rsidP="00E77E86">
            <w:r w:rsidRPr="00E77E86">
              <w:t>150</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ts_13652101v120300p</w:t>
            </w:r>
          </w:p>
        </w:tc>
        <w:tc>
          <w:tcPr>
            <w:tcW w:w="820" w:type="dxa"/>
            <w:noWrap/>
            <w:hideMark/>
          </w:tcPr>
          <w:p w:rsidR="00E77E86" w:rsidRPr="00E77E86" w:rsidRDefault="00E77E86" w:rsidP="00E77E86">
            <w:r w:rsidRPr="00E77E86">
              <w:t>151</w:t>
            </w:r>
          </w:p>
        </w:tc>
        <w:tc>
          <w:tcPr>
            <w:tcW w:w="960" w:type="dxa"/>
            <w:noWrap/>
            <w:hideMark/>
          </w:tcPr>
          <w:p w:rsidR="00E77E86" w:rsidRPr="00E77E86" w:rsidRDefault="00E77E86">
            <w:r w:rsidRPr="00E77E86">
              <w:t>2014-11</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ts_13652102v120400p</w:t>
            </w:r>
          </w:p>
        </w:tc>
        <w:tc>
          <w:tcPr>
            <w:tcW w:w="820" w:type="dxa"/>
            <w:noWrap/>
            <w:hideMark/>
          </w:tcPr>
          <w:p w:rsidR="00E77E86" w:rsidRPr="00E77E86" w:rsidRDefault="00E77E86" w:rsidP="00E77E86">
            <w:r w:rsidRPr="00E77E86">
              <w:t>152</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ts_13652103v120300p</w:t>
            </w:r>
          </w:p>
        </w:tc>
        <w:tc>
          <w:tcPr>
            <w:tcW w:w="820" w:type="dxa"/>
            <w:noWrap/>
            <w:hideMark/>
          </w:tcPr>
          <w:p w:rsidR="00E77E86" w:rsidRPr="00E77E86" w:rsidRDefault="00E77E86" w:rsidP="00E77E86">
            <w:r w:rsidRPr="00E77E86">
              <w:t>153</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ts_13652301v140300p</w:t>
            </w:r>
          </w:p>
        </w:tc>
        <w:tc>
          <w:tcPr>
            <w:tcW w:w="820" w:type="dxa"/>
            <w:noWrap/>
            <w:hideMark/>
          </w:tcPr>
          <w:p w:rsidR="00E77E86" w:rsidRPr="00E77E86" w:rsidRDefault="00E77E86" w:rsidP="00E77E86">
            <w:r w:rsidRPr="00E77E86">
              <w:t>154</w:t>
            </w:r>
          </w:p>
        </w:tc>
        <w:tc>
          <w:tcPr>
            <w:tcW w:w="960" w:type="dxa"/>
            <w:noWrap/>
            <w:hideMark/>
          </w:tcPr>
          <w:p w:rsidR="00E77E86" w:rsidRPr="00E77E86" w:rsidRDefault="00E77E86">
            <w:r w:rsidRPr="00E77E86">
              <w:t>2018-02</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ts_13652302v120400p</w:t>
            </w:r>
          </w:p>
        </w:tc>
        <w:tc>
          <w:tcPr>
            <w:tcW w:w="820" w:type="dxa"/>
            <w:noWrap/>
            <w:hideMark/>
          </w:tcPr>
          <w:p w:rsidR="00E77E86" w:rsidRPr="00E77E86" w:rsidRDefault="00E77E86" w:rsidP="00E77E86">
            <w:r w:rsidRPr="00E77E86">
              <w:t>155</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ts_13652303v110500p</w:t>
            </w:r>
          </w:p>
        </w:tc>
        <w:tc>
          <w:tcPr>
            <w:tcW w:w="820" w:type="dxa"/>
            <w:noWrap/>
            <w:hideMark/>
          </w:tcPr>
          <w:p w:rsidR="00E77E86" w:rsidRPr="00E77E86" w:rsidRDefault="00E77E86" w:rsidP="00E77E86">
            <w:r w:rsidRPr="00E77E86">
              <w:t>156</w:t>
            </w:r>
          </w:p>
        </w:tc>
        <w:tc>
          <w:tcPr>
            <w:tcW w:w="960" w:type="dxa"/>
            <w:noWrap/>
            <w:hideMark/>
          </w:tcPr>
          <w:p w:rsidR="00E77E86" w:rsidRPr="00E77E86" w:rsidRDefault="00E77E86">
            <w:r w:rsidRPr="00E77E86">
              <w:t>2014-11</w:t>
            </w:r>
          </w:p>
        </w:tc>
        <w:tc>
          <w:tcPr>
            <w:tcW w:w="1240" w:type="dxa"/>
            <w:noWrap/>
            <w:hideMark/>
          </w:tcPr>
          <w:p w:rsidR="00E77E86" w:rsidRPr="00E77E86" w:rsidRDefault="00E77E86" w:rsidP="00E77E86">
            <w:r w:rsidRPr="00E77E86">
              <w:t>8</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ts_137104v120600p</w:t>
            </w:r>
          </w:p>
        </w:tc>
        <w:tc>
          <w:tcPr>
            <w:tcW w:w="820" w:type="dxa"/>
            <w:noWrap/>
            <w:hideMark/>
          </w:tcPr>
          <w:p w:rsidR="00E77E86" w:rsidRPr="00E77E86" w:rsidRDefault="00E77E86" w:rsidP="00E77E86">
            <w:r w:rsidRPr="00E77E86">
              <w:t>157</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ts_137113v120300p</w:t>
            </w:r>
          </w:p>
        </w:tc>
        <w:tc>
          <w:tcPr>
            <w:tcW w:w="820" w:type="dxa"/>
            <w:noWrap/>
            <w:hideMark/>
          </w:tcPr>
          <w:p w:rsidR="00E77E86" w:rsidRPr="00E77E86" w:rsidRDefault="00E77E86" w:rsidP="00E77E86">
            <w:r w:rsidRPr="00E77E86">
              <w:t>158</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11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lastRenderedPageBreak/>
              <w:t>ts_137141v120600p</w:t>
            </w:r>
          </w:p>
        </w:tc>
        <w:tc>
          <w:tcPr>
            <w:tcW w:w="820" w:type="dxa"/>
            <w:noWrap/>
            <w:hideMark/>
          </w:tcPr>
          <w:p w:rsidR="00E77E86" w:rsidRPr="00E77E86" w:rsidRDefault="00E77E86" w:rsidP="00E77E86">
            <w:r w:rsidRPr="00E77E86">
              <w:t>159</w:t>
            </w:r>
          </w:p>
        </w:tc>
        <w:tc>
          <w:tcPr>
            <w:tcW w:w="960" w:type="dxa"/>
            <w:noWrap/>
            <w:hideMark/>
          </w:tcPr>
          <w:p w:rsidR="00E77E86" w:rsidRPr="00E77E86" w:rsidRDefault="00E77E86">
            <w:r w:rsidRPr="00E77E86">
              <w:t>2015-02</w:t>
            </w:r>
          </w:p>
        </w:tc>
        <w:tc>
          <w:tcPr>
            <w:tcW w:w="1240" w:type="dxa"/>
            <w:noWrap/>
            <w:hideMark/>
          </w:tcPr>
          <w:p w:rsidR="00E77E86" w:rsidRPr="00E77E86" w:rsidRDefault="00E77E86" w:rsidP="00E77E86">
            <w:r w:rsidRPr="00E77E86">
              <w:t>24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ts_137320v120200p</w:t>
            </w:r>
          </w:p>
        </w:tc>
        <w:tc>
          <w:tcPr>
            <w:tcW w:w="820" w:type="dxa"/>
            <w:noWrap/>
            <w:hideMark/>
          </w:tcPr>
          <w:p w:rsidR="00E77E86" w:rsidRPr="00E77E86" w:rsidRDefault="00E77E86" w:rsidP="00E77E86">
            <w:r w:rsidRPr="00E77E86">
              <w:t>160</w:t>
            </w:r>
          </w:p>
        </w:tc>
        <w:tc>
          <w:tcPr>
            <w:tcW w:w="960" w:type="dxa"/>
            <w:noWrap/>
            <w:hideMark/>
          </w:tcPr>
          <w:p w:rsidR="00E77E86" w:rsidRPr="00E77E86" w:rsidRDefault="00E77E86">
            <w:r w:rsidRPr="00E77E86">
              <w:t>2014-09</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ts_13757101v120100p</w:t>
            </w:r>
          </w:p>
        </w:tc>
        <w:tc>
          <w:tcPr>
            <w:tcW w:w="820" w:type="dxa"/>
            <w:noWrap/>
            <w:hideMark/>
          </w:tcPr>
          <w:p w:rsidR="00E77E86" w:rsidRPr="00E77E86" w:rsidRDefault="00E77E86" w:rsidP="00E77E86">
            <w:r w:rsidRPr="00E77E86">
              <w:t>161</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19</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ts_13757102v120000p</w:t>
            </w:r>
          </w:p>
        </w:tc>
        <w:tc>
          <w:tcPr>
            <w:tcW w:w="820" w:type="dxa"/>
            <w:noWrap/>
            <w:hideMark/>
          </w:tcPr>
          <w:p w:rsidR="00E77E86" w:rsidRPr="00E77E86" w:rsidRDefault="00E77E86" w:rsidP="00E77E86">
            <w:r w:rsidRPr="00E77E86">
              <w:t>162</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34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ts_13757103v120100p</w:t>
            </w:r>
          </w:p>
        </w:tc>
        <w:tc>
          <w:tcPr>
            <w:tcW w:w="820" w:type="dxa"/>
            <w:noWrap/>
            <w:hideMark/>
          </w:tcPr>
          <w:p w:rsidR="00E77E86" w:rsidRPr="00E77E86" w:rsidRDefault="00E77E86" w:rsidP="00E77E86">
            <w:r w:rsidRPr="00E77E86">
              <w:t>163</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ts_13757104v100800p</w:t>
            </w:r>
          </w:p>
        </w:tc>
        <w:tc>
          <w:tcPr>
            <w:tcW w:w="820" w:type="dxa"/>
            <w:noWrap/>
            <w:hideMark/>
          </w:tcPr>
          <w:p w:rsidR="00E77E86" w:rsidRPr="00E77E86" w:rsidRDefault="00E77E86" w:rsidP="00E77E86">
            <w:r w:rsidRPr="00E77E86">
              <w:t>164</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5</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ts_13757105v120000p</w:t>
            </w:r>
          </w:p>
        </w:tc>
        <w:tc>
          <w:tcPr>
            <w:tcW w:w="820" w:type="dxa"/>
            <w:noWrap/>
            <w:hideMark/>
          </w:tcPr>
          <w:p w:rsidR="00E77E86" w:rsidRPr="00E77E86" w:rsidRDefault="00E77E86" w:rsidP="00E77E86">
            <w:r w:rsidRPr="00E77E86">
              <w:t>165</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ts_145001v120100p</w:t>
            </w:r>
          </w:p>
        </w:tc>
        <w:tc>
          <w:tcPr>
            <w:tcW w:w="820" w:type="dxa"/>
            <w:noWrap/>
            <w:hideMark/>
          </w:tcPr>
          <w:p w:rsidR="00E77E86" w:rsidRPr="00E77E86" w:rsidRDefault="00E77E86" w:rsidP="00E77E86">
            <w:r w:rsidRPr="00E77E86">
              <w:t>166</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ts_145002v120300p</w:t>
            </w:r>
          </w:p>
        </w:tc>
        <w:tc>
          <w:tcPr>
            <w:tcW w:w="820" w:type="dxa"/>
            <w:noWrap/>
            <w:hideMark/>
          </w:tcPr>
          <w:p w:rsidR="00E77E86" w:rsidRPr="00E77E86" w:rsidRDefault="00E77E86" w:rsidP="00E77E86">
            <w:r w:rsidRPr="00E77E86">
              <w:t>167</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11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ts_145003v120100p</w:t>
            </w:r>
          </w:p>
        </w:tc>
        <w:tc>
          <w:tcPr>
            <w:tcW w:w="820" w:type="dxa"/>
            <w:noWrap/>
            <w:hideMark/>
          </w:tcPr>
          <w:p w:rsidR="00E77E86" w:rsidRPr="00E77E86" w:rsidRDefault="00E77E86" w:rsidP="00E77E86">
            <w:r w:rsidRPr="00E77E86">
              <w:t>168</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ts_145004v120000p</w:t>
            </w:r>
          </w:p>
        </w:tc>
        <w:tc>
          <w:tcPr>
            <w:tcW w:w="820" w:type="dxa"/>
            <w:noWrap/>
            <w:hideMark/>
          </w:tcPr>
          <w:p w:rsidR="00E77E86" w:rsidRPr="00E77E86" w:rsidRDefault="00E77E86" w:rsidP="00E77E86">
            <w:r w:rsidRPr="00E77E86">
              <w:t>169</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ts_145005v120400p</w:t>
            </w:r>
          </w:p>
        </w:tc>
        <w:tc>
          <w:tcPr>
            <w:tcW w:w="820" w:type="dxa"/>
            <w:noWrap/>
            <w:hideMark/>
          </w:tcPr>
          <w:p w:rsidR="00E77E86" w:rsidRPr="00E77E86" w:rsidRDefault="00E77E86" w:rsidP="00E77E86">
            <w:r w:rsidRPr="00E77E86">
              <w:t>170</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4</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ts_145008v120400p</w:t>
            </w:r>
          </w:p>
        </w:tc>
        <w:tc>
          <w:tcPr>
            <w:tcW w:w="820" w:type="dxa"/>
            <w:noWrap/>
            <w:hideMark/>
          </w:tcPr>
          <w:p w:rsidR="00E77E86" w:rsidRPr="00E77E86" w:rsidRDefault="00E77E86" w:rsidP="00E77E86">
            <w:r w:rsidRPr="00E77E86">
              <w:t>171</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8</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ts_145009v120100p</w:t>
            </w:r>
          </w:p>
        </w:tc>
        <w:tc>
          <w:tcPr>
            <w:tcW w:w="820" w:type="dxa"/>
            <w:noWrap/>
            <w:hideMark/>
          </w:tcPr>
          <w:p w:rsidR="00E77E86" w:rsidRPr="00E77E86" w:rsidRDefault="00E77E86" w:rsidP="00E77E86">
            <w:r w:rsidRPr="00E77E86">
              <w:t>172</w:t>
            </w:r>
          </w:p>
        </w:tc>
        <w:tc>
          <w:tcPr>
            <w:tcW w:w="960" w:type="dxa"/>
            <w:noWrap/>
            <w:hideMark/>
          </w:tcPr>
          <w:p w:rsidR="00E77E86" w:rsidRPr="00E77E86" w:rsidRDefault="00E77E86">
            <w:r w:rsidRPr="00E77E86">
              <w:t>2015-01</w:t>
            </w:r>
          </w:p>
        </w:tc>
        <w:tc>
          <w:tcPr>
            <w:tcW w:w="1240" w:type="dxa"/>
            <w:noWrap/>
            <w:hideMark/>
          </w:tcPr>
          <w:p w:rsidR="00E77E86" w:rsidRPr="00E77E86" w:rsidRDefault="00E77E86" w:rsidP="00E77E86">
            <w:r w:rsidRPr="00E77E86">
              <w:t>6</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ts_145010v120000p</w:t>
            </w:r>
          </w:p>
        </w:tc>
        <w:tc>
          <w:tcPr>
            <w:tcW w:w="820" w:type="dxa"/>
            <w:noWrap/>
            <w:hideMark/>
          </w:tcPr>
          <w:p w:rsidR="00E77E86" w:rsidRPr="00E77E86" w:rsidRDefault="00E77E86" w:rsidP="00E77E86">
            <w:r w:rsidRPr="00E77E86">
              <w:t>173</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2</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 w:rsidRPr="00E77E86">
              <w:t>Some definitions were skipped</w:t>
            </w:r>
          </w:p>
        </w:tc>
      </w:tr>
      <w:tr w:rsidR="00E77E86" w:rsidRPr="00E77E86" w:rsidTr="00E77E86">
        <w:trPr>
          <w:trHeight w:val="288"/>
        </w:trPr>
        <w:tc>
          <w:tcPr>
            <w:tcW w:w="2340" w:type="dxa"/>
            <w:noWrap/>
            <w:hideMark/>
          </w:tcPr>
          <w:p w:rsidR="00E77E86" w:rsidRPr="00E77E86" w:rsidRDefault="00E77E86">
            <w:r w:rsidRPr="00E77E86">
              <w:t>ts_145014v070200p</w:t>
            </w:r>
          </w:p>
        </w:tc>
        <w:tc>
          <w:tcPr>
            <w:tcW w:w="820" w:type="dxa"/>
            <w:noWrap/>
            <w:hideMark/>
          </w:tcPr>
          <w:p w:rsidR="00E77E86" w:rsidRPr="00E77E86" w:rsidRDefault="00E77E86" w:rsidP="00E77E86">
            <w:r w:rsidRPr="00E77E86">
              <w:t>174</w:t>
            </w:r>
          </w:p>
        </w:tc>
        <w:tc>
          <w:tcPr>
            <w:tcW w:w="960" w:type="dxa"/>
            <w:noWrap/>
            <w:hideMark/>
          </w:tcPr>
          <w:p w:rsidR="00E77E86" w:rsidRPr="00E77E86" w:rsidRDefault="00E77E86">
            <w:r w:rsidRPr="00E77E86">
              <w:t>2002-06</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ts_145015v120000p</w:t>
            </w:r>
          </w:p>
        </w:tc>
        <w:tc>
          <w:tcPr>
            <w:tcW w:w="820" w:type="dxa"/>
            <w:noWrap/>
            <w:hideMark/>
          </w:tcPr>
          <w:p w:rsidR="00E77E86" w:rsidRPr="00E77E86" w:rsidRDefault="00E77E86" w:rsidP="00E77E86">
            <w:r w:rsidRPr="00E77E86">
              <w:t>175</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ts_145022v120000p</w:t>
            </w:r>
          </w:p>
        </w:tc>
        <w:tc>
          <w:tcPr>
            <w:tcW w:w="820" w:type="dxa"/>
            <w:noWrap/>
            <w:hideMark/>
          </w:tcPr>
          <w:p w:rsidR="00E77E86" w:rsidRPr="00E77E86" w:rsidRDefault="00E77E86" w:rsidP="00E77E86">
            <w:r w:rsidRPr="00E77E86">
              <w:t>176</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1</w:t>
            </w:r>
          </w:p>
        </w:tc>
        <w:tc>
          <w:tcPr>
            <w:tcW w:w="1100" w:type="dxa"/>
            <w:noWrap/>
            <w:hideMark/>
          </w:tcPr>
          <w:p w:rsidR="00E77E86" w:rsidRPr="00E77E86" w:rsidRDefault="00E77E86" w:rsidP="00E77E86">
            <w:r w:rsidRPr="00E77E86">
              <w:t>0</w:t>
            </w:r>
          </w:p>
        </w:tc>
        <w:tc>
          <w:tcPr>
            <w:tcW w:w="2820" w:type="dxa"/>
            <w:noWrap/>
            <w:hideMark/>
          </w:tcPr>
          <w:p w:rsidR="00E77E86" w:rsidRPr="00E77E86" w:rsidRDefault="00E77E86" w:rsidP="00E77E86"/>
        </w:tc>
      </w:tr>
      <w:tr w:rsidR="00E77E86" w:rsidRPr="00E77E86" w:rsidTr="00E77E86">
        <w:trPr>
          <w:trHeight w:val="288"/>
        </w:trPr>
        <w:tc>
          <w:tcPr>
            <w:tcW w:w="2340" w:type="dxa"/>
            <w:noWrap/>
            <w:hideMark/>
          </w:tcPr>
          <w:p w:rsidR="00E77E86" w:rsidRPr="00E77E86" w:rsidRDefault="00E77E86">
            <w:r w:rsidRPr="00E77E86">
              <w:t>ts_145056v120000p</w:t>
            </w:r>
          </w:p>
        </w:tc>
        <w:tc>
          <w:tcPr>
            <w:tcW w:w="820" w:type="dxa"/>
            <w:noWrap/>
            <w:hideMark/>
          </w:tcPr>
          <w:p w:rsidR="00E77E86" w:rsidRPr="00E77E86" w:rsidRDefault="00E77E86" w:rsidP="00E77E86">
            <w:r w:rsidRPr="00E77E86">
              <w:t>177</w:t>
            </w:r>
          </w:p>
        </w:tc>
        <w:tc>
          <w:tcPr>
            <w:tcW w:w="960" w:type="dxa"/>
            <w:noWrap/>
            <w:hideMark/>
          </w:tcPr>
          <w:p w:rsidR="00E77E86" w:rsidRPr="00E77E86" w:rsidRDefault="00E77E86">
            <w:r w:rsidRPr="00E77E86">
              <w:t>2014-10</w:t>
            </w:r>
          </w:p>
        </w:tc>
        <w:tc>
          <w:tcPr>
            <w:tcW w:w="1240" w:type="dxa"/>
            <w:noWrap/>
            <w:hideMark/>
          </w:tcPr>
          <w:p w:rsidR="00E77E86" w:rsidRPr="00E77E86" w:rsidRDefault="00E77E86" w:rsidP="00E77E86">
            <w:r w:rsidRPr="00E77E86">
              <w:t>0</w:t>
            </w:r>
          </w:p>
        </w:tc>
        <w:tc>
          <w:tcPr>
            <w:tcW w:w="1100" w:type="dxa"/>
            <w:noWrap/>
            <w:hideMark/>
          </w:tcPr>
          <w:p w:rsidR="00E77E86" w:rsidRPr="00E77E86" w:rsidRDefault="00E77E86" w:rsidP="00E77E86">
            <w:r w:rsidRPr="00E77E86">
              <w:t>1</w:t>
            </w:r>
          </w:p>
        </w:tc>
        <w:tc>
          <w:tcPr>
            <w:tcW w:w="2820" w:type="dxa"/>
            <w:noWrap/>
            <w:hideMark/>
          </w:tcPr>
          <w:p w:rsidR="00E77E86" w:rsidRPr="00E77E86" w:rsidRDefault="00E77E86" w:rsidP="00E77E86"/>
        </w:tc>
      </w:tr>
    </w:tbl>
    <w:p w:rsidR="00E77E86" w:rsidRDefault="00E77E86" w:rsidP="00E77E86"/>
    <w:p w:rsidR="002D33D1" w:rsidRPr="00B14690" w:rsidRDefault="002D33D1" w:rsidP="002D33D1">
      <w:pPr>
        <w:pStyle w:val="Kop2"/>
      </w:pPr>
      <w:bookmarkStart w:id="30" w:name="_Toc4484265"/>
      <w:bookmarkStart w:id="31" w:name="_Toc20385393"/>
      <w:r>
        <w:t>B.3.3</w:t>
      </w:r>
      <w:r>
        <w:tab/>
      </w:r>
      <w:r w:rsidRPr="00B14690">
        <w:t>Skipped files (T</w:t>
      </w:r>
      <w:r>
        <w:t>S</w:t>
      </w:r>
      <w:r w:rsidRPr="00B14690">
        <w:t>s)</w:t>
      </w:r>
      <w:bookmarkEnd w:id="30"/>
      <w:bookmarkEnd w:id="31"/>
    </w:p>
    <w:p w:rsidR="002D33D1" w:rsidRPr="00B14690" w:rsidRDefault="002D33D1" w:rsidP="002D33D1">
      <w:r>
        <w:t xml:space="preserve">From the </w:t>
      </w:r>
      <w:r w:rsidR="0043235C">
        <w:t>177</w:t>
      </w:r>
      <w:r w:rsidRPr="00B14690">
        <w:t xml:space="preserve"> </w:t>
      </w:r>
      <w:r w:rsidR="0043235C">
        <w:t xml:space="preserve">selected </w:t>
      </w:r>
      <w:r w:rsidRPr="00B14690">
        <w:t>files</w:t>
      </w:r>
      <w:r w:rsidRPr="000E7531">
        <w:t xml:space="preserve"> </w:t>
      </w:r>
      <w:r>
        <w:t xml:space="preserve">processed, </w:t>
      </w:r>
      <w:r w:rsidR="0043235C">
        <w:t>95</w:t>
      </w:r>
      <w:r>
        <w:t xml:space="preserve"> </w:t>
      </w:r>
      <w:r w:rsidRPr="00B14690">
        <w:t>were skipped by the search program</w:t>
      </w:r>
      <w:r>
        <w:t xml:space="preserve"> for a variety of reasons</w:t>
      </w:r>
      <w:r w:rsidRPr="00B14690">
        <w:t>.</w:t>
      </w:r>
    </w:p>
    <w:p w:rsidR="002D33D1" w:rsidRDefault="002D33D1" w:rsidP="002D33D1">
      <w:pPr>
        <w:pStyle w:val="Kop2"/>
      </w:pPr>
      <w:bookmarkStart w:id="32" w:name="_Toc4484266"/>
      <w:bookmarkStart w:id="33" w:name="_Toc20385394"/>
      <w:r w:rsidRPr="00B14690">
        <w:t>B.</w:t>
      </w:r>
      <w:r>
        <w:t>3</w:t>
      </w:r>
      <w:r w:rsidRPr="00B14690">
        <w:t>.4</w:t>
      </w:r>
      <w:r>
        <w:tab/>
        <w:t>Documents (TS</w:t>
      </w:r>
      <w:r w:rsidRPr="00B14690">
        <w:t>s) without definitions</w:t>
      </w:r>
      <w:bookmarkEnd w:id="32"/>
      <w:bookmarkEnd w:id="33"/>
    </w:p>
    <w:p w:rsidR="002D33D1" w:rsidRPr="00E77E86" w:rsidRDefault="002D33D1" w:rsidP="00E77E86">
      <w:r>
        <w:t xml:space="preserve">Documents without definitions according to the scripts are listed in the table in B.3.2 and have zeros in both the columns “Number of </w:t>
      </w:r>
      <w:proofErr w:type="spellStart"/>
      <w:r>
        <w:t>Definitions”and</w:t>
      </w:r>
      <w:proofErr w:type="spellEnd"/>
      <w:r>
        <w:t xml:space="preserve"> “Diagnostics”.</w:t>
      </w:r>
    </w:p>
    <w:p w:rsidR="0043235C" w:rsidRDefault="0043235C" w:rsidP="0043235C">
      <w:pPr>
        <w:pStyle w:val="Kop2"/>
      </w:pPr>
      <w:bookmarkStart w:id="34" w:name="_Toc4484267"/>
      <w:bookmarkStart w:id="35" w:name="_Toc20385395"/>
      <w:r w:rsidRPr="00B14690">
        <w:t>B.</w:t>
      </w:r>
      <w:r>
        <w:t>3</w:t>
      </w:r>
      <w:r w:rsidRPr="00B14690">
        <w:t>.5</w:t>
      </w:r>
      <w:r>
        <w:tab/>
      </w:r>
      <w:r w:rsidRPr="00B14690">
        <w:t xml:space="preserve">List of </w:t>
      </w:r>
      <w:r w:rsidR="00CD5B90">
        <w:t>selected “</w:t>
      </w:r>
      <w:r w:rsidRPr="00B14690">
        <w:t>definitions</w:t>
      </w:r>
      <w:r w:rsidR="00CD5B90">
        <w:t>”</w:t>
      </w:r>
      <w:r w:rsidRPr="00B14690">
        <w:t xml:space="preserve"> found</w:t>
      </w:r>
      <w:r>
        <w:t xml:space="preserve"> in the TSs</w:t>
      </w:r>
      <w:bookmarkEnd w:id="34"/>
      <w:bookmarkEnd w:id="35"/>
    </w:p>
    <w:p w:rsidR="00CD5B90" w:rsidRDefault="00CD5B90" w:rsidP="0043235C">
      <w:r>
        <w:t>See the comments B.3.6.</w:t>
      </w:r>
    </w:p>
    <w:p w:rsidR="0043235C" w:rsidRDefault="0043235C" w:rsidP="0043235C">
      <w:r>
        <w:t xml:space="preserve">ack false alarm for 4c-hsdpa </w:t>
      </w:r>
      <w:proofErr w:type="spellStart"/>
      <w:r>
        <w:t>hs-dpcch</w:t>
      </w:r>
      <w:proofErr w:type="spellEnd"/>
      <w:r>
        <w:t xml:space="preserve"> is defined as in section 8.11a when input is only </w:t>
      </w:r>
      <w:proofErr w:type="spellStart"/>
      <w:r>
        <w:t>dpcch</w:t>
      </w:r>
      <w:proofErr w:type="spellEnd"/>
      <w:r>
        <w:t xml:space="preserve"> and </w:t>
      </w:r>
      <w:proofErr w:type="spellStart"/>
      <w:r>
        <w:t>dpdch</w:t>
      </w:r>
      <w:proofErr w:type="spellEnd"/>
      <w:r>
        <w:t xml:space="preserve"> (.../...) </w:t>
      </w:r>
    </w:p>
    <w:p w:rsidR="0043235C" w:rsidRDefault="0043235C" w:rsidP="0043235C">
      <w:r>
        <w:t>SOURCE: Used in TS 125 141 v120600p, clause 8.11A.1.1 SOURCE: Used in TS 125 141 v120600p, clause 8.11A.2.1</w:t>
      </w:r>
    </w:p>
    <w:p w:rsidR="0043235C" w:rsidRDefault="0043235C" w:rsidP="0043235C">
      <w:r>
        <w:t xml:space="preserve">[warning: there may be more definitions on this page] information bit throughput r: the measured information bit throughput r is defined as the sum (in kilobits) of the information bit payloads (excluding the 24-bit </w:t>
      </w:r>
      <w:proofErr w:type="spellStart"/>
      <w:r>
        <w:t>crc</w:t>
      </w:r>
      <w:proofErr w:type="spellEnd"/>
      <w:r>
        <w:t xml:space="preserve">) successfully received during the test interval, divided by the duration of the test interval (in (.../...) </w:t>
      </w:r>
    </w:p>
    <w:p w:rsidR="0043235C" w:rsidRDefault="0043235C" w:rsidP="0043235C">
      <w:r>
        <w:t>SOURCE: Used in TS 125 141 v120600p, clause C.2.1</w:t>
      </w:r>
    </w:p>
    <w:p w:rsidR="0043235C" w:rsidRDefault="0043235C" w:rsidP="0043235C">
      <w:r>
        <w:lastRenderedPageBreak/>
        <w:t xml:space="preserve">[warning: there may be more definitions on this page] of good pass fail decision this is defined by the probability of wrong decision f at the end of the (.../...) </w:t>
      </w:r>
    </w:p>
    <w:p w:rsidR="0043235C" w:rsidRDefault="0043235C" w:rsidP="0043235C">
      <w:r>
        <w:t>SOURCE: Used in TS 125 142 v120100p, clause F.1.5</w:t>
      </w:r>
    </w:p>
    <w:p w:rsidR="0043235C" w:rsidRDefault="0043235C" w:rsidP="0043235C">
      <w:r>
        <w:t xml:space="preserve">[warning: there may be more definitions on this page] of the process c.2.1 basic principle the process is based on the comparison of the actual output signal of the </w:t>
      </w:r>
      <w:proofErr w:type="spellStart"/>
      <w:r>
        <w:t>tx</w:t>
      </w:r>
      <w:proofErr w:type="spellEnd"/>
      <w:r>
        <w:t xml:space="preserve"> under test, received by an ideal receiver, with a reference signal, that is generated by the measuring equipment and represents an ideal error free received (.../...) </w:t>
      </w:r>
    </w:p>
    <w:p w:rsidR="0043235C" w:rsidRDefault="0043235C" w:rsidP="0043235C">
      <w:r>
        <w:t>SOURCE: Used in TS 125 142 v120100p, clause C.2</w:t>
      </w:r>
    </w:p>
    <w:p w:rsidR="0043235C" w:rsidRDefault="0043235C" w:rsidP="0043235C">
      <w:r>
        <w:t xml:space="preserve">                                                                                                                                                                                                                                                                                                                                                                                                                                      [warning: there may be more definitions on this page] of the process e.2.1 basic principle the process is based on the comparison of the actual output signal of the </w:t>
      </w:r>
      <w:proofErr w:type="spellStart"/>
      <w:r>
        <w:t>tx</w:t>
      </w:r>
      <w:proofErr w:type="spellEnd"/>
      <w:r>
        <w:t xml:space="preserve"> under test, received by an ideal receiver, with a reference signal, that is generated by the measuring equipment and represents an ideal error free received (.../...) </w:t>
      </w:r>
    </w:p>
    <w:p w:rsidR="0043235C" w:rsidRDefault="0043235C" w:rsidP="0043235C">
      <w:r>
        <w:t>SOURCE: Used in TS 125 141 v120600p, clause E.2</w:t>
      </w:r>
    </w:p>
    <w:p w:rsidR="0043235C" w:rsidRDefault="0043235C" w:rsidP="0043235C">
      <w:r>
        <w:t xml:space="preserve">[warning: there may be more definitions on this page] pre-defined configuration set with different value tags: this is a set of consecutive positions for which pre-defined configurations are stored with different value (.../...) </w:t>
      </w:r>
    </w:p>
    <w:p w:rsidR="0043235C" w:rsidRDefault="0043235C" w:rsidP="0043235C">
      <w:r>
        <w:t>SOURCE: Used in TS 125 331 v120400p, clause C.1</w:t>
      </w:r>
    </w:p>
    <w:p w:rsidR="0043235C" w:rsidRDefault="0043235C" w:rsidP="0043235C">
      <w:r>
        <w:t xml:space="preserve">[warning: there may be more definitions on this page] the performance requirement of </w:t>
      </w:r>
      <w:proofErr w:type="spellStart"/>
      <w:r>
        <w:t>dch</w:t>
      </w:r>
      <w:proofErr w:type="spellEnd"/>
      <w:r>
        <w:t xml:space="preserve"> in high speed train conditions is determined by the maximum </w:t>
      </w:r>
      <w:proofErr w:type="spellStart"/>
      <w:r>
        <w:t>bler</w:t>
      </w:r>
      <w:proofErr w:type="spellEnd"/>
      <w:r>
        <w:t xml:space="preserve"> allowed when the receiver input signal is at a specified </w:t>
      </w:r>
      <w:proofErr w:type="spellStart"/>
      <w:r>
        <w:t>ãžor</w:t>
      </w:r>
      <w:proofErr w:type="spellEnd"/>
      <w:r>
        <w:t>/</w:t>
      </w:r>
      <w:proofErr w:type="spellStart"/>
      <w:r>
        <w:t>ioc</w:t>
      </w:r>
      <w:proofErr w:type="spellEnd"/>
      <w:r>
        <w:t xml:space="preserve"> (.../...) </w:t>
      </w:r>
    </w:p>
    <w:p w:rsidR="0043235C" w:rsidRDefault="0043235C" w:rsidP="0043235C">
      <w:r>
        <w:t>SOURCE: Used in TS 125 142 v120100p, clause 8.3A.1</w:t>
      </w:r>
    </w:p>
    <w:p w:rsidR="0043235C" w:rsidRDefault="0043235C" w:rsidP="0043235C">
      <w:r>
        <w:t xml:space="preserve">                                                                                                                                                                                                                                                                                                                                                                                                                                      [warning: there may be more definitions on this page] the performance requirement of </w:t>
      </w:r>
      <w:proofErr w:type="spellStart"/>
      <w:r>
        <w:t>dch</w:t>
      </w:r>
      <w:proofErr w:type="spellEnd"/>
      <w:r>
        <w:t xml:space="preserve"> in high speed train conditions is determined by the maximum block error ratio (</w:t>
      </w:r>
      <w:proofErr w:type="spellStart"/>
      <w:r>
        <w:t>bler</w:t>
      </w:r>
      <w:proofErr w:type="spellEnd"/>
      <w:r>
        <w:t xml:space="preserve">) allowed when the receiver input signal is at a specified eb/n0 (.../...) </w:t>
      </w:r>
    </w:p>
    <w:p w:rsidR="0043235C" w:rsidRDefault="0043235C" w:rsidP="0043235C">
      <w:r>
        <w:t>SOURCE: Used in TS 125 141 v120600p, clause 8.5A.1</w:t>
      </w:r>
    </w:p>
    <w:p w:rsidR="0043235C" w:rsidRDefault="0043235C" w:rsidP="0043235C">
      <w:r>
        <w:t xml:space="preserve">                                                                                                                                                                                                                                                                                                                                                                                                                                      [warning: there may be more definitions on this page] the performance requirement of </w:t>
      </w:r>
      <w:proofErr w:type="spellStart"/>
      <w:r>
        <w:t>pusch</w:t>
      </w:r>
      <w:proofErr w:type="spellEnd"/>
      <w:r>
        <w:t xml:space="preserve"> is determined by a minimum required throughput for a given (.../...) </w:t>
      </w:r>
    </w:p>
    <w:p w:rsidR="0043235C" w:rsidRDefault="0043235C" w:rsidP="0043235C">
      <w:r>
        <w:t>SOURCE: Used in TS 136 141 v120600p, clause 8.2.1A.1</w:t>
      </w:r>
    </w:p>
    <w:p w:rsidR="0043235C" w:rsidRDefault="0043235C" w:rsidP="0043235C">
      <w:r>
        <w:t xml:space="preserve">                                                                                                                                                                                                                                                                                                                                                                                                                                      [warning: there may be more definitions on this page] the performance requirement of </w:t>
      </w:r>
      <w:proofErr w:type="spellStart"/>
      <w:r>
        <w:t>rach</w:t>
      </w:r>
      <w:proofErr w:type="spellEnd"/>
      <w:r>
        <w:t xml:space="preserve"> for preamble detection in high speed train conditions is determined by the two parameters probability of false detection of the preamble (</w:t>
      </w:r>
      <w:proofErr w:type="spellStart"/>
      <w:r>
        <w:t>pfa</w:t>
      </w:r>
      <w:proofErr w:type="spellEnd"/>
      <w:r>
        <w:t xml:space="preserve">) and the probability of detection of preamble (.../...) </w:t>
      </w:r>
    </w:p>
    <w:p w:rsidR="0043235C" w:rsidRDefault="0043235C" w:rsidP="0043235C">
      <w:r>
        <w:t>SOURCE: Used in TS 125 141 v120600p, clause 8.8.2A.1</w:t>
      </w:r>
    </w:p>
    <w:p w:rsidR="0043235C" w:rsidRDefault="0043235C" w:rsidP="0043235C">
      <w:r>
        <w:t xml:space="preserve">                                                                                                                                                                                                                                                                                                                                                                                                                                      [warning: there may be more definitions on this page] the performance requirements of the e-</w:t>
      </w:r>
      <w:proofErr w:type="spellStart"/>
      <w:r>
        <w:t>dpdch</w:t>
      </w:r>
      <w:proofErr w:type="spellEnd"/>
      <w:r>
        <w:t xml:space="preserve"> and s-e-</w:t>
      </w:r>
      <w:proofErr w:type="spellStart"/>
      <w:r>
        <w:t>dpdch</w:t>
      </w:r>
      <w:proofErr w:type="spellEnd"/>
      <w:r>
        <w:t xml:space="preserve"> in multi path fading condition for ul </w:t>
      </w:r>
      <w:proofErr w:type="spellStart"/>
      <w:r>
        <w:t>mimo</w:t>
      </w:r>
      <w:proofErr w:type="spellEnd"/>
      <w:r>
        <w:t xml:space="preserve"> are determined by the minimum throughput, (.../...) </w:t>
      </w:r>
    </w:p>
    <w:p w:rsidR="0043235C" w:rsidRDefault="0043235C" w:rsidP="0043235C">
      <w:r>
        <w:t>SOURCE: Used in TS 125 141 v120600p, clause 8.12A.1</w:t>
      </w:r>
    </w:p>
    <w:p w:rsidR="0043235C" w:rsidRDefault="0043235C" w:rsidP="0043235C">
      <w:r>
        <w:t xml:space="preserve">[warning: there may be more definitions on this page] </w:t>
      </w:r>
      <w:proofErr w:type="spellStart"/>
      <w:r>
        <w:t>ue</w:t>
      </w:r>
      <w:proofErr w:type="spellEnd"/>
      <w:r>
        <w:t xml:space="preserve"> transmit timing is defined as the frame start time of uplink transmissions relative to the downlink frame timing at zero propagation delay with timing advance turned (.../...) </w:t>
      </w:r>
    </w:p>
    <w:p w:rsidR="0043235C" w:rsidRDefault="0043235C" w:rsidP="0043235C">
      <w:r>
        <w:t>SOURCE: Used in TS 125 123 v120102p, clause 7.3A.1</w:t>
      </w:r>
    </w:p>
    <w:p w:rsidR="0043235C" w:rsidRDefault="0043235C" w:rsidP="0043235C">
      <w:r>
        <w:t xml:space="preserve">[warning: there may be more definitions on this page] </w:t>
      </w:r>
      <w:proofErr w:type="spellStart"/>
      <w:r>
        <w:t>utra</w:t>
      </w:r>
      <w:proofErr w:type="spellEnd"/>
      <w:r>
        <w:t xml:space="preserve"> </w:t>
      </w:r>
      <w:proofErr w:type="spellStart"/>
      <w:r>
        <w:t>fdd</w:t>
      </w:r>
      <w:proofErr w:type="spellEnd"/>
      <w:r>
        <w:t xml:space="preserve"> secondary </w:t>
      </w:r>
      <w:proofErr w:type="spellStart"/>
      <w:r>
        <w:t>cpich</w:t>
      </w:r>
      <w:proofErr w:type="spellEnd"/>
      <w:r>
        <w:t xml:space="preserve"> power is the code domain power of the secondary common pilot (.../...) </w:t>
      </w:r>
    </w:p>
    <w:p w:rsidR="0043235C" w:rsidRDefault="0043235C" w:rsidP="0043235C">
      <w:r>
        <w:t>SOURCE: Used in TS 137 141 v120600p, clause 6.2.3A.1</w:t>
      </w:r>
    </w:p>
    <w:p w:rsidR="0043235C" w:rsidRDefault="0043235C" w:rsidP="0043235C">
      <w:r>
        <w:t xml:space="preserve">ack false alarm is defined as a conditional probability of erroneous detection of ack when input is only </w:t>
      </w:r>
      <w:proofErr w:type="spellStart"/>
      <w:r>
        <w:t>dpcch</w:t>
      </w:r>
      <w:proofErr w:type="spellEnd"/>
      <w:r>
        <w:t xml:space="preserve"> and </w:t>
      </w:r>
      <w:proofErr w:type="spellStart"/>
      <w:r>
        <w:t>dpdch</w:t>
      </w:r>
      <w:proofErr w:type="spellEnd"/>
      <w:r>
        <w:t xml:space="preserve"> (+interference). the performance requirement of ack false alarm in multipath fading conditions is determined by the </w:t>
      </w:r>
      <w:r>
        <w:lastRenderedPageBreak/>
        <w:t xml:space="preserve">maximum error ratio allowed when the receiver input signal is at a specified </w:t>
      </w:r>
      <w:proofErr w:type="spellStart"/>
      <w:r>
        <w:t>ec</w:t>
      </w:r>
      <w:proofErr w:type="spellEnd"/>
      <w:r>
        <w:t>/n0 limit. ack false alarm: p(</w:t>
      </w:r>
      <w:proofErr w:type="spellStart"/>
      <w:r>
        <w:t>dtx</w:t>
      </w:r>
      <w:proofErr w:type="spellEnd"/>
      <w:r>
        <w:t xml:space="preserve">-&gt;ack) shall be 10-2 or less. only test in case 1 shall be applied to home bs. </w:t>
      </w:r>
    </w:p>
    <w:p w:rsidR="0043235C" w:rsidRDefault="0043235C" w:rsidP="0043235C">
      <w:r>
        <w:t>SOURCE: Used in TS 125 141 v120600p, clause 8.11.2.1</w:t>
      </w:r>
    </w:p>
    <w:p w:rsidR="0043235C" w:rsidRDefault="0043235C" w:rsidP="0043235C">
      <w:r>
        <w:t xml:space="preserve">                                                                                                                                                                                                                                                                                                                                                                                                                                      ack false alarm is defined as a conditional probability of erroneous detection of ack when input is only </w:t>
      </w:r>
      <w:proofErr w:type="spellStart"/>
      <w:r>
        <w:t>dpcch</w:t>
      </w:r>
      <w:proofErr w:type="spellEnd"/>
      <w:r>
        <w:t xml:space="preserve"> and </w:t>
      </w:r>
      <w:proofErr w:type="spellStart"/>
      <w:r>
        <w:t>dpdch</w:t>
      </w:r>
      <w:proofErr w:type="spellEnd"/>
      <w:r>
        <w:t xml:space="preserve"> (+interference). the performance requirement of ack false alarm in static propagation conditions is determined by the maximum error ratio allowed when the receiver input signal is at a specified </w:t>
      </w:r>
      <w:proofErr w:type="spellStart"/>
      <w:r>
        <w:t>ec</w:t>
      </w:r>
      <w:proofErr w:type="spellEnd"/>
      <w:r>
        <w:t>/n0 limit. ack false alarm: p(</w:t>
      </w:r>
      <w:proofErr w:type="spellStart"/>
      <w:r>
        <w:t>dtx</w:t>
      </w:r>
      <w:proofErr w:type="spellEnd"/>
      <w:r>
        <w:t xml:space="preserve">-&gt;ack) shall be 10-2 or less. </w:t>
      </w:r>
    </w:p>
    <w:p w:rsidR="0043235C" w:rsidRDefault="0043235C" w:rsidP="0043235C">
      <w:r>
        <w:t>SOURCE: Used in TS 125 141 v120600p, clause 8.11.1.1</w:t>
      </w:r>
    </w:p>
    <w:p w:rsidR="0043235C" w:rsidRDefault="0043235C" w:rsidP="0043235C">
      <w:r>
        <w:t xml:space="preserve">                                                                                                                                                                                                                                                                                                                                                                                                                                      activated uplink frequency: for a specific </w:t>
      </w:r>
      <w:proofErr w:type="spellStart"/>
      <w:r>
        <w:t>ue</w:t>
      </w:r>
      <w:proofErr w:type="spellEnd"/>
      <w:r>
        <w:t xml:space="preserve">, an uplink frequency is said to be activated if the </w:t>
      </w:r>
      <w:proofErr w:type="spellStart"/>
      <w:r>
        <w:t>ue</w:t>
      </w:r>
      <w:proofErr w:type="spellEnd"/>
      <w:r>
        <w:t xml:space="preserve"> is allowed to transmit on that frequency. the primary uplink frequency is always activated when configured while a secondary uplink frequency has to be activated by means of an </w:t>
      </w:r>
      <w:proofErr w:type="spellStart"/>
      <w:r>
        <w:t>hs-scch</w:t>
      </w:r>
      <w:proofErr w:type="spellEnd"/>
      <w:r>
        <w:t xml:space="preserve"> order in order to become activated. similarly, for a specific </w:t>
      </w:r>
      <w:proofErr w:type="spellStart"/>
      <w:r>
        <w:t>ue</w:t>
      </w:r>
      <w:proofErr w:type="spellEnd"/>
      <w:r>
        <w:t xml:space="preserve">, an uplink frequency is said to be deactivated if it is configured but disallowed by the </w:t>
      </w:r>
      <w:proofErr w:type="spellStart"/>
      <w:r>
        <w:t>nodeb</w:t>
      </w:r>
      <w:proofErr w:type="spellEnd"/>
      <w:r>
        <w:t xml:space="preserve"> to transmit on that frequency. configured uplink frequency: for a specific </w:t>
      </w:r>
      <w:proofErr w:type="spellStart"/>
      <w:r>
        <w:t>ue</w:t>
      </w:r>
      <w:proofErr w:type="spellEnd"/>
      <w:r>
        <w:t xml:space="preserve">, an uplink frequency is said to be configured if the </w:t>
      </w:r>
      <w:proofErr w:type="spellStart"/>
      <w:r>
        <w:t>ue</w:t>
      </w:r>
      <w:proofErr w:type="spellEnd"/>
      <w:r>
        <w:t xml:space="preserve"> has received all relevant information from higher layers in order to perform transmission on that frequency. primary uplink frequency: if a single uplink frequency is configured for the </w:t>
      </w:r>
      <w:proofErr w:type="spellStart"/>
      <w:r>
        <w:t>ue</w:t>
      </w:r>
      <w:proofErr w:type="spellEnd"/>
      <w:r>
        <w:t xml:space="preserve">, then it is the primary uplink frequency. in case more than one uplink frequency is configured for the </w:t>
      </w:r>
      <w:proofErr w:type="spellStart"/>
      <w:r>
        <w:t>ue</w:t>
      </w:r>
      <w:proofErr w:type="spellEnd"/>
      <w:r>
        <w:t>, then the primary uplink frequency is the frequency on which the e-</w:t>
      </w:r>
      <w:proofErr w:type="spellStart"/>
      <w:r>
        <w:t>dch</w:t>
      </w:r>
      <w:proofErr w:type="spellEnd"/>
      <w:r>
        <w:t xml:space="preserve"> corresponding to the serving e-</w:t>
      </w:r>
      <w:proofErr w:type="spellStart"/>
      <w:r>
        <w:t>dch</w:t>
      </w:r>
      <w:proofErr w:type="spellEnd"/>
      <w:r>
        <w:t xml:space="preserve"> cell associated with the serving </w:t>
      </w:r>
      <w:proofErr w:type="spellStart"/>
      <w:r>
        <w:t>hs-dsch</w:t>
      </w:r>
      <w:proofErr w:type="spellEnd"/>
      <w:r>
        <w:t xml:space="preserve"> cell is transmitted. the association between a pair of uplink and downlink frequencies is indicated by higher layers. secondary uplink frequency: a secondary uplink frequency is a frequency on which (...\...) [the expected end of this definition was beyond the limit of 200 words] </w:t>
      </w:r>
    </w:p>
    <w:p w:rsidR="0043235C" w:rsidRDefault="0043235C" w:rsidP="0043235C">
      <w:r>
        <w:t>SOURCE: Used in TS 125 213 v120000p, clause 3.3</w:t>
      </w:r>
    </w:p>
    <w:p w:rsidR="0043235C" w:rsidRDefault="0043235C" w:rsidP="0043235C">
      <w:r>
        <w:t xml:space="preserve">                                                                                                                                                                                                                                                                                                                                                                                                                                      adjacent channel leakage power ratio (</w:t>
      </w:r>
      <w:proofErr w:type="spellStart"/>
      <w:r>
        <w:t>aclr</w:t>
      </w:r>
      <w:proofErr w:type="spellEnd"/>
      <w:r>
        <w:t xml:space="preserve">) is the ratio of the filtered mean power centred on the assigned channel frequency to the filtered mean power centred on an adjacent channel frequency. </w:t>
      </w:r>
    </w:p>
    <w:p w:rsidR="0043235C" w:rsidRDefault="0043235C" w:rsidP="0043235C">
      <w:r>
        <w:t>SOURCE: Used in TS 137 141 v120600p, clause 6.6.4.1</w:t>
      </w:r>
    </w:p>
    <w:p w:rsidR="0043235C" w:rsidRDefault="0043235C" w:rsidP="0043235C">
      <w:r>
        <w:t xml:space="preserve">                                                                                                                                                                                                                                                                                                                                                                                                                                      adjacent channel leakage power ratio (</w:t>
      </w:r>
      <w:proofErr w:type="spellStart"/>
      <w:r>
        <w:t>aclr</w:t>
      </w:r>
      <w:proofErr w:type="spellEnd"/>
      <w:r>
        <w:t xml:space="preserve">) is the ratio of the filtered mean power centred on the assigned channel frequency to the filtered mean power centred on an adjacent channel frequency. the requirements shall apply outside the base station rf bandwidth or maximum radio bandwidth edges whatever the type of transmitter considered (single carrier, multi-carrier and/or ca). it applies for all transmission modes foreseen by the manufacturer's specification. for a bs operating in non-contiguous spectrum, the </w:t>
      </w:r>
      <w:proofErr w:type="spellStart"/>
      <w:r>
        <w:t>aclr</w:t>
      </w:r>
      <w:proofErr w:type="spellEnd"/>
      <w:r>
        <w:t xml:space="preserve"> also applies for the first adjacent channel inside any sub-block gap with a gap size </w:t>
      </w:r>
      <w:proofErr w:type="spellStart"/>
      <w:r>
        <w:t>wgap</w:t>
      </w:r>
      <w:proofErr w:type="spellEnd"/>
      <w:r>
        <w:t xml:space="preserve"> â‰¥ 15mhz. the </w:t>
      </w:r>
      <w:proofErr w:type="spellStart"/>
      <w:r>
        <w:t>aclr</w:t>
      </w:r>
      <w:proofErr w:type="spellEnd"/>
      <w:r>
        <w:t xml:space="preserve"> requirement for the second adjacent channel applies inside any sub-block gap with a gap size </w:t>
      </w:r>
      <w:proofErr w:type="spellStart"/>
      <w:r>
        <w:t>wgap</w:t>
      </w:r>
      <w:proofErr w:type="spellEnd"/>
      <w:r>
        <w:t xml:space="preserve"> â‰¥ 20 mhz. the </w:t>
      </w:r>
      <w:proofErr w:type="spellStart"/>
      <w:r>
        <w:t>caclr</w:t>
      </w:r>
      <w:proofErr w:type="spellEnd"/>
      <w:r>
        <w:t xml:space="preserve"> requirement in subclause 6.6.2.6 applies in sub block gaps for the frequency ranges defined in table 6.6.2-5/6. for a bs operating in multiple bands, where multiple bands are mapped onto the same antenna connector, the </w:t>
      </w:r>
      <w:proofErr w:type="spellStart"/>
      <w:r>
        <w:t>aclr</w:t>
      </w:r>
      <w:proofErr w:type="spellEnd"/>
      <w:r>
        <w:t xml:space="preserve"> also applies for the first adjacent channel inside any inter rf bandwidth gap with a gap size </w:t>
      </w:r>
      <w:proofErr w:type="spellStart"/>
      <w:r>
        <w:t>wgap</w:t>
      </w:r>
      <w:proofErr w:type="spellEnd"/>
      <w:r>
        <w:t xml:space="preserve"> â‰¥ 15mhz. the </w:t>
      </w:r>
      <w:proofErr w:type="spellStart"/>
      <w:r>
        <w:t>aclr</w:t>
      </w:r>
      <w:proofErr w:type="spellEnd"/>
      <w:r>
        <w:t xml:space="preserve"> requirement for the second adjacent channel applies inside any inter rf bandwidth gap with a gap size </w:t>
      </w:r>
      <w:proofErr w:type="spellStart"/>
      <w:r>
        <w:t>wgap</w:t>
      </w:r>
      <w:proofErr w:type="spellEnd"/>
      <w:r>
        <w:t xml:space="preserve"> â‰¥ 20 mhz. the </w:t>
      </w:r>
      <w:proofErr w:type="spellStart"/>
      <w:r>
        <w:t>caclr</w:t>
      </w:r>
      <w:proofErr w:type="spellEnd"/>
      <w:r>
        <w:t xml:space="preserve"> requirement (...\...) [the expected end of this definition was beyond the limit of 200 words] </w:t>
      </w:r>
    </w:p>
    <w:p w:rsidR="0043235C" w:rsidRDefault="0043235C" w:rsidP="0043235C">
      <w:r>
        <w:t>SOURCE: Used in TS 136 141 v120600p, clause 6.6.2.1</w:t>
      </w:r>
    </w:p>
    <w:p w:rsidR="0043235C" w:rsidRDefault="0043235C" w:rsidP="0043235C">
      <w:r>
        <w:t xml:space="preserve">                                                                                                                                                                                                                                                                                                                                                                                                                                      adjacent channel leakage power ratio (</w:t>
      </w:r>
      <w:proofErr w:type="spellStart"/>
      <w:r>
        <w:t>aclr</w:t>
      </w:r>
      <w:proofErr w:type="spellEnd"/>
      <w:r>
        <w:t xml:space="preserve">) is the ratio of the </w:t>
      </w:r>
      <w:proofErr w:type="spellStart"/>
      <w:r>
        <w:t>rrc</w:t>
      </w:r>
      <w:proofErr w:type="spellEnd"/>
      <w:r>
        <w:t xml:space="preserve"> filtered mean power </w:t>
      </w:r>
      <w:proofErr w:type="spellStart"/>
      <w:r>
        <w:t>centered</w:t>
      </w:r>
      <w:proofErr w:type="spellEnd"/>
      <w:r>
        <w:t xml:space="preserve"> on the assigned channel frequency to the </w:t>
      </w:r>
      <w:proofErr w:type="spellStart"/>
      <w:r>
        <w:t>rrc</w:t>
      </w:r>
      <w:proofErr w:type="spellEnd"/>
      <w:r>
        <w:t xml:space="preserve"> filtered mean power </w:t>
      </w:r>
      <w:proofErr w:type="spellStart"/>
      <w:r>
        <w:t>centered</w:t>
      </w:r>
      <w:proofErr w:type="spellEnd"/>
      <w:r>
        <w:t xml:space="preserve"> on an adjacent channel frequency. the requirements shall apply for all configurations of bs (single carrier or multi-carrier), and for all operating modes foreseen by the </w:t>
      </w:r>
      <w:proofErr w:type="spellStart"/>
      <w:r>
        <w:t>manufacturer"s</w:t>
      </w:r>
      <w:proofErr w:type="spellEnd"/>
      <w:r>
        <w:t xml:space="preserve"> specification. in some cases the requirement is expressed as adjacent channel leakage power, which is </w:t>
      </w:r>
      <w:proofErr w:type="spellStart"/>
      <w:r>
        <w:t>t</w:t>
      </w:r>
      <w:proofErr w:type="spellEnd"/>
      <w:r>
        <w:t xml:space="preserve"> the </w:t>
      </w:r>
      <w:proofErr w:type="spellStart"/>
      <w:r>
        <w:t>rrc</w:t>
      </w:r>
      <w:proofErr w:type="spellEnd"/>
      <w:r>
        <w:t xml:space="preserve"> filtered mean power for the given bandwidth of the victim system at the defined adjacent channel offset. </w:t>
      </w:r>
    </w:p>
    <w:p w:rsidR="0043235C" w:rsidRDefault="0043235C" w:rsidP="0043235C">
      <w:r>
        <w:t>SOURCE: Used in TS 125 142 v120100p, clause 6.6.2.2.1</w:t>
      </w:r>
    </w:p>
    <w:p w:rsidR="0043235C" w:rsidRDefault="0043235C" w:rsidP="0043235C">
      <w:r>
        <w:t xml:space="preserve">                                                                                                                                                                                                                                                                                                                                                                                                                                      adjacent channel leakage power ratio (</w:t>
      </w:r>
      <w:proofErr w:type="spellStart"/>
      <w:r>
        <w:t>aclr</w:t>
      </w:r>
      <w:proofErr w:type="spellEnd"/>
      <w:r>
        <w:t xml:space="preserve">) is the ratio of the </w:t>
      </w:r>
      <w:proofErr w:type="spellStart"/>
      <w:r>
        <w:t>rrc</w:t>
      </w:r>
      <w:proofErr w:type="spellEnd"/>
      <w:r>
        <w:t xml:space="preserve"> filtered mean power </w:t>
      </w:r>
      <w:proofErr w:type="spellStart"/>
      <w:r>
        <w:t>centered</w:t>
      </w:r>
      <w:proofErr w:type="spellEnd"/>
      <w:r>
        <w:t xml:space="preserve"> on the assigned channel frequency to the </w:t>
      </w:r>
      <w:proofErr w:type="spellStart"/>
      <w:r>
        <w:t>rrc</w:t>
      </w:r>
      <w:proofErr w:type="spellEnd"/>
      <w:r>
        <w:t xml:space="preserve"> filtered mean power </w:t>
      </w:r>
      <w:proofErr w:type="spellStart"/>
      <w:r>
        <w:t>centered</w:t>
      </w:r>
      <w:proofErr w:type="spellEnd"/>
      <w:r>
        <w:t xml:space="preserve"> on an adjacent channel frequency. the requirements shall apply outside the bs rf bandwidth edges or maximum radio bandwidth edges whatever the type of transmitter considered (single carrier or multi-carrier). it applies for all transmission modes foreseen by the manufacturer's specification. for a </w:t>
      </w:r>
      <w:r>
        <w:lastRenderedPageBreak/>
        <w:t xml:space="preserve">bs operating in non-contiguous spectrum, </w:t>
      </w:r>
      <w:proofErr w:type="spellStart"/>
      <w:r>
        <w:t>aclr</w:t>
      </w:r>
      <w:proofErr w:type="spellEnd"/>
      <w:r>
        <w:t xml:space="preserve"> requirement also applies for the first adjacent channel, inside any sub-block gap with a gap size </w:t>
      </w:r>
      <w:proofErr w:type="spellStart"/>
      <w:r>
        <w:t>wgap</w:t>
      </w:r>
      <w:proofErr w:type="spellEnd"/>
      <w:r>
        <w:t xml:space="preserve"> â‰¥ 15 mhz. the </w:t>
      </w:r>
      <w:proofErr w:type="spellStart"/>
      <w:r>
        <w:t>aclr</w:t>
      </w:r>
      <w:proofErr w:type="spellEnd"/>
      <w:r>
        <w:t xml:space="preserve"> requirement for the second adjacent channel applies inside any sub-block gap with a gap size </w:t>
      </w:r>
      <w:proofErr w:type="spellStart"/>
      <w:r>
        <w:t>wgap</w:t>
      </w:r>
      <w:proofErr w:type="spellEnd"/>
      <w:r>
        <w:t xml:space="preserve"> â‰¥ 20 mhz. the </w:t>
      </w:r>
      <w:proofErr w:type="spellStart"/>
      <w:r>
        <w:t>caclr</w:t>
      </w:r>
      <w:proofErr w:type="spellEnd"/>
      <w:r>
        <w:t xml:space="preserve"> requirement in subclause </w:t>
      </w:r>
    </w:p>
    <w:p w:rsidR="0043235C" w:rsidRDefault="0043235C" w:rsidP="0043235C">
      <w:r>
        <w:t>SOURCE: Used in TS 125 141 v120600p, clause 6.5.2.2.1</w:t>
      </w:r>
    </w:p>
    <w:p w:rsidR="0043235C" w:rsidRDefault="0043235C" w:rsidP="0043235C">
      <w:r>
        <w:t xml:space="preserve">                                                                                                                                                                                                                                                                                                                                                                                                                                      adjacent channel selectivity (</w:t>
      </w:r>
      <w:proofErr w:type="spellStart"/>
      <w:r>
        <w:t>acs</w:t>
      </w:r>
      <w:proofErr w:type="spellEnd"/>
      <w:r>
        <w:t xml:space="preserve">) is a measure of the receiver ability to receive a wanted signal at its assigned channel frequency in the presence of a single code </w:t>
      </w:r>
      <w:proofErr w:type="spellStart"/>
      <w:r>
        <w:t>cdma</w:t>
      </w:r>
      <w:proofErr w:type="spellEnd"/>
      <w:r>
        <w:t xml:space="preserve"> modulated adjacent channel signal at a given frequency offset from the </w:t>
      </w:r>
      <w:proofErr w:type="spellStart"/>
      <w:r>
        <w:t>center</w:t>
      </w:r>
      <w:proofErr w:type="spellEnd"/>
      <w:r>
        <w:t xml:space="preserve"> frequency of the assigned channel. </w:t>
      </w:r>
    </w:p>
    <w:p w:rsidR="0043235C" w:rsidRDefault="0043235C" w:rsidP="0043235C">
      <w:r>
        <w:t>SOURCE: Used in TS 125 142 v120100p, clause 7.4.1</w:t>
      </w:r>
    </w:p>
    <w:p w:rsidR="0043235C" w:rsidRDefault="0043235C" w:rsidP="0043235C">
      <w:r>
        <w:t xml:space="preserve">                                                                                                                                                                                                                                                                                                                                                                                                                                      adjacent channel selectivity (</w:t>
      </w:r>
      <w:proofErr w:type="spellStart"/>
      <w:r>
        <w:t>acs</w:t>
      </w:r>
      <w:proofErr w:type="spellEnd"/>
      <w:r>
        <w:t xml:space="preserve">) is a measure of the receiver ability to receive a wanted signal at its assigned channel frequency in the presence of an adjacent channel signal at a given frequency offset from the centre frequency of the assigned channel. </w:t>
      </w:r>
      <w:proofErr w:type="spellStart"/>
      <w:r>
        <w:t>acs</w:t>
      </w:r>
      <w:proofErr w:type="spellEnd"/>
      <w:r>
        <w:t xml:space="preserve"> is the ratio of the receiver filter attenuation on the assigned channel frequency to the receive filter attenuation on the adjacent channel(s). the interference signal is offset from the wanted signal by the frequency offset </w:t>
      </w:r>
      <w:proofErr w:type="spellStart"/>
      <w:r>
        <w:t>fuw</w:t>
      </w:r>
      <w:proofErr w:type="spellEnd"/>
      <w:r>
        <w:t>. the interference signal shall be a w-</w:t>
      </w:r>
      <w:proofErr w:type="spellStart"/>
      <w:r>
        <w:t>cdma</w:t>
      </w:r>
      <w:proofErr w:type="spellEnd"/>
      <w:r>
        <w:t xml:space="preserve"> signal as specified in annex </w:t>
      </w:r>
      <w:proofErr w:type="spellStart"/>
      <w:r>
        <w:t>i</w:t>
      </w:r>
      <w:proofErr w:type="spellEnd"/>
      <w:r>
        <w:t xml:space="preserve">. </w:t>
      </w:r>
    </w:p>
    <w:p w:rsidR="0043235C" w:rsidRDefault="0043235C" w:rsidP="0043235C">
      <w:r>
        <w:t>SOURCE: Used in TS 125 141 v120600p, clause 7.4.1</w:t>
      </w:r>
    </w:p>
    <w:p w:rsidR="0043235C" w:rsidRDefault="0043235C" w:rsidP="0043235C">
      <w:r>
        <w:t xml:space="preserve">                                                                                                                                                                                                                                                                                                                                                                                                                                      adjacent channel selectivity (</w:t>
      </w:r>
      <w:proofErr w:type="spellStart"/>
      <w:r>
        <w:t>acs</w:t>
      </w:r>
      <w:proofErr w:type="spellEnd"/>
      <w:r>
        <w:t>) is a measure of the receiver ability to receive a wanted signal at its assigned channel frequency in the presence of an adjacent channel signal with a specified centre frequency offset of the interfering signal to the band edge of a victim system. in this condition a detection probability requirement and a false alarm requirements shall be met for a specified reference measurement channel. the interfering signal shall be an e-</w:t>
      </w:r>
      <w:proofErr w:type="spellStart"/>
      <w:r>
        <w:t>utra</w:t>
      </w:r>
      <w:proofErr w:type="spellEnd"/>
      <w:r>
        <w:t xml:space="preserve"> signal as specified in annex c. test ports and the rf requirements applicability is as specified in [2], table 5.1-1. </w:t>
      </w:r>
    </w:p>
    <w:p w:rsidR="0043235C" w:rsidRDefault="0043235C" w:rsidP="0043235C">
      <w:r>
        <w:t>SOURCE: Used in TS 136 112 v120100p, clause 6.5.1</w:t>
      </w:r>
    </w:p>
    <w:p w:rsidR="0043235C" w:rsidRDefault="0043235C" w:rsidP="0043235C">
      <w:r>
        <w:t xml:space="preserve">                                                                                                                                                                                                                                                                                                                                                                                                                                      adjacent channel selectivity (</w:t>
      </w:r>
      <w:proofErr w:type="spellStart"/>
      <w:r>
        <w:t>acs</w:t>
      </w:r>
      <w:proofErr w:type="spellEnd"/>
      <w:r>
        <w:t xml:space="preserve">) is a measure of the </w:t>
      </w:r>
      <w:proofErr w:type="spellStart"/>
      <w:r>
        <w:t>receiver"s</w:t>
      </w:r>
      <w:proofErr w:type="spellEnd"/>
      <w:r>
        <w:t xml:space="preserve"> ability to receive a wanted signal at its assigned channel frequency in the presence of an adjacent channel signal with a specified centre frequency offset of the interfering signal to the band edge of a victim system. the interfering signal shall be an e-</w:t>
      </w:r>
      <w:proofErr w:type="spellStart"/>
      <w:r>
        <w:t>utra</w:t>
      </w:r>
      <w:proofErr w:type="spellEnd"/>
      <w:r>
        <w:t xml:space="preserve"> signal as specified in annex c. </w:t>
      </w:r>
    </w:p>
    <w:p w:rsidR="0043235C" w:rsidRDefault="0043235C" w:rsidP="0043235C">
      <w:r>
        <w:t>SOURCE: Used in TS 136 141 v120600p, clause 7.5.1</w:t>
      </w:r>
    </w:p>
    <w:p w:rsidR="0043235C" w:rsidRDefault="0043235C" w:rsidP="0043235C">
      <w:r>
        <w:t xml:space="preserve">                                                                                                                                                                                                                                                                                                                                                                                                                                      advance (</w:t>
      </w:r>
      <w:proofErr w:type="spellStart"/>
      <w:r>
        <w:t>tadv</w:t>
      </w:r>
      <w:proofErr w:type="spellEnd"/>
      <w:r>
        <w:t>) definition type1: timing advance (</w:t>
      </w:r>
      <w:proofErr w:type="spellStart"/>
      <w:r>
        <w:t>tadv</w:t>
      </w:r>
      <w:proofErr w:type="spellEnd"/>
      <w:r>
        <w:t xml:space="preserve">) type 1 is defined as the time difference </w:t>
      </w:r>
      <w:proofErr w:type="spellStart"/>
      <w:r>
        <w:t>tadv</w:t>
      </w:r>
      <w:proofErr w:type="spellEnd"/>
      <w:r>
        <w:t xml:space="preserve"> = (</w:t>
      </w:r>
      <w:proofErr w:type="spellStart"/>
      <w:r>
        <w:t>enb</w:t>
      </w:r>
      <w:proofErr w:type="spellEnd"/>
      <w:r>
        <w:t xml:space="preserve"> </w:t>
      </w:r>
      <w:proofErr w:type="spellStart"/>
      <w:r>
        <w:t>rx</w:t>
      </w:r>
      <w:proofErr w:type="spellEnd"/>
      <w:r>
        <w:t xml:space="preserve"> â€“ </w:t>
      </w:r>
      <w:proofErr w:type="spellStart"/>
      <w:r>
        <w:t>tx</w:t>
      </w:r>
      <w:proofErr w:type="spellEnd"/>
      <w:r>
        <w:t xml:space="preserve"> time difference) + (</w:t>
      </w:r>
      <w:proofErr w:type="spellStart"/>
      <w:r>
        <w:t>ue</w:t>
      </w:r>
      <w:proofErr w:type="spellEnd"/>
      <w:r>
        <w:t xml:space="preserve"> </w:t>
      </w:r>
      <w:proofErr w:type="spellStart"/>
      <w:r>
        <w:t>rx</w:t>
      </w:r>
      <w:proofErr w:type="spellEnd"/>
      <w:r>
        <w:t xml:space="preserve"> â€“ </w:t>
      </w:r>
      <w:proofErr w:type="spellStart"/>
      <w:r>
        <w:t>tx</w:t>
      </w:r>
      <w:proofErr w:type="spellEnd"/>
      <w:r>
        <w:t xml:space="preserve"> time difference), where the </w:t>
      </w:r>
      <w:proofErr w:type="spellStart"/>
      <w:r>
        <w:t>enb</w:t>
      </w:r>
      <w:proofErr w:type="spellEnd"/>
      <w:r>
        <w:t xml:space="preserve"> </w:t>
      </w:r>
      <w:proofErr w:type="spellStart"/>
      <w:r>
        <w:t>rx</w:t>
      </w:r>
      <w:proofErr w:type="spellEnd"/>
      <w:r>
        <w:t xml:space="preserve"> â€“ </w:t>
      </w:r>
      <w:proofErr w:type="spellStart"/>
      <w:r>
        <w:t>tx</w:t>
      </w:r>
      <w:proofErr w:type="spellEnd"/>
      <w:r>
        <w:t xml:space="preserve"> time difference corresponds to the same </w:t>
      </w:r>
      <w:proofErr w:type="spellStart"/>
      <w:r>
        <w:t>ue</w:t>
      </w:r>
      <w:proofErr w:type="spellEnd"/>
      <w:r>
        <w:t xml:space="preserve"> that reports the </w:t>
      </w:r>
      <w:proofErr w:type="spellStart"/>
      <w:r>
        <w:t>ue</w:t>
      </w:r>
      <w:proofErr w:type="spellEnd"/>
      <w:r>
        <w:t xml:space="preserve"> </w:t>
      </w:r>
      <w:proofErr w:type="spellStart"/>
      <w:r>
        <w:t>rx</w:t>
      </w:r>
      <w:proofErr w:type="spellEnd"/>
      <w:r>
        <w:t xml:space="preserve"> â€“ </w:t>
      </w:r>
      <w:proofErr w:type="spellStart"/>
      <w:r>
        <w:t>tx</w:t>
      </w:r>
      <w:proofErr w:type="spellEnd"/>
      <w:r>
        <w:t xml:space="preserve"> time difference. type2: timing advance (</w:t>
      </w:r>
      <w:proofErr w:type="spellStart"/>
      <w:r>
        <w:t>tadv</w:t>
      </w:r>
      <w:proofErr w:type="spellEnd"/>
      <w:r>
        <w:t xml:space="preserve">) type 2 is defined as the time difference </w:t>
      </w:r>
      <w:proofErr w:type="spellStart"/>
      <w:r>
        <w:t>tadv</w:t>
      </w:r>
      <w:proofErr w:type="spellEnd"/>
      <w:r>
        <w:t xml:space="preserve"> = (</w:t>
      </w:r>
      <w:proofErr w:type="spellStart"/>
      <w:r>
        <w:t>enb</w:t>
      </w:r>
      <w:proofErr w:type="spellEnd"/>
      <w:r>
        <w:t xml:space="preserve"> </w:t>
      </w:r>
      <w:proofErr w:type="spellStart"/>
      <w:r>
        <w:t>rx</w:t>
      </w:r>
      <w:proofErr w:type="spellEnd"/>
      <w:r>
        <w:t xml:space="preserve"> â€“ </w:t>
      </w:r>
      <w:proofErr w:type="spellStart"/>
      <w:r>
        <w:t>tx</w:t>
      </w:r>
      <w:proofErr w:type="spellEnd"/>
      <w:r>
        <w:t xml:space="preserve"> time difference), where the </w:t>
      </w:r>
      <w:proofErr w:type="spellStart"/>
      <w:r>
        <w:t>enb</w:t>
      </w:r>
      <w:proofErr w:type="spellEnd"/>
      <w:r>
        <w:t xml:space="preserve"> </w:t>
      </w:r>
      <w:proofErr w:type="spellStart"/>
      <w:r>
        <w:t>rx</w:t>
      </w:r>
      <w:proofErr w:type="spellEnd"/>
      <w:r>
        <w:t xml:space="preserve"> â€“ </w:t>
      </w:r>
      <w:proofErr w:type="spellStart"/>
      <w:r>
        <w:t>tx</w:t>
      </w:r>
      <w:proofErr w:type="spellEnd"/>
      <w:r>
        <w:t xml:space="preserve"> time difference corresponds to a received uplink radio frame containing </w:t>
      </w:r>
      <w:proofErr w:type="spellStart"/>
      <w:r>
        <w:t>prach</w:t>
      </w:r>
      <w:proofErr w:type="spellEnd"/>
      <w:r>
        <w:t xml:space="preserve"> from the respective </w:t>
      </w:r>
      <w:proofErr w:type="spellStart"/>
      <w:r>
        <w:t>ue</w:t>
      </w:r>
      <w:proofErr w:type="spellEnd"/>
      <w:r>
        <w:t xml:space="preserve">. </w:t>
      </w:r>
    </w:p>
    <w:p w:rsidR="0043235C" w:rsidRDefault="0043235C" w:rsidP="0043235C">
      <w:r>
        <w:t>SOURCE: Used in TS 136 214 v120100p, clause 5.2.4</w:t>
      </w:r>
    </w:p>
    <w:p w:rsidR="0043235C" w:rsidRDefault="0043235C" w:rsidP="0043235C">
      <w:r>
        <w:t xml:space="preserve">                                                                                                                                                                                                                                                                                                                                                                                                                                      arrangement 5.4.1 channel spacing the spacing between carriers will depend on the deployment scenario, the size of the frequency block available and the channel bandwidths. the nominal channel spacing between two adjacent e-</w:t>
      </w:r>
      <w:proofErr w:type="spellStart"/>
      <w:r>
        <w:t>utra</w:t>
      </w:r>
      <w:proofErr w:type="spellEnd"/>
      <w:r>
        <w:t xml:space="preserve"> carriers is defined as following: nominal channel spacing = (</w:t>
      </w:r>
      <w:proofErr w:type="spellStart"/>
      <w:r>
        <w:t>bwchannel</w:t>
      </w:r>
      <w:proofErr w:type="spellEnd"/>
      <w:r>
        <w:t xml:space="preserve">(1) + </w:t>
      </w:r>
      <w:proofErr w:type="spellStart"/>
      <w:r>
        <w:t>bwchannel</w:t>
      </w:r>
      <w:proofErr w:type="spellEnd"/>
      <w:r>
        <w:t xml:space="preserve">(2))/2 where </w:t>
      </w:r>
      <w:proofErr w:type="spellStart"/>
      <w:r>
        <w:t>bwchannel</w:t>
      </w:r>
      <w:proofErr w:type="spellEnd"/>
      <w:r>
        <w:t xml:space="preserve">(1) and </w:t>
      </w:r>
      <w:proofErr w:type="spellStart"/>
      <w:r>
        <w:t>bwchannel</w:t>
      </w:r>
      <w:proofErr w:type="spellEnd"/>
      <w:r>
        <w:t>(2) are the channel bandwidths of the two respective e-</w:t>
      </w:r>
      <w:proofErr w:type="spellStart"/>
      <w:r>
        <w:t>utra</w:t>
      </w:r>
      <w:proofErr w:type="spellEnd"/>
      <w:r>
        <w:t xml:space="preserve"> carriers. the channel spacing can be adjusted to optimize performance in a particular deployment scenario. 5.4.2 ca channel spacing for intra-band contiguously aggregated carriers the channel spacing between adjacent component carriers shall be multiple of 300 </w:t>
      </w:r>
      <w:proofErr w:type="spellStart"/>
      <w:r>
        <w:t>khz.</w:t>
      </w:r>
      <w:proofErr w:type="spellEnd"/>
      <w:r>
        <w:t xml:space="preserve"> the nominal channel spacing between two adjacent aggregated e-</w:t>
      </w:r>
      <w:proofErr w:type="spellStart"/>
      <w:r>
        <w:t>utra</w:t>
      </w:r>
      <w:proofErr w:type="spellEnd"/>
      <w:r>
        <w:t xml:space="preserve"> carriers is defined as follows: where </w:t>
      </w:r>
      <w:proofErr w:type="spellStart"/>
      <w:r>
        <w:t>bwchannel</w:t>
      </w:r>
      <w:proofErr w:type="spellEnd"/>
      <w:r>
        <w:t xml:space="preserve">(1) and </w:t>
      </w:r>
      <w:proofErr w:type="spellStart"/>
      <w:r>
        <w:t>bwchannel</w:t>
      </w:r>
      <w:proofErr w:type="spellEnd"/>
      <w:r>
        <w:t>(2) are the channel bandwidths of the two respective e-</w:t>
      </w:r>
      <w:proofErr w:type="spellStart"/>
      <w:r>
        <w:t>utra</w:t>
      </w:r>
      <w:proofErr w:type="spellEnd"/>
      <w:r>
        <w:t xml:space="preserve"> component carriers according to table 5.4-1 with values in mhz. the channel spacing for intra-band contiguous carrier aggregation can be adjusted to any multiple of 300 </w:t>
      </w:r>
      <w:proofErr w:type="spellStart"/>
      <w:r>
        <w:t>khz</w:t>
      </w:r>
      <w:proofErr w:type="spellEnd"/>
      <w:r>
        <w:t xml:space="preserve"> less than the nominal channel spacing to optimize performance in a particular deployment scenario. 5.4.3 channel raster the channel raster is 100 </w:t>
      </w:r>
      <w:proofErr w:type="spellStart"/>
      <w:r>
        <w:t>khz</w:t>
      </w:r>
      <w:proofErr w:type="spellEnd"/>
      <w:r>
        <w:t xml:space="preserve"> for all bands, which means that the carrier centre frequency must be an integer multiple of 100 </w:t>
      </w:r>
      <w:proofErr w:type="spellStart"/>
      <w:r>
        <w:t>khz.</w:t>
      </w:r>
      <w:proofErr w:type="spellEnd"/>
      <w:r>
        <w:t xml:space="preserve"> 5.4.4 carrier frequency and </w:t>
      </w:r>
      <w:proofErr w:type="spellStart"/>
      <w:r>
        <w:t>earfcn</w:t>
      </w:r>
      <w:proofErr w:type="spellEnd"/>
      <w:r>
        <w:t xml:space="preserve"> the carrier frequency in the (...\...) [the expected end of this definition was beyond the limit of 200 words] </w:t>
      </w:r>
    </w:p>
    <w:p w:rsidR="0043235C" w:rsidRDefault="0043235C" w:rsidP="0043235C">
      <w:r>
        <w:t>SOURCE: Used in TS 136 112 v120100p, clause 5.4</w:t>
      </w:r>
    </w:p>
    <w:p w:rsidR="0043235C" w:rsidRDefault="0043235C" w:rsidP="0043235C">
      <w:r>
        <w:lastRenderedPageBreak/>
        <w:t xml:space="preserve">                                                                                                                                                                                                                                                                                                                                                                                                                                      arrangement 5.7.1 channel spacing the spacing between carriers will depend on the deployment scenario, the size of the frequency block available and the channel bandwidths. the nominal channel spacing between two adjacent e-</w:t>
      </w:r>
      <w:proofErr w:type="spellStart"/>
      <w:r>
        <w:t>utra</w:t>
      </w:r>
      <w:proofErr w:type="spellEnd"/>
      <w:r>
        <w:t xml:space="preserve"> carriers is defined as following: nominal channel spacing = (</w:t>
      </w:r>
      <w:proofErr w:type="spellStart"/>
      <w:r>
        <w:t>bwchannel</w:t>
      </w:r>
      <w:proofErr w:type="spellEnd"/>
      <w:r>
        <w:t xml:space="preserve">(1) + </w:t>
      </w:r>
      <w:proofErr w:type="spellStart"/>
      <w:r>
        <w:t>bwchannel</w:t>
      </w:r>
      <w:proofErr w:type="spellEnd"/>
      <w:r>
        <w:t xml:space="preserve">(2))/2 where </w:t>
      </w:r>
      <w:proofErr w:type="spellStart"/>
      <w:r>
        <w:t>bwchannel</w:t>
      </w:r>
      <w:proofErr w:type="spellEnd"/>
      <w:r>
        <w:t xml:space="preserve">(1) and </w:t>
      </w:r>
      <w:proofErr w:type="spellStart"/>
      <w:r>
        <w:t>bwchannel</w:t>
      </w:r>
      <w:proofErr w:type="spellEnd"/>
      <w:r>
        <w:t>(2) are the channel bandwidths of the two respective e-</w:t>
      </w:r>
      <w:proofErr w:type="spellStart"/>
      <w:r>
        <w:t>utra</w:t>
      </w:r>
      <w:proofErr w:type="spellEnd"/>
      <w:r>
        <w:t xml:space="preserve"> carriers. the channel spacing can be adjusted to optimize performance in a particular deployment scenario. 5.7.1a ca channel spacing for intra-band contiguously aggregated carriers the channel spacing between adjacent component carriers shall be multiple of 300 </w:t>
      </w:r>
      <w:proofErr w:type="spellStart"/>
      <w:r>
        <w:t>khz.</w:t>
      </w:r>
      <w:proofErr w:type="spellEnd"/>
      <w:r>
        <w:t xml:space="preserve"> the nominal channel spacing between two adjacent aggregated e-</w:t>
      </w:r>
      <w:proofErr w:type="spellStart"/>
      <w:r>
        <w:t>utra</w:t>
      </w:r>
      <w:proofErr w:type="spellEnd"/>
      <w:r>
        <w:t xml:space="preserve"> carriers is defined as follows: where </w:t>
      </w:r>
      <w:proofErr w:type="spellStart"/>
      <w:r>
        <w:t>bwchannel</w:t>
      </w:r>
      <w:proofErr w:type="spellEnd"/>
      <w:r>
        <w:t xml:space="preserve">(1) and </w:t>
      </w:r>
      <w:proofErr w:type="spellStart"/>
      <w:r>
        <w:t>bwchannel</w:t>
      </w:r>
      <w:proofErr w:type="spellEnd"/>
      <w:r>
        <w:t>(2) are the channel bandwidths of the two respective e-</w:t>
      </w:r>
      <w:proofErr w:type="spellStart"/>
      <w:r>
        <w:t>utra</w:t>
      </w:r>
      <w:proofErr w:type="spellEnd"/>
      <w:r>
        <w:t xml:space="preserve"> component carriers according to table 5.6-1 with values in mhz. the channel spacing for intra-band contiguous carrier aggregation can be adjusted to any multiple of 300 </w:t>
      </w:r>
      <w:proofErr w:type="spellStart"/>
      <w:r>
        <w:t>khz</w:t>
      </w:r>
      <w:proofErr w:type="spellEnd"/>
      <w:r>
        <w:t xml:space="preserve"> less than the nominal channel spacing to optimize performance in a particular deployment scenario. 5.7.2 channel raster the channel raster is 100 </w:t>
      </w:r>
      <w:proofErr w:type="spellStart"/>
      <w:r>
        <w:t>khz</w:t>
      </w:r>
      <w:proofErr w:type="spellEnd"/>
      <w:r>
        <w:t xml:space="preserve"> for all bands, which means that the carrier centre frequency must be an integer multiple of 100 </w:t>
      </w:r>
      <w:proofErr w:type="spellStart"/>
      <w:r>
        <w:t>khz.</w:t>
      </w:r>
      <w:proofErr w:type="spellEnd"/>
      <w:r>
        <w:t xml:space="preserve"> 5.7.3 carrier frequency and </w:t>
      </w:r>
      <w:proofErr w:type="spellStart"/>
      <w:r>
        <w:t>earfcn</w:t>
      </w:r>
      <w:proofErr w:type="spellEnd"/>
      <w:r>
        <w:t xml:space="preserve"> the carrier frequency in the (...\...) [the expected end of this definition was beyond the limit of 200 words] </w:t>
      </w:r>
    </w:p>
    <w:p w:rsidR="0043235C" w:rsidRDefault="0043235C" w:rsidP="0043235C">
      <w:r>
        <w:t>SOURCE: Used in TS 136 104 v120600p, clause 5.7 SOURCE: Used in TS 136 141 v120600p, clause 5.7</w:t>
      </w:r>
    </w:p>
    <w:p w:rsidR="0043235C" w:rsidRDefault="0043235C" w:rsidP="0043235C">
      <w:r>
        <w:t xml:space="preserve">                                                                                                                                                                                                                                                                                                                                                                                                                                      arrangement 5.7.1 channel spacing the spacing between carriers will depend on the deployment scenario, the size of the frequency block available and the channel bandwidths. the nominal channel spacing between two adjacent e-</w:t>
      </w:r>
      <w:proofErr w:type="spellStart"/>
      <w:r>
        <w:t>utra</w:t>
      </w:r>
      <w:proofErr w:type="spellEnd"/>
      <w:r>
        <w:t xml:space="preserve"> carriers is defined as following: nominal channel spacing = (</w:t>
      </w:r>
      <w:proofErr w:type="spellStart"/>
      <w:r>
        <w:t>bwchannel</w:t>
      </w:r>
      <w:proofErr w:type="spellEnd"/>
      <w:r>
        <w:t xml:space="preserve">(1) + </w:t>
      </w:r>
      <w:proofErr w:type="spellStart"/>
      <w:r>
        <w:t>bwchannel</w:t>
      </w:r>
      <w:proofErr w:type="spellEnd"/>
      <w:r>
        <w:t xml:space="preserve">(2))/2 where </w:t>
      </w:r>
      <w:proofErr w:type="spellStart"/>
      <w:r>
        <w:t>bwchannel</w:t>
      </w:r>
      <w:proofErr w:type="spellEnd"/>
      <w:r>
        <w:t xml:space="preserve">(1) and </w:t>
      </w:r>
      <w:proofErr w:type="spellStart"/>
      <w:r>
        <w:t>bwchannel</w:t>
      </w:r>
      <w:proofErr w:type="spellEnd"/>
      <w:r>
        <w:t>(2) are the channel bandwidths of the two respective e-</w:t>
      </w:r>
      <w:proofErr w:type="spellStart"/>
      <w:r>
        <w:t>utra</w:t>
      </w:r>
      <w:proofErr w:type="spellEnd"/>
      <w:r>
        <w:t xml:space="preserve"> carriers. the channel spacing can be adjusted to optimize performance in a particular deployment scenario. 5.7.2 channel raster the channel raster is 100 </w:t>
      </w:r>
      <w:proofErr w:type="spellStart"/>
      <w:r>
        <w:t>khz</w:t>
      </w:r>
      <w:proofErr w:type="spellEnd"/>
      <w:r>
        <w:t xml:space="preserve"> for all bands, which means that the carrier centre frequency must be an integer multiple of 100 </w:t>
      </w:r>
      <w:proofErr w:type="spellStart"/>
      <w:r>
        <w:t>khz.</w:t>
      </w:r>
      <w:proofErr w:type="spellEnd"/>
      <w:r>
        <w:t xml:space="preserve"> 5.7.3 carrier frequency and </w:t>
      </w:r>
      <w:proofErr w:type="spellStart"/>
      <w:r>
        <w:t>earfcn</w:t>
      </w:r>
      <w:proofErr w:type="spellEnd"/>
      <w:r>
        <w:t xml:space="preserve"> the carrier frequency in the uplink and downlink is designated by the e-</w:t>
      </w:r>
      <w:proofErr w:type="spellStart"/>
      <w:r>
        <w:t>utra</w:t>
      </w:r>
      <w:proofErr w:type="spellEnd"/>
      <w:r>
        <w:t xml:space="preserve"> absolute radio frequency channel number (</w:t>
      </w:r>
      <w:proofErr w:type="spellStart"/>
      <w:r>
        <w:t>earfcn</w:t>
      </w:r>
      <w:proofErr w:type="spellEnd"/>
      <w:r>
        <w:t xml:space="preserve">) in the range 0 - 65535. the relation between </w:t>
      </w:r>
      <w:proofErr w:type="spellStart"/>
      <w:r>
        <w:t>earfcn</w:t>
      </w:r>
      <w:proofErr w:type="spellEnd"/>
      <w:r>
        <w:t xml:space="preserve"> and the carrier frequency in </w:t>
      </w:r>
      <w:proofErr w:type="spellStart"/>
      <w:r>
        <w:t>mhz</w:t>
      </w:r>
      <w:proofErr w:type="spellEnd"/>
      <w:r>
        <w:t xml:space="preserve"> for the downlink is given by the following equation, where </w:t>
      </w:r>
      <w:proofErr w:type="spellStart"/>
      <w:r>
        <w:t>fdl_low</w:t>
      </w:r>
      <w:proofErr w:type="spellEnd"/>
      <w:r>
        <w:t xml:space="preserve"> and </w:t>
      </w:r>
      <w:proofErr w:type="spellStart"/>
      <w:r>
        <w:t>noffs</w:t>
      </w:r>
      <w:proofErr w:type="spellEnd"/>
      <w:r>
        <w:t xml:space="preserve">-dl are given in table 5.7.3-1 and </w:t>
      </w:r>
      <w:proofErr w:type="spellStart"/>
      <w:r>
        <w:t>ndl</w:t>
      </w:r>
      <w:proofErr w:type="spellEnd"/>
      <w:r>
        <w:t xml:space="preserve"> is the downlink </w:t>
      </w:r>
      <w:proofErr w:type="spellStart"/>
      <w:r>
        <w:t>earfcn</w:t>
      </w:r>
      <w:proofErr w:type="spellEnd"/>
      <w:r>
        <w:t xml:space="preserve">. </w:t>
      </w:r>
      <w:proofErr w:type="spellStart"/>
      <w:r>
        <w:t>fdl</w:t>
      </w:r>
      <w:proofErr w:type="spellEnd"/>
      <w:r>
        <w:t xml:space="preserve"> = </w:t>
      </w:r>
      <w:proofErr w:type="spellStart"/>
      <w:r>
        <w:t>fdl_low</w:t>
      </w:r>
      <w:proofErr w:type="spellEnd"/>
      <w:r>
        <w:t xml:space="preserve"> + 0.1(</w:t>
      </w:r>
      <w:proofErr w:type="spellStart"/>
      <w:r>
        <w:t>ndl</w:t>
      </w:r>
      <w:proofErr w:type="spellEnd"/>
      <w:r>
        <w:t xml:space="preserve"> â€“ </w:t>
      </w:r>
      <w:proofErr w:type="spellStart"/>
      <w:r>
        <w:t>noffs</w:t>
      </w:r>
      <w:proofErr w:type="spellEnd"/>
      <w:r>
        <w:t xml:space="preserve">-dl) the relation between </w:t>
      </w:r>
      <w:proofErr w:type="spellStart"/>
      <w:r>
        <w:t>earfcn</w:t>
      </w:r>
      <w:proofErr w:type="spellEnd"/>
      <w:r>
        <w:t xml:space="preserve"> and the carrier frequency in </w:t>
      </w:r>
      <w:proofErr w:type="spellStart"/>
      <w:r>
        <w:t>mhz</w:t>
      </w:r>
      <w:proofErr w:type="spellEnd"/>
      <w:r>
        <w:t xml:space="preserve"> for the uplink is given by the following equation where </w:t>
      </w:r>
      <w:proofErr w:type="spellStart"/>
      <w:r>
        <w:t>ful_low</w:t>
      </w:r>
      <w:proofErr w:type="spellEnd"/>
      <w:r>
        <w:t xml:space="preserve"> and </w:t>
      </w:r>
      <w:proofErr w:type="spellStart"/>
      <w:r>
        <w:t>noffs</w:t>
      </w:r>
      <w:proofErr w:type="spellEnd"/>
      <w:r>
        <w:t xml:space="preserve">-ul are given in table 5.7.3-1 and (...\...) [the expected end of this definition was beyond the limit of 200 words] </w:t>
      </w:r>
    </w:p>
    <w:p w:rsidR="0043235C" w:rsidRDefault="0043235C" w:rsidP="0043235C">
      <w:r>
        <w:t>SOURCE: Used in TS 136 106 v120100p, clause 5.7</w:t>
      </w:r>
    </w:p>
    <w:p w:rsidR="0043235C" w:rsidRDefault="0043235C" w:rsidP="0043235C">
      <w:r>
        <w:t xml:space="preserve">                                                                                                                                                                                                                                                                                                                                                                                                                                      arrangement 5.7.1 channel spacing the spacing between carriers will depend on the deployment scenario, the size of the frequency block available and the channel bandwidths. the nominal channel spacing between two adjacent e-</w:t>
      </w:r>
      <w:proofErr w:type="spellStart"/>
      <w:r>
        <w:t>utra</w:t>
      </w:r>
      <w:proofErr w:type="spellEnd"/>
      <w:r>
        <w:t xml:space="preserve"> carriers is defined as following: nominal channel spacing = (</w:t>
      </w:r>
      <w:proofErr w:type="spellStart"/>
      <w:r>
        <w:t>bwchannel</w:t>
      </w:r>
      <w:proofErr w:type="spellEnd"/>
      <w:r>
        <w:t xml:space="preserve">(1) + </w:t>
      </w:r>
      <w:proofErr w:type="spellStart"/>
      <w:r>
        <w:t>bwchannel</w:t>
      </w:r>
      <w:proofErr w:type="spellEnd"/>
      <w:r>
        <w:t xml:space="preserve">(2))/2 where </w:t>
      </w:r>
      <w:proofErr w:type="spellStart"/>
      <w:r>
        <w:t>bwchannel</w:t>
      </w:r>
      <w:proofErr w:type="spellEnd"/>
      <w:r>
        <w:t xml:space="preserve">(1) and </w:t>
      </w:r>
      <w:proofErr w:type="spellStart"/>
      <w:r>
        <w:t>bwchannel</w:t>
      </w:r>
      <w:proofErr w:type="spellEnd"/>
      <w:r>
        <w:t>(2) are the channel bandwidths of the two respective e-</w:t>
      </w:r>
      <w:proofErr w:type="spellStart"/>
      <w:r>
        <w:t>utra</w:t>
      </w:r>
      <w:proofErr w:type="spellEnd"/>
      <w:r>
        <w:t xml:space="preserve"> carriers. the channel spacing can be adjusted to optimize performance in a particular deployment scenario. 5.7.2 channel raster the channel raster is 100 </w:t>
      </w:r>
      <w:proofErr w:type="spellStart"/>
      <w:r>
        <w:t>khz</w:t>
      </w:r>
      <w:proofErr w:type="spellEnd"/>
      <w:r>
        <w:t xml:space="preserve"> for all bands, which means that the carrier centre frequency must be an integer multiple of 100 </w:t>
      </w:r>
      <w:proofErr w:type="spellStart"/>
      <w:r>
        <w:t>khz.</w:t>
      </w:r>
      <w:proofErr w:type="spellEnd"/>
      <w:r>
        <w:t xml:space="preserve"> 5.7.3 carrier frequency and </w:t>
      </w:r>
      <w:proofErr w:type="spellStart"/>
      <w:r>
        <w:t>earfcn</w:t>
      </w:r>
      <w:proofErr w:type="spellEnd"/>
      <w:r>
        <w:t xml:space="preserve"> the carrier frequency in the uplink and downlink is designated by the e-</w:t>
      </w:r>
      <w:proofErr w:type="spellStart"/>
      <w:r>
        <w:t>utra</w:t>
      </w:r>
      <w:proofErr w:type="spellEnd"/>
      <w:r>
        <w:t xml:space="preserve"> absolute radio frequency channel number (</w:t>
      </w:r>
      <w:proofErr w:type="spellStart"/>
      <w:r>
        <w:t>earfcn</w:t>
      </w:r>
      <w:proofErr w:type="spellEnd"/>
      <w:r>
        <w:t xml:space="preserve">) in the range 0 â€“ 65535. the relation between </w:t>
      </w:r>
      <w:proofErr w:type="spellStart"/>
      <w:r>
        <w:t>earfcn</w:t>
      </w:r>
      <w:proofErr w:type="spellEnd"/>
      <w:r>
        <w:t xml:space="preserve"> and the carrier frequency in </w:t>
      </w:r>
      <w:proofErr w:type="spellStart"/>
      <w:r>
        <w:t>mhz</w:t>
      </w:r>
      <w:proofErr w:type="spellEnd"/>
      <w:r>
        <w:t xml:space="preserve"> for the downlink is given by the following equation, where </w:t>
      </w:r>
      <w:proofErr w:type="spellStart"/>
      <w:r>
        <w:t>fdl_low</w:t>
      </w:r>
      <w:proofErr w:type="spellEnd"/>
      <w:r>
        <w:t xml:space="preserve"> and </w:t>
      </w:r>
      <w:proofErr w:type="spellStart"/>
      <w:r>
        <w:t>noffs</w:t>
      </w:r>
      <w:proofErr w:type="spellEnd"/>
      <w:r>
        <w:t xml:space="preserve">-dl are given in table 5.7.3-1 and </w:t>
      </w:r>
      <w:proofErr w:type="spellStart"/>
      <w:r>
        <w:t>ndl</w:t>
      </w:r>
      <w:proofErr w:type="spellEnd"/>
      <w:r>
        <w:t xml:space="preserve"> is the downlink </w:t>
      </w:r>
      <w:proofErr w:type="spellStart"/>
      <w:r>
        <w:t>earfcn</w:t>
      </w:r>
      <w:proofErr w:type="spellEnd"/>
      <w:r>
        <w:t xml:space="preserve">. </w:t>
      </w:r>
      <w:proofErr w:type="spellStart"/>
      <w:r>
        <w:t>fdl</w:t>
      </w:r>
      <w:proofErr w:type="spellEnd"/>
      <w:r>
        <w:t xml:space="preserve"> = </w:t>
      </w:r>
      <w:proofErr w:type="spellStart"/>
      <w:r>
        <w:t>fdl_low</w:t>
      </w:r>
      <w:proofErr w:type="spellEnd"/>
      <w:r>
        <w:t xml:space="preserve"> + 0.1(</w:t>
      </w:r>
      <w:proofErr w:type="spellStart"/>
      <w:r>
        <w:t>ndl</w:t>
      </w:r>
      <w:proofErr w:type="spellEnd"/>
      <w:r>
        <w:t xml:space="preserve"> â€“ </w:t>
      </w:r>
      <w:proofErr w:type="spellStart"/>
      <w:r>
        <w:t>noffs</w:t>
      </w:r>
      <w:proofErr w:type="spellEnd"/>
      <w:r>
        <w:t xml:space="preserve">-dl) the relation between </w:t>
      </w:r>
      <w:proofErr w:type="spellStart"/>
      <w:r>
        <w:t>earfcn</w:t>
      </w:r>
      <w:proofErr w:type="spellEnd"/>
      <w:r>
        <w:t xml:space="preserve"> and the carrier frequency in </w:t>
      </w:r>
      <w:proofErr w:type="spellStart"/>
      <w:r>
        <w:t>mhz</w:t>
      </w:r>
      <w:proofErr w:type="spellEnd"/>
      <w:r>
        <w:t xml:space="preserve"> for the uplink is given by the following equation where </w:t>
      </w:r>
      <w:proofErr w:type="spellStart"/>
      <w:r>
        <w:t>ful_low</w:t>
      </w:r>
      <w:proofErr w:type="spellEnd"/>
      <w:r>
        <w:t xml:space="preserve"> and </w:t>
      </w:r>
      <w:proofErr w:type="spellStart"/>
      <w:r>
        <w:t>noffs</w:t>
      </w:r>
      <w:proofErr w:type="spellEnd"/>
      <w:r>
        <w:t xml:space="preserve">-ul are given in table 5.7.3-1 and (...\...) [the expected end of this definition was beyond the limit of 200 words] </w:t>
      </w:r>
    </w:p>
    <w:p w:rsidR="0043235C" w:rsidRDefault="0043235C" w:rsidP="0043235C">
      <w:r>
        <w:t>SOURCE: Used in TS 136 143 v120100p, clause 5.7</w:t>
      </w:r>
    </w:p>
    <w:p w:rsidR="0043235C" w:rsidRDefault="0043235C" w:rsidP="0043235C">
      <w:r>
        <w:t xml:space="preserve">The blocking characteristics are measure of the receiver ability to receive a wanted signal at its assigned channel frequency in the presence of an unwanted interferer on frequencies other than those of the adjacent channels. the interferences are either a </w:t>
      </w:r>
      <w:proofErr w:type="spellStart"/>
      <w:r>
        <w:t>wdcma</w:t>
      </w:r>
      <w:proofErr w:type="spellEnd"/>
      <w:r>
        <w:t xml:space="preserve"> signal for in-band blocking or a </w:t>
      </w:r>
      <w:proofErr w:type="spellStart"/>
      <w:r>
        <w:t>cw</w:t>
      </w:r>
      <w:proofErr w:type="spellEnd"/>
      <w:r>
        <w:t xml:space="preserve"> signal for out-of-band blocking. the requirements shall apply to the indicated base station class, depending on which frequency band is used. the test requirements in tables 7.4n to 7.4q may be applied for the protection of </w:t>
      </w:r>
      <w:proofErr w:type="spellStart"/>
      <w:r>
        <w:t>fdd</w:t>
      </w:r>
      <w:proofErr w:type="spellEnd"/>
      <w:r>
        <w:t xml:space="preserve"> bs receivers when gsm, </w:t>
      </w:r>
      <w:proofErr w:type="spellStart"/>
      <w:r>
        <w:t>dcs</w:t>
      </w:r>
      <w:proofErr w:type="spellEnd"/>
      <w:r>
        <w:t xml:space="preserve">, pcs, </w:t>
      </w:r>
      <w:proofErr w:type="spellStart"/>
      <w:r>
        <w:t>cdma</w:t>
      </w:r>
      <w:proofErr w:type="spellEnd"/>
      <w:r>
        <w:t>, e-</w:t>
      </w:r>
      <w:proofErr w:type="spellStart"/>
      <w:r>
        <w:t>utra</w:t>
      </w:r>
      <w:proofErr w:type="spellEnd"/>
      <w:r>
        <w:t xml:space="preserve"> and/or </w:t>
      </w:r>
      <w:proofErr w:type="spellStart"/>
      <w:r>
        <w:t>utra</w:t>
      </w:r>
      <w:proofErr w:type="spellEnd"/>
      <w:r>
        <w:t xml:space="preserve"> bs operating in bands </w:t>
      </w:r>
      <w:proofErr w:type="spellStart"/>
      <w:r>
        <w:t>i</w:t>
      </w:r>
      <w:proofErr w:type="spellEnd"/>
      <w:r>
        <w:t xml:space="preserve"> to xxi are co-located with a </w:t>
      </w:r>
      <w:proofErr w:type="spellStart"/>
      <w:r>
        <w:t>utra</w:t>
      </w:r>
      <w:proofErr w:type="spellEnd"/>
      <w:r>
        <w:t xml:space="preserve"> </w:t>
      </w:r>
      <w:proofErr w:type="spellStart"/>
      <w:r>
        <w:t>fdd</w:t>
      </w:r>
      <w:proofErr w:type="spellEnd"/>
      <w:r>
        <w:t xml:space="preserve"> bs. the additional test requirements in tables 7.4u and 7.4v may be applied for the protection of </w:t>
      </w:r>
      <w:proofErr w:type="spellStart"/>
      <w:r>
        <w:t>fdd</w:t>
      </w:r>
      <w:proofErr w:type="spellEnd"/>
      <w:r>
        <w:t xml:space="preserve"> bs receivers when a </w:t>
      </w:r>
      <w:proofErr w:type="spellStart"/>
      <w:r>
        <w:t>utra</w:t>
      </w:r>
      <w:proofErr w:type="spellEnd"/>
      <w:r>
        <w:t xml:space="preserve"> </w:t>
      </w:r>
      <w:proofErr w:type="spellStart"/>
      <w:r>
        <w:t>tdd</w:t>
      </w:r>
      <w:proofErr w:type="spellEnd"/>
      <w:r>
        <w:t xml:space="preserve"> bs is co-located with a </w:t>
      </w:r>
      <w:proofErr w:type="spellStart"/>
      <w:r>
        <w:t>utra</w:t>
      </w:r>
      <w:proofErr w:type="spellEnd"/>
      <w:r>
        <w:t xml:space="preserve"> </w:t>
      </w:r>
      <w:proofErr w:type="spellStart"/>
      <w:r>
        <w:t>fdd</w:t>
      </w:r>
      <w:proofErr w:type="spellEnd"/>
      <w:r>
        <w:t xml:space="preserve"> bs. </w:t>
      </w:r>
    </w:p>
    <w:p w:rsidR="0043235C" w:rsidRDefault="0043235C" w:rsidP="0043235C">
      <w:r>
        <w:t>SOURCE: Used in TS 125 141 v120600p, clause 7.5.1</w:t>
      </w:r>
    </w:p>
    <w:p w:rsidR="0043235C" w:rsidRDefault="0043235C" w:rsidP="0043235C">
      <w:r>
        <w:t xml:space="preserve">                                                                                                                                                                                                                                                                                                                                                                                                                                  The blocking characteristics is a measure of the receiver ability to receive a wanted signal at its assigned channel in the presence of an unwanted interferer, which are either a 1.4 </w:t>
      </w:r>
      <w:proofErr w:type="spellStart"/>
      <w:r>
        <w:t>mhz</w:t>
      </w:r>
      <w:proofErr w:type="spellEnd"/>
      <w:r>
        <w:t xml:space="preserve">, 3 </w:t>
      </w:r>
      <w:proofErr w:type="spellStart"/>
      <w:r>
        <w:t>mhz</w:t>
      </w:r>
      <w:proofErr w:type="spellEnd"/>
      <w:r>
        <w:t xml:space="preserve"> or 5 </w:t>
      </w:r>
      <w:proofErr w:type="spellStart"/>
      <w:r>
        <w:t>mhz</w:t>
      </w:r>
      <w:proofErr w:type="spellEnd"/>
      <w:r>
        <w:t xml:space="preserve"> e-</w:t>
      </w:r>
      <w:proofErr w:type="spellStart"/>
      <w:r>
        <w:t>utra</w:t>
      </w:r>
      <w:proofErr w:type="spellEnd"/>
      <w:r>
        <w:t xml:space="preserve"> signal for in-band blocking or a </w:t>
      </w:r>
      <w:proofErr w:type="spellStart"/>
      <w:r>
        <w:t>cw</w:t>
      </w:r>
      <w:proofErr w:type="spellEnd"/>
      <w:r>
        <w:t xml:space="preserve"> signal for out-of-band blocking. in this condition a detection probability requirement and a false alarm requirements </w:t>
      </w:r>
      <w:r>
        <w:lastRenderedPageBreak/>
        <w:t>shall be met for a specified reference measurement channel. the interfering signal shall be an e-</w:t>
      </w:r>
      <w:proofErr w:type="spellStart"/>
      <w:r>
        <w:t>utra</w:t>
      </w:r>
      <w:proofErr w:type="spellEnd"/>
      <w:r>
        <w:t xml:space="preserve"> signal as specified in annex c. test ports and the rf requirements applicability is as specified in [2], table 5.1-1. </w:t>
      </w:r>
    </w:p>
    <w:p w:rsidR="0043235C" w:rsidRDefault="0043235C" w:rsidP="0043235C">
      <w:r>
        <w:t>SOURCE: Used in TS 136 112 v120100p, clause 6.6.1</w:t>
      </w:r>
    </w:p>
    <w:p w:rsidR="0043235C" w:rsidRDefault="0043235C" w:rsidP="0043235C">
      <w:r>
        <w:t xml:space="preserve">                                                                                                                                                                                                                                                                                                                                                                                                                                  The blocking characteristics is a measure of the receiver ability to receive a wanted signal at its assigned channel in the presence of an unwanted interferer, which are either a 1.4mhz, 3mhz or 5mhz e-</w:t>
      </w:r>
      <w:proofErr w:type="spellStart"/>
      <w:r>
        <w:t>utra</w:t>
      </w:r>
      <w:proofErr w:type="spellEnd"/>
      <w:r>
        <w:t xml:space="preserve"> signal for in-band blocking or a </w:t>
      </w:r>
      <w:proofErr w:type="spellStart"/>
      <w:r>
        <w:t>cw</w:t>
      </w:r>
      <w:proofErr w:type="spellEnd"/>
      <w:r>
        <w:t xml:space="preserve"> signal for out-of-band blocking. the interfering e-</w:t>
      </w:r>
      <w:proofErr w:type="spellStart"/>
      <w:r>
        <w:t>utra</w:t>
      </w:r>
      <w:proofErr w:type="spellEnd"/>
      <w:r>
        <w:t xml:space="preserve"> signal shall be as specified in </w:t>
      </w:r>
      <w:proofErr w:type="spellStart"/>
      <w:r>
        <w:t>annexâ</w:t>
      </w:r>
      <w:proofErr w:type="spellEnd"/>
      <w:r>
        <w:t xml:space="preserve"> c. the blocking performance requirement applies as specified in the tables 7.6-1, 7.6-1a, 7.6-1b, 7.6-1c and 7.6-2 in clause 7.6.5. </w:t>
      </w:r>
    </w:p>
    <w:p w:rsidR="0043235C" w:rsidRDefault="0043235C" w:rsidP="0043235C">
      <w:r>
        <w:t>SOURCE: Used in TS 136 141 v120600p, clause 7.6.1</w:t>
      </w:r>
    </w:p>
    <w:p w:rsidR="0043235C" w:rsidRDefault="0043235C" w:rsidP="0043235C">
      <w:r>
        <w:t xml:space="preserve">                                                                                                                                                                                                                                                                                                                                                                                                                                  carrier power definition transmitted carrier power, is the ratio between the total transmitted power and the maximum transmission power. total transmission power is the power [w] transmitted on one dl carrier in a specific timeslot from one </w:t>
      </w:r>
      <w:proofErr w:type="spellStart"/>
      <w:r>
        <w:t>utran</w:t>
      </w:r>
      <w:proofErr w:type="spellEnd"/>
      <w:r>
        <w:t xml:space="preserve"> access point. maximum transmission power is the power [w] on the same carrier when transmitting at the configured maximum transmission power for the cell. the measurement shall be possible on any carrier transmitted from the </w:t>
      </w:r>
      <w:proofErr w:type="spellStart"/>
      <w:r>
        <w:t>utran</w:t>
      </w:r>
      <w:proofErr w:type="spellEnd"/>
      <w:r>
        <w:t xml:space="preserve"> access point. the reference point for the transmitted carrier power measurement shall be the </w:t>
      </w:r>
      <w:proofErr w:type="spellStart"/>
      <w:r>
        <w:t>tx</w:t>
      </w:r>
      <w:proofErr w:type="spellEnd"/>
      <w:r>
        <w:t xml:space="preserve"> antenna connector. in case of </w:t>
      </w:r>
      <w:proofErr w:type="spellStart"/>
      <w:r>
        <w:t>tx</w:t>
      </w:r>
      <w:proofErr w:type="spellEnd"/>
      <w:r>
        <w:t xml:space="preserve"> diversity the transmitted carrier power is the ratio between the sum of the total transmitted powers of all branches and the maximum transmission power. when cell portions are defined in the cell, the transmitted carrier power for each cell portion can be measured and reported to higher layers. </w:t>
      </w:r>
    </w:p>
    <w:p w:rsidR="0043235C" w:rsidRDefault="0043235C" w:rsidP="0043235C">
      <w:r>
        <w:t>SOURCE: Used in TS 125 225 v120000p, clause 5.2.6</w:t>
      </w:r>
    </w:p>
    <w:p w:rsidR="0043235C" w:rsidRDefault="0043235C" w:rsidP="0043235C">
      <w:r>
        <w:t xml:space="preserve">                                                                                                                                                                                                                                                                                                                                                                                                                                      carrier power definition transmitted carrier power, is the ratio between the total transmitted power on one dl carrier from one </w:t>
      </w:r>
      <w:proofErr w:type="spellStart"/>
      <w:r>
        <w:t>utran</w:t>
      </w:r>
      <w:proofErr w:type="spellEnd"/>
      <w:r>
        <w:t xml:space="preserve"> access point, and the maximum transmission power possible to use on that dl carrier at this moment of time. total transmission power is the mean power [w] on one carrier from one </w:t>
      </w:r>
      <w:proofErr w:type="spellStart"/>
      <w:r>
        <w:t>utran</w:t>
      </w:r>
      <w:proofErr w:type="spellEnd"/>
      <w:r>
        <w:t xml:space="preserve"> access point. maximum transmission power is the mean power [w] on one carrier from one </w:t>
      </w:r>
      <w:proofErr w:type="spellStart"/>
      <w:r>
        <w:t>utran</w:t>
      </w:r>
      <w:proofErr w:type="spellEnd"/>
      <w:r>
        <w:t xml:space="preserve"> access point when transmitting at the configured maximum power for the cell. measurement shall be possible on any carrier transmitted from the </w:t>
      </w:r>
      <w:proofErr w:type="spellStart"/>
      <w:r>
        <w:t>utran</w:t>
      </w:r>
      <w:proofErr w:type="spellEnd"/>
      <w:r>
        <w:t xml:space="preserve"> access point. the reference point for the transmitted carrier power measurement shall be the </w:t>
      </w:r>
      <w:proofErr w:type="spellStart"/>
      <w:r>
        <w:t>tx</w:t>
      </w:r>
      <w:proofErr w:type="spellEnd"/>
      <w:r>
        <w:t xml:space="preserve"> antenna connector. in case of </w:t>
      </w:r>
      <w:proofErr w:type="spellStart"/>
      <w:r>
        <w:t>tx</w:t>
      </w:r>
      <w:proofErr w:type="spellEnd"/>
      <w:r>
        <w:t xml:space="preserve"> diversity the transmitted carrier power is the ratio between the sum of the total transmitted powers of all branches and the maximum transmission power. when cell portions are defined in the cell, the transmitted carrier power for each cell portion shall be measured and reported to higher layers. </w:t>
      </w:r>
    </w:p>
    <w:p w:rsidR="0043235C" w:rsidRDefault="0043235C" w:rsidP="0043235C">
      <w:r>
        <w:t>SOURCE: Used in TS 125 215 v120000p, clause 5.2.4</w:t>
      </w:r>
    </w:p>
    <w:p w:rsidR="0043235C" w:rsidRDefault="0043235C" w:rsidP="0043235C">
      <w:r>
        <w:t xml:space="preserve">cell synchronization accuracy is defined as the maximum deviation in frame start times between any pair of cells on the same frequency that have overlapping coverage areas. </w:t>
      </w:r>
    </w:p>
    <w:p w:rsidR="0043235C" w:rsidRDefault="0043235C" w:rsidP="0043235C">
      <w:r>
        <w:t>SOURCE: Used in TS 125 123 v120102p, clause 7.2.1</w:t>
      </w:r>
    </w:p>
    <w:p w:rsidR="0043235C" w:rsidRDefault="0043235C" w:rsidP="0043235C">
      <w:r>
        <w:t xml:space="preserve">                                                                                                                                                                                                                                                                                                                                                                                                                                      channel </w:t>
      </w:r>
      <w:proofErr w:type="spellStart"/>
      <w:r>
        <w:t>ber</w:t>
      </w:r>
      <w:proofErr w:type="spellEnd"/>
      <w:r>
        <w:t xml:space="preserve"> definition the transport channel </w:t>
      </w:r>
      <w:proofErr w:type="spellStart"/>
      <w:r>
        <w:t>ber</w:t>
      </w:r>
      <w:proofErr w:type="spellEnd"/>
      <w:r>
        <w:t xml:space="preserve"> is an estimation of the average bit error rate (</w:t>
      </w:r>
      <w:proofErr w:type="spellStart"/>
      <w:r>
        <w:t>ber</w:t>
      </w:r>
      <w:proofErr w:type="spellEnd"/>
      <w:r>
        <w:t xml:space="preserve">) of the </w:t>
      </w:r>
      <w:proofErr w:type="spellStart"/>
      <w:r>
        <w:t>dpdch</w:t>
      </w:r>
      <w:proofErr w:type="spellEnd"/>
      <w:r>
        <w:t xml:space="preserve"> data of a radio link set. the transport channel (</w:t>
      </w:r>
      <w:proofErr w:type="spellStart"/>
      <w:r>
        <w:t>trch</w:t>
      </w:r>
      <w:proofErr w:type="spellEnd"/>
      <w:r>
        <w:t xml:space="preserve">) </w:t>
      </w:r>
      <w:proofErr w:type="spellStart"/>
      <w:r>
        <w:t>ber</w:t>
      </w:r>
      <w:proofErr w:type="spellEnd"/>
      <w:r>
        <w:t xml:space="preserve"> is measured from the data considering only non-punctured bits at the input of the channel decoder in node b. it shall be possible to report an estimate of the transport channel </w:t>
      </w:r>
      <w:proofErr w:type="spellStart"/>
      <w:r>
        <w:t>ber</w:t>
      </w:r>
      <w:proofErr w:type="spellEnd"/>
      <w:r>
        <w:t xml:space="preserve"> for a </w:t>
      </w:r>
      <w:proofErr w:type="spellStart"/>
      <w:r>
        <w:t>trch</w:t>
      </w:r>
      <w:proofErr w:type="spellEnd"/>
      <w:r>
        <w:t xml:space="preserve"> after the end of each </w:t>
      </w:r>
      <w:proofErr w:type="spellStart"/>
      <w:r>
        <w:t>tti</w:t>
      </w:r>
      <w:proofErr w:type="spellEnd"/>
      <w:r>
        <w:t xml:space="preserve"> of the </w:t>
      </w:r>
      <w:proofErr w:type="spellStart"/>
      <w:r>
        <w:t>trch</w:t>
      </w:r>
      <w:proofErr w:type="spellEnd"/>
      <w:r>
        <w:t xml:space="preserve">. the reported </w:t>
      </w:r>
      <w:proofErr w:type="spellStart"/>
      <w:r>
        <w:t>trch</w:t>
      </w:r>
      <w:proofErr w:type="spellEnd"/>
      <w:r>
        <w:t xml:space="preserve"> </w:t>
      </w:r>
      <w:proofErr w:type="spellStart"/>
      <w:r>
        <w:t>ber</w:t>
      </w:r>
      <w:proofErr w:type="spellEnd"/>
      <w:r>
        <w:t xml:space="preserve"> shall be an estimate of the </w:t>
      </w:r>
      <w:proofErr w:type="spellStart"/>
      <w:r>
        <w:t>ber</w:t>
      </w:r>
      <w:proofErr w:type="spellEnd"/>
      <w:r>
        <w:t xml:space="preserve"> during the latest </w:t>
      </w:r>
      <w:proofErr w:type="spellStart"/>
      <w:r>
        <w:t>tti</w:t>
      </w:r>
      <w:proofErr w:type="spellEnd"/>
      <w:r>
        <w:t xml:space="preserve"> for that </w:t>
      </w:r>
      <w:proofErr w:type="spellStart"/>
      <w:r>
        <w:t>trch</w:t>
      </w:r>
      <w:proofErr w:type="spellEnd"/>
      <w:r>
        <w:t xml:space="preserve">. </w:t>
      </w:r>
    </w:p>
    <w:p w:rsidR="0043235C" w:rsidRDefault="0043235C" w:rsidP="0043235C">
      <w:r>
        <w:t>SOURCE: Used in TS 125 215 v120000p, clause 5.2.6</w:t>
      </w:r>
    </w:p>
    <w:p w:rsidR="0043235C" w:rsidRDefault="0043235C" w:rsidP="0043235C">
      <w:r>
        <w:t xml:space="preserve">The code domain error is computed by projecting the error vector power onto the code domain at a specific spreading factor. the error power for each code is defined as the ratio to the mean power of the reference waveform expressed in db. and the peak code domain error is defined as the maximum value for code domain error. the measurement interval is one timeslot. </w:t>
      </w:r>
    </w:p>
    <w:p w:rsidR="0043235C" w:rsidRDefault="0043235C" w:rsidP="0043235C">
      <w:r>
        <w:t>SOURCE: Used in TS 125 153 v120000p, clause 10.2.1</w:t>
      </w:r>
    </w:p>
    <w:p w:rsidR="0043235C" w:rsidRDefault="0043235C" w:rsidP="0043235C">
      <w:r>
        <w:t xml:space="preserve">                                                                                                                                                                                                                                                                                                                                                                                                                                  The code domain error is computed by projecting the error vector power onto the code domain at a specific spreading factor. the error power for each code is defined as the ratio to the mean power of the reference waveform expressed in db. and the peak code domain error is defined as the maximum value for code domain error. the measurement interval is one timeslot. the requirements in this subclause shall apply to both wide area bs and local area bs. </w:t>
      </w:r>
    </w:p>
    <w:p w:rsidR="0043235C" w:rsidRDefault="0043235C" w:rsidP="0043235C">
      <w:r>
        <w:t>SOURCE: Used in TS 125 142 v120100p, clause 6.8.2.1</w:t>
      </w:r>
    </w:p>
    <w:p w:rsidR="0043235C" w:rsidRDefault="0043235C" w:rsidP="0043235C">
      <w:r>
        <w:lastRenderedPageBreak/>
        <w:t>definition signal to interference ratio, defined as: (</w:t>
      </w:r>
      <w:proofErr w:type="spellStart"/>
      <w:r>
        <w:t>rscp</w:t>
      </w:r>
      <w:proofErr w:type="spellEnd"/>
      <w:r>
        <w:t>/interference)</w:t>
      </w:r>
      <w:proofErr w:type="spellStart"/>
      <w:r>
        <w:t>xsf</w:t>
      </w:r>
      <w:proofErr w:type="spellEnd"/>
      <w:r>
        <w:t xml:space="preserve">. where: </w:t>
      </w:r>
      <w:proofErr w:type="spellStart"/>
      <w:r>
        <w:t>rscp</w:t>
      </w:r>
      <w:proofErr w:type="spellEnd"/>
      <w:r>
        <w:t xml:space="preserve"> = received signal code power, the received power on the code of a specified </w:t>
      </w:r>
      <w:proofErr w:type="spellStart"/>
      <w:r>
        <w:t>dpch</w:t>
      </w:r>
      <w:proofErr w:type="spellEnd"/>
      <w:r>
        <w:t xml:space="preserve">, </w:t>
      </w:r>
      <w:proofErr w:type="spellStart"/>
      <w:r>
        <w:t>prach</w:t>
      </w:r>
      <w:proofErr w:type="spellEnd"/>
      <w:r>
        <w:t xml:space="preserve">, </w:t>
      </w:r>
      <w:proofErr w:type="spellStart"/>
      <w:r>
        <w:t>pusch</w:t>
      </w:r>
      <w:proofErr w:type="spellEnd"/>
      <w:r>
        <w:t xml:space="preserve">, </w:t>
      </w:r>
      <w:proofErr w:type="spellStart"/>
      <w:r>
        <w:t>hs-sich</w:t>
      </w:r>
      <w:proofErr w:type="spellEnd"/>
      <w:r>
        <w:t xml:space="preserve"> or e-</w:t>
      </w:r>
      <w:proofErr w:type="spellStart"/>
      <w:r>
        <w:t>puch</w:t>
      </w:r>
      <w:proofErr w:type="spellEnd"/>
      <w:r>
        <w:t xml:space="preserve">. interference = the interference on the received signal in the same timeslot which </w:t>
      </w:r>
      <w:proofErr w:type="spellStart"/>
      <w:r>
        <w:t>can"t</w:t>
      </w:r>
      <w:proofErr w:type="spellEnd"/>
      <w:r>
        <w:t xml:space="preserve"> be eliminated by the receiver. sf = the used spreading factor. the reference point for the sir shall be the </w:t>
      </w:r>
      <w:proofErr w:type="spellStart"/>
      <w:r>
        <w:t>rx</w:t>
      </w:r>
      <w:proofErr w:type="spellEnd"/>
      <w:r>
        <w:t xml:space="preserve"> antenna connector. </w:t>
      </w:r>
    </w:p>
    <w:p w:rsidR="0043235C" w:rsidRDefault="0043235C" w:rsidP="0043235C">
      <w:r>
        <w:t>SOURCE: Used in TS 125 225 v120000p, clause 5.2.4</w:t>
      </w:r>
    </w:p>
    <w:p w:rsidR="0043235C" w:rsidRDefault="0043235C" w:rsidP="0043235C">
      <w:r>
        <w:t xml:space="preserve">                                                                                                                                                                                                                                                                                                                                                                                                                                      The differential accuracy of the primary </w:t>
      </w:r>
      <w:proofErr w:type="spellStart"/>
      <w:r>
        <w:t>ccpch</w:t>
      </w:r>
      <w:proofErr w:type="spellEnd"/>
      <w:r>
        <w:t xml:space="preserve"> power is the relative transmitted power accuracy of </w:t>
      </w:r>
      <w:proofErr w:type="spellStart"/>
      <w:r>
        <w:t>pccpch</w:t>
      </w:r>
      <w:proofErr w:type="spellEnd"/>
      <w:r>
        <w:t xml:space="preserve"> in consecutive frames when the nominal </w:t>
      </w:r>
      <w:proofErr w:type="spellStart"/>
      <w:r>
        <w:t>pccpch</w:t>
      </w:r>
      <w:proofErr w:type="spellEnd"/>
      <w:r>
        <w:t xml:space="preserve"> power is not changed. </w:t>
      </w:r>
    </w:p>
    <w:p w:rsidR="0043235C" w:rsidRDefault="0043235C" w:rsidP="0043235C">
      <w:r>
        <w:t>SOURCE: Used in TS 125 142 v120100p, clause 6.4.6.1</w:t>
      </w:r>
    </w:p>
    <w:p w:rsidR="0043235C" w:rsidRDefault="0043235C" w:rsidP="0043235C">
      <w:r>
        <w:t xml:space="preserve">                                                                                                                                                                                                                                                                                                                                                                                                                                  dl </w:t>
      </w:r>
      <w:proofErr w:type="spellStart"/>
      <w:r>
        <w:t>rs</w:t>
      </w:r>
      <w:proofErr w:type="spellEnd"/>
      <w:r>
        <w:t xml:space="preserve"> power is the resource element power of downlink reference symbol. the absolute dl </w:t>
      </w:r>
      <w:proofErr w:type="spellStart"/>
      <w:r>
        <w:t>rs</w:t>
      </w:r>
      <w:proofErr w:type="spellEnd"/>
      <w:r>
        <w:t xml:space="preserve"> power is indicated on the dl-sch. the absolute accuracy is defined as the maximum deviation between the dl </w:t>
      </w:r>
      <w:proofErr w:type="spellStart"/>
      <w:r>
        <w:t>rs</w:t>
      </w:r>
      <w:proofErr w:type="spellEnd"/>
      <w:r>
        <w:t xml:space="preserve"> power indicated on the dl-</w:t>
      </w:r>
      <w:proofErr w:type="spellStart"/>
      <w:r>
        <w:t>sch</w:t>
      </w:r>
      <w:proofErr w:type="spellEnd"/>
      <w:r>
        <w:t xml:space="preserve"> and the dl </w:t>
      </w:r>
      <w:proofErr w:type="spellStart"/>
      <w:r>
        <w:t>rs</w:t>
      </w:r>
      <w:proofErr w:type="spellEnd"/>
      <w:r>
        <w:t xml:space="preserve"> power of each e-</w:t>
      </w:r>
      <w:proofErr w:type="spellStart"/>
      <w:r>
        <w:t>utra</w:t>
      </w:r>
      <w:proofErr w:type="spellEnd"/>
      <w:r>
        <w:t xml:space="preserve"> carrier at the bs antenna connector. </w:t>
      </w:r>
    </w:p>
    <w:p w:rsidR="0043235C" w:rsidRDefault="0043235C" w:rsidP="0043235C">
      <w:r>
        <w:t>SOURCE: Used in TS 136 141 v120600p, clause 6.5.4.1</w:t>
      </w:r>
    </w:p>
    <w:p w:rsidR="0043235C" w:rsidRDefault="0043235C" w:rsidP="0043235C">
      <w:r>
        <w:t xml:space="preserve">The downlink total power dynamic range is the difference between the maximum and the minimum output power per carrier for a specified reference condition. </w:t>
      </w:r>
    </w:p>
    <w:p w:rsidR="0043235C" w:rsidRDefault="0043235C" w:rsidP="0043235C">
      <w:r>
        <w:t>SOURCE: Used in TS 125 141 v120600p, clause 6.4.4.1</w:t>
      </w:r>
    </w:p>
    <w:p w:rsidR="0043235C" w:rsidRDefault="0043235C" w:rsidP="0043235C">
      <w:r>
        <w:t xml:space="preserve">                                                                                                                                                                                                                                                                                                                                                                                                                                  The dynamic range is a measure of the capability of the receiver to receive a wanted signal in the presence of an interfering signal inside the received channel bandwidth or the capability of receiving high level of the wanted signal. </w:t>
      </w:r>
    </w:p>
    <w:p w:rsidR="0043235C" w:rsidRDefault="0043235C" w:rsidP="0043235C">
      <w:r>
        <w:t>SOURCE: Used in TS 137 141 v120600p, clause 7.3.1</w:t>
      </w:r>
    </w:p>
    <w:p w:rsidR="0043235C" w:rsidRDefault="0043235C" w:rsidP="0043235C">
      <w:r>
        <w:t xml:space="preserve">                                                                                                                                                                                                                                                                                                                                                                                                                                  The dynamic range is specified as a measure of the capability of the receiver to receive a wanted signal in the presence of an interfering signal inside the received channel bandwidth. in this condition a detection probability requirement and a false alarm requirements as specified in 36.111, section x, shall be met for a specified reference measurement channel. the interfering signal for the dynamic range requirement is an </w:t>
      </w:r>
      <w:proofErr w:type="spellStart"/>
      <w:r>
        <w:t>awgn</w:t>
      </w:r>
      <w:proofErr w:type="spellEnd"/>
      <w:r>
        <w:t xml:space="preserve"> signal. false alarm is measured according to an </w:t>
      </w:r>
      <w:proofErr w:type="spellStart"/>
      <w:r>
        <w:t>srs</w:t>
      </w:r>
      <w:proofErr w:type="spellEnd"/>
      <w:r>
        <w:t xml:space="preserve"> configuration provided to </w:t>
      </w:r>
      <w:proofErr w:type="spellStart"/>
      <w:r>
        <w:t>lmu</w:t>
      </w:r>
      <w:proofErr w:type="spellEnd"/>
      <w:r>
        <w:t xml:space="preserve"> by e-</w:t>
      </w:r>
      <w:proofErr w:type="spellStart"/>
      <w:r>
        <w:t>smlc</w:t>
      </w:r>
      <w:proofErr w:type="spellEnd"/>
      <w:r>
        <w:t xml:space="preserve">. test ports and the rf requirements applicability is as specified in [2], table 5.1-1. </w:t>
      </w:r>
    </w:p>
    <w:p w:rsidR="0043235C" w:rsidRDefault="0043235C" w:rsidP="0043235C">
      <w:r>
        <w:t>SOURCE: Used in TS 136 112 v120100p, clause 6.3.1</w:t>
      </w:r>
    </w:p>
    <w:p w:rsidR="0043235C" w:rsidRDefault="0043235C" w:rsidP="0043235C">
      <w:r>
        <w:t xml:space="preserve">                                                                                                                                                                                                                                                                                                                                                                                                                                  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 requirement is an </w:t>
      </w:r>
      <w:proofErr w:type="spellStart"/>
      <w:r>
        <w:t>awgn</w:t>
      </w:r>
      <w:proofErr w:type="spellEnd"/>
      <w:r>
        <w:t xml:space="preserve"> signal. </w:t>
      </w:r>
    </w:p>
    <w:p w:rsidR="0043235C" w:rsidRDefault="0043235C" w:rsidP="0043235C">
      <w:r>
        <w:t>SOURCE: Used in TS 136 141 v120600p, clause 7.3.1</w:t>
      </w:r>
    </w:p>
    <w:p w:rsidR="0043235C" w:rsidRDefault="0043235C" w:rsidP="0043235C">
      <w:r>
        <w:t xml:space="preserve">                                                                                                                                                                                                                                                                                                                                                                                                                                  dynamic range is the maximum difference in level of the </w:t>
      </w:r>
      <w:proofErr w:type="spellStart"/>
      <w:r>
        <w:t>gnss</w:t>
      </w:r>
      <w:proofErr w:type="spellEnd"/>
      <w:r>
        <w:t xml:space="preserve"> signals from a number of satellites that allows the </w:t>
      </w:r>
      <w:proofErr w:type="spellStart"/>
      <w:r>
        <w:t>ue</w:t>
      </w:r>
      <w:proofErr w:type="spellEnd"/>
      <w:r>
        <w:t xml:space="preserve"> to make an a-</w:t>
      </w:r>
      <w:proofErr w:type="spellStart"/>
      <w:r>
        <w:t>gnss</w:t>
      </w:r>
      <w:proofErr w:type="spellEnd"/>
      <w:r>
        <w:t xml:space="preserve"> position estimate with a specific accuracy and a specific response time. the requirements and this test apply to all types of </w:t>
      </w:r>
      <w:proofErr w:type="spellStart"/>
      <w:r>
        <w:t>utra</w:t>
      </w:r>
      <w:proofErr w:type="spellEnd"/>
      <w:r>
        <w:t xml:space="preserve"> for the </w:t>
      </w:r>
      <w:proofErr w:type="spellStart"/>
      <w:r>
        <w:t>ue</w:t>
      </w:r>
      <w:proofErr w:type="spellEnd"/>
      <w:r>
        <w:t xml:space="preserve"> that supports a-</w:t>
      </w:r>
      <w:proofErr w:type="spellStart"/>
      <w:r>
        <w:t>gnss</w:t>
      </w:r>
      <w:proofErr w:type="spellEnd"/>
      <w:r>
        <w:t xml:space="preserve">. this test case includes sub-test cases dependent on the </w:t>
      </w:r>
      <w:proofErr w:type="spellStart"/>
      <w:r>
        <w:t>gnss</w:t>
      </w:r>
      <w:proofErr w:type="spellEnd"/>
      <w:r>
        <w:t xml:space="preserve"> supported by the </w:t>
      </w:r>
      <w:proofErr w:type="spellStart"/>
      <w:r>
        <w:t>ue</w:t>
      </w:r>
      <w:proofErr w:type="spellEnd"/>
      <w:r>
        <w:t xml:space="preserve">. each sub-test case is identified by a sub-test case number as defined in table 6.4.1. table 6.4.1: sub-test case number definition sub-test case number supported </w:t>
      </w:r>
      <w:proofErr w:type="spellStart"/>
      <w:r>
        <w:t>gnss</w:t>
      </w:r>
      <w:proofErr w:type="spellEnd"/>
      <w:r>
        <w:t xml:space="preserve"> 1 </w:t>
      </w:r>
      <w:proofErr w:type="spellStart"/>
      <w:r>
        <w:t>ue</w:t>
      </w:r>
      <w:proofErr w:type="spellEnd"/>
      <w:r>
        <w:t xml:space="preserve"> supporting a-</w:t>
      </w:r>
      <w:proofErr w:type="spellStart"/>
      <w:r>
        <w:t>glonass</w:t>
      </w:r>
      <w:proofErr w:type="spellEnd"/>
      <w:r>
        <w:t xml:space="preserve"> only 2 </w:t>
      </w:r>
      <w:proofErr w:type="spellStart"/>
      <w:r>
        <w:t>ue</w:t>
      </w:r>
      <w:proofErr w:type="spellEnd"/>
      <w:r>
        <w:t xml:space="preserve"> supporting a-</w:t>
      </w:r>
      <w:proofErr w:type="spellStart"/>
      <w:r>
        <w:t>galileo</w:t>
      </w:r>
      <w:proofErr w:type="spellEnd"/>
      <w:r>
        <w:t xml:space="preserve"> only 3 </w:t>
      </w:r>
      <w:proofErr w:type="spellStart"/>
      <w:r>
        <w:t>ue</w:t>
      </w:r>
      <w:proofErr w:type="spellEnd"/>
      <w:r>
        <w:t xml:space="preserve"> supporting a-</w:t>
      </w:r>
      <w:proofErr w:type="spellStart"/>
      <w:r>
        <w:t>gps</w:t>
      </w:r>
      <w:proofErr w:type="spellEnd"/>
      <w:r>
        <w:t xml:space="preserve"> and modernized </w:t>
      </w:r>
      <w:proofErr w:type="spellStart"/>
      <w:r>
        <w:t>gps</w:t>
      </w:r>
      <w:proofErr w:type="spellEnd"/>
      <w:r>
        <w:t xml:space="preserve"> only 4 </w:t>
      </w:r>
      <w:proofErr w:type="spellStart"/>
      <w:r>
        <w:t>ue</w:t>
      </w:r>
      <w:proofErr w:type="spellEnd"/>
      <w:r>
        <w:t xml:space="preserve"> supporting a-</w:t>
      </w:r>
      <w:proofErr w:type="spellStart"/>
      <w:r>
        <w:t>gps</w:t>
      </w:r>
      <w:proofErr w:type="spellEnd"/>
      <w:r>
        <w:t xml:space="preserve"> and a-</w:t>
      </w:r>
      <w:proofErr w:type="spellStart"/>
      <w:r>
        <w:t>glonass</w:t>
      </w:r>
      <w:proofErr w:type="spellEnd"/>
      <w:r>
        <w:t xml:space="preserve"> only 9 </w:t>
      </w:r>
      <w:proofErr w:type="spellStart"/>
      <w:r>
        <w:t>ue</w:t>
      </w:r>
      <w:proofErr w:type="spellEnd"/>
      <w:r>
        <w:t xml:space="preserve"> supporting a-</w:t>
      </w:r>
      <w:proofErr w:type="spellStart"/>
      <w:r>
        <w:t>beidou</w:t>
      </w:r>
      <w:proofErr w:type="spellEnd"/>
      <w:r>
        <w:t xml:space="preserve"> only 10 </w:t>
      </w:r>
      <w:proofErr w:type="spellStart"/>
      <w:r>
        <w:t>ue</w:t>
      </w:r>
      <w:proofErr w:type="spellEnd"/>
      <w:r>
        <w:t xml:space="preserve"> supporting a-</w:t>
      </w:r>
      <w:proofErr w:type="spellStart"/>
      <w:r>
        <w:t>gps</w:t>
      </w:r>
      <w:proofErr w:type="spellEnd"/>
      <w:r>
        <w:t xml:space="preserve"> and a-</w:t>
      </w:r>
      <w:proofErr w:type="spellStart"/>
      <w:r>
        <w:t>beidou</w:t>
      </w:r>
      <w:proofErr w:type="spellEnd"/>
      <w:r>
        <w:t xml:space="preserve"> only </w:t>
      </w:r>
    </w:p>
    <w:p w:rsidR="0043235C" w:rsidRDefault="0043235C" w:rsidP="0043235C">
      <w:r>
        <w:t>SOURCE: Used in TS 137 571-01 v120100p, clause 6.4.1</w:t>
      </w:r>
    </w:p>
    <w:p w:rsidR="0043235C" w:rsidRDefault="0043235C" w:rsidP="0043235C">
      <w:r>
        <w:t xml:space="preserve">                                                                                                                                                                                                                                                                                                                                                                                                                                      dynamic range is the maximum difference in level of the </w:t>
      </w:r>
      <w:proofErr w:type="spellStart"/>
      <w:r>
        <w:t>gps</w:t>
      </w:r>
      <w:proofErr w:type="spellEnd"/>
      <w:r>
        <w:t xml:space="preserve"> signals from a number of satellites that allows the </w:t>
      </w:r>
      <w:proofErr w:type="spellStart"/>
      <w:r>
        <w:t>ue</w:t>
      </w:r>
      <w:proofErr w:type="spellEnd"/>
      <w:r>
        <w:t xml:space="preserve"> to make an a-</w:t>
      </w:r>
      <w:proofErr w:type="spellStart"/>
      <w:r>
        <w:t>gps</w:t>
      </w:r>
      <w:proofErr w:type="spellEnd"/>
      <w:r>
        <w:t xml:space="preserve"> position estimate with a specific accuracy and a specific response time. the requirements and this test apply to all types of </w:t>
      </w:r>
      <w:proofErr w:type="spellStart"/>
      <w:r>
        <w:t>utra</w:t>
      </w:r>
      <w:proofErr w:type="spellEnd"/>
      <w:r>
        <w:t xml:space="preserve"> for the </w:t>
      </w:r>
      <w:proofErr w:type="spellStart"/>
      <w:r>
        <w:t>fdd</w:t>
      </w:r>
      <w:proofErr w:type="spellEnd"/>
      <w:r>
        <w:t xml:space="preserve"> </w:t>
      </w:r>
      <w:proofErr w:type="spellStart"/>
      <w:r>
        <w:t>ue</w:t>
      </w:r>
      <w:proofErr w:type="spellEnd"/>
      <w:r>
        <w:t xml:space="preserve"> that supports a-</w:t>
      </w:r>
      <w:proofErr w:type="spellStart"/>
      <w:r>
        <w:t>gps</w:t>
      </w:r>
      <w:proofErr w:type="spellEnd"/>
      <w:r>
        <w:t xml:space="preserve">. </w:t>
      </w:r>
    </w:p>
    <w:p w:rsidR="0043235C" w:rsidRDefault="0043235C" w:rsidP="0043235C">
      <w:r>
        <w:lastRenderedPageBreak/>
        <w:t>SOURCE: Used in TS 137 571-01 v120100p, clause 5.4.1</w:t>
      </w:r>
    </w:p>
    <w:p w:rsidR="0043235C" w:rsidRDefault="0043235C" w:rsidP="0043235C">
      <w:r>
        <w:t xml:space="preserve">                                                                                                                                                                                                                                                                                                                                                                                                                                      e-</w:t>
      </w:r>
      <w:proofErr w:type="spellStart"/>
      <w:r>
        <w:t>dpcch</w:t>
      </w:r>
      <w:proofErr w:type="spellEnd"/>
      <w:r>
        <w:t xml:space="preserve"> false alarm is defined as a conditional probability of detection of codeword when input is only </w:t>
      </w:r>
      <w:proofErr w:type="spellStart"/>
      <w:r>
        <w:t>dpcch</w:t>
      </w:r>
      <w:proofErr w:type="spellEnd"/>
      <w:r>
        <w:t xml:space="preserve"> (+interference). the e-</w:t>
      </w:r>
      <w:proofErr w:type="spellStart"/>
      <w:r>
        <w:t>dpdch</w:t>
      </w:r>
      <w:proofErr w:type="spellEnd"/>
      <w:r>
        <w:t xml:space="preserve"> and e-</w:t>
      </w:r>
      <w:proofErr w:type="spellStart"/>
      <w:r>
        <w:t>dpcch</w:t>
      </w:r>
      <w:proofErr w:type="spellEnd"/>
      <w:r>
        <w:t xml:space="preserve"> is turned off. the performance requirement of e-</w:t>
      </w:r>
      <w:proofErr w:type="spellStart"/>
      <w:r>
        <w:t>dpcch</w:t>
      </w:r>
      <w:proofErr w:type="spellEnd"/>
      <w:r>
        <w:t xml:space="preserve"> false alarm in multipath fading conditions is determined by the maximum detection probability allowed when the receiver input signal is at a specified </w:t>
      </w:r>
      <w:proofErr w:type="spellStart"/>
      <w:r>
        <w:t>ec</w:t>
      </w:r>
      <w:proofErr w:type="spellEnd"/>
      <w:r>
        <w:t>/n0 limit. e-</w:t>
      </w:r>
      <w:proofErr w:type="spellStart"/>
      <w:r>
        <w:t>dpcch</w:t>
      </w:r>
      <w:proofErr w:type="spellEnd"/>
      <w:r>
        <w:t xml:space="preserve"> false alarm: p(</w:t>
      </w:r>
      <w:proofErr w:type="spellStart"/>
      <w:r>
        <w:t>dtx</w:t>
      </w:r>
      <w:proofErr w:type="spellEnd"/>
      <w:r>
        <w:t xml:space="preserve"> -&gt; codeword) shall be 10-2 or less. only tests in pedestrian a shall be applied to home bs. </w:t>
      </w:r>
    </w:p>
    <w:p w:rsidR="0043235C" w:rsidRDefault="0043235C" w:rsidP="0043235C">
      <w:r>
        <w:t>SOURCE: Used in TS 125 141 v120600p, clause 8.13.1.1</w:t>
      </w:r>
    </w:p>
    <w:p w:rsidR="0043235C" w:rsidRDefault="0043235C" w:rsidP="0043235C">
      <w:r>
        <w:t xml:space="preserve">                                                                                                                                                                                                                                                                                                                                                                                                                                      e-</w:t>
      </w:r>
      <w:proofErr w:type="spellStart"/>
      <w:r>
        <w:t>utra</w:t>
      </w:r>
      <w:proofErr w:type="spellEnd"/>
      <w:r>
        <w:t xml:space="preserve"> dl </w:t>
      </w:r>
      <w:proofErr w:type="spellStart"/>
      <w:r>
        <w:t>rs</w:t>
      </w:r>
      <w:proofErr w:type="spellEnd"/>
      <w:r>
        <w:t xml:space="preserve"> power is the resource element power of downlink reference symbol. the absolute dl </w:t>
      </w:r>
      <w:proofErr w:type="spellStart"/>
      <w:r>
        <w:t>rs</w:t>
      </w:r>
      <w:proofErr w:type="spellEnd"/>
      <w:r>
        <w:t xml:space="preserve"> power is indicated on the dl-sch. the absolute accuracy is defined as the maximum deviation between the dl </w:t>
      </w:r>
      <w:proofErr w:type="spellStart"/>
      <w:r>
        <w:t>rs</w:t>
      </w:r>
      <w:proofErr w:type="spellEnd"/>
      <w:r>
        <w:t xml:space="preserve"> power indicated on the dl-</w:t>
      </w:r>
      <w:proofErr w:type="spellStart"/>
      <w:r>
        <w:t>sch</w:t>
      </w:r>
      <w:proofErr w:type="spellEnd"/>
      <w:r>
        <w:t xml:space="preserve"> and the dl </w:t>
      </w:r>
      <w:proofErr w:type="spellStart"/>
      <w:r>
        <w:t>rs</w:t>
      </w:r>
      <w:proofErr w:type="spellEnd"/>
      <w:r>
        <w:t xml:space="preserve"> power at the bs antenna connector. </w:t>
      </w:r>
    </w:p>
    <w:p w:rsidR="0043235C" w:rsidRDefault="0043235C" w:rsidP="0043235C">
      <w:r>
        <w:t>SOURCE: Used in TS 137 141 v120600p, clause 6.2.2.1</w:t>
      </w:r>
    </w:p>
    <w:p w:rsidR="0043235C" w:rsidRDefault="0043235C" w:rsidP="0043235C">
      <w:r>
        <w:t xml:space="preserve">The error vector magnitude is a measure of the difference between the ideal symbols and the measured symbols after the equalization. this difference is called the error vector. the equaliser parameters are estimated as defined in annex f. the </w:t>
      </w:r>
      <w:proofErr w:type="spellStart"/>
      <w:r>
        <w:t>evm</w:t>
      </w:r>
      <w:proofErr w:type="spellEnd"/>
      <w:r>
        <w:t xml:space="preserve"> result is defined as the square root of the ratio of the mean error vector power to the mean reference power expressed in percent. </w:t>
      </w:r>
    </w:p>
    <w:p w:rsidR="0043235C" w:rsidRDefault="0043235C" w:rsidP="0043235C">
      <w:r>
        <w:t>SOURCE: Used in TS 136 141 v120600p, clause 6.5.2.1</w:t>
      </w:r>
    </w:p>
    <w:p w:rsidR="0043235C" w:rsidRDefault="0043235C" w:rsidP="0043235C">
      <w:r>
        <w:t xml:space="preserve">                                                                                                                                                                                                                                                                                                                                                                                                                                  The error vector magnitude is a measure of the difference between the ideal symbols and the measured symbols after the equalization. this difference is called the error vector. the equaliser parameters are estimated as defined in ts36.104 [4] annex e. the </w:t>
      </w:r>
      <w:proofErr w:type="spellStart"/>
      <w:r>
        <w:t>evm</w:t>
      </w:r>
      <w:proofErr w:type="spellEnd"/>
      <w:r>
        <w:t xml:space="preserve"> result is defined as the square root of the ratio of the mean error vector power to the mean reference power expressed in percent. </w:t>
      </w:r>
    </w:p>
    <w:p w:rsidR="0043235C" w:rsidRDefault="0043235C" w:rsidP="0043235C">
      <w:r>
        <w:t>SOURCE: Used in TS 136 143 v120100p, clause 10.1.1</w:t>
      </w:r>
    </w:p>
    <w:p w:rsidR="0043235C" w:rsidRDefault="0043235C" w:rsidP="0043235C">
      <w:r>
        <w:t xml:space="preserve">                                                                                                                                                                                                                                                                                                                                                                                                                                  The error vector magnitude is a measure of the difference between the reference waveform and the measured waveform. this difference is called the error vector. before calculating the </w:t>
      </w:r>
      <w:proofErr w:type="spellStart"/>
      <w:r>
        <w:t>evm</w:t>
      </w:r>
      <w:proofErr w:type="spellEnd"/>
      <w:r>
        <w:t xml:space="preserve"> the measured waveform is corrected by the sample timing offset and rf frequency offset. then the </w:t>
      </w:r>
      <w:proofErr w:type="spellStart"/>
      <w:r>
        <w:t>iq</w:t>
      </w:r>
      <w:proofErr w:type="spellEnd"/>
      <w:r>
        <w:t xml:space="preserve"> origin offset shall be removed from the measured waveform before calculating the </w:t>
      </w:r>
      <w:proofErr w:type="spellStart"/>
      <w:r>
        <w:t>evm</w:t>
      </w:r>
      <w:proofErr w:type="spellEnd"/>
      <w:r>
        <w:t xml:space="preserve">. the measured waveform is further modified by selecting the absolute phase and absolute amplitude of the </w:t>
      </w:r>
      <w:proofErr w:type="spellStart"/>
      <w:r>
        <w:t>tx</w:t>
      </w:r>
      <w:proofErr w:type="spellEnd"/>
      <w:r>
        <w:t xml:space="preserve"> chain. the </w:t>
      </w:r>
      <w:proofErr w:type="spellStart"/>
      <w:r>
        <w:t>evm</w:t>
      </w:r>
      <w:proofErr w:type="spellEnd"/>
      <w:r>
        <w:t xml:space="preserve"> result is defined after the front-e or 26nd </w:t>
      </w:r>
      <w:proofErr w:type="spellStart"/>
      <w:r>
        <w:t>idft</w:t>
      </w:r>
      <w:proofErr w:type="spellEnd"/>
      <w:r>
        <w:t xml:space="preserve"> as the square root of the ratio of the mean error vector power to the mean reference power expressed as a %. the basic </w:t>
      </w:r>
      <w:proofErr w:type="spellStart"/>
      <w:r>
        <w:t>evm</w:t>
      </w:r>
      <w:proofErr w:type="spellEnd"/>
      <w:r>
        <w:t xml:space="preserve"> measurement interval is one slot in the time domain. </w:t>
      </w:r>
    </w:p>
    <w:p w:rsidR="0043235C" w:rsidRDefault="0043235C" w:rsidP="0043235C">
      <w:r>
        <w:t>SOURCE: Used in TS 136 143 v120100p, clause 10.2.1</w:t>
      </w:r>
    </w:p>
    <w:p w:rsidR="0043235C" w:rsidRDefault="0043235C" w:rsidP="0043235C">
      <w:r>
        <w:t xml:space="preserve">                                                                                                                                                                                                                                                                                                                                                                                                                                  The error vector magnitude is a measure of the difference between the reference waveform and the measured waveform. this difference is called the error vector. both waveforms pass through a matched root raised cosine filter with bandwidth 3.84 </w:t>
      </w:r>
      <w:proofErr w:type="spellStart"/>
      <w:r>
        <w:t>mhz</w:t>
      </w:r>
      <w:proofErr w:type="spellEnd"/>
      <w:r>
        <w:t xml:space="preserve"> and roll-off ï</w:t>
      </w:r>
      <w:r>
        <w:rPr>
          <w:rFonts w:ascii="Calibri" w:hAnsi="Calibri" w:cs="Calibri"/>
        </w:rPr>
        <w:t>¡ï€ </w:t>
      </w:r>
      <w:r>
        <w:t xml:space="preserve">=0.22. both waveforms are then further modified by selecting the frequency, absolute phase, absolute amplitude and chip clock timing so as to minimise the error vector. the </w:t>
      </w:r>
      <w:proofErr w:type="spellStart"/>
      <w:r>
        <w:t>evm</w:t>
      </w:r>
      <w:proofErr w:type="spellEnd"/>
      <w:r>
        <w:t xml:space="preserve"> result is defined as the square root of the ratio of the mean error vector power to the mean reference power expressed as a %. the measurement interval is one timeslot as defined by the c-</w:t>
      </w:r>
      <w:proofErr w:type="spellStart"/>
      <w:r>
        <w:t>pich</w:t>
      </w:r>
      <w:proofErr w:type="spellEnd"/>
      <w:r>
        <w:t xml:space="preserve"> (when present) otherwise the measurement interval is one timeslot starting with the beginning of the sch. the requirement is valid over the total power dynamic range as specified in 25.104 [1] clause 6.4.3. see annex e of this specification for further details </w:t>
      </w:r>
    </w:p>
    <w:p w:rsidR="0043235C" w:rsidRDefault="0043235C" w:rsidP="0043235C">
      <w:r>
        <w:t>SOURCE: Used in TS 125 141 v120600p, clause 6.7.1.1</w:t>
      </w:r>
    </w:p>
    <w:p w:rsidR="0043235C" w:rsidRDefault="0043235C" w:rsidP="0043235C">
      <w:r>
        <w:t xml:space="preserve">                                                                                                                                                                                                                                                                                                                                                                                                                                  The error vector magnitude is a measure of the difference between the reference waveform and the measured waveform. this difference is called the error vector. both waveforms pass through a matched root raised cosine filter with bandwidth corresponding to the considered chip rate and roll-off ï</w:t>
      </w:r>
      <w:r>
        <w:rPr>
          <w:rFonts w:ascii="Calibri" w:hAnsi="Calibri" w:cs="Calibri"/>
        </w:rPr>
        <w:t>¡ï€ </w:t>
      </w:r>
      <w:r>
        <w:t xml:space="preserve">=0,22. both waveforms are then further modified by selecting the frequency, absolute phase, absolute amplitude and chip clock timing so as to minimise the error vector. the </w:t>
      </w:r>
      <w:proofErr w:type="spellStart"/>
      <w:r>
        <w:t>evm</w:t>
      </w:r>
      <w:proofErr w:type="spellEnd"/>
      <w:r>
        <w:t xml:space="preserve"> result is defined as the square root of the ratio of the mean error vector power to the mean reference power expressed as a %. the measurement interval is one timeslot. the requirement is valid over the total power dynamic range as specified in section 3.1. see annex c of this specification for further details. note: the theoretical modulated waveform </w:t>
      </w:r>
      <w:r>
        <w:lastRenderedPageBreak/>
        <w:t>shall be calculated on the basis that the transmit pulse shaping filter is a root-raised cosine (</w:t>
      </w:r>
      <w:proofErr w:type="spellStart"/>
      <w:r>
        <w:t>rrc</w:t>
      </w:r>
      <w:proofErr w:type="spellEnd"/>
      <w:r>
        <w:t>) with roll-off ï</w:t>
      </w:r>
      <w:r>
        <w:rPr>
          <w:rFonts w:ascii="Calibri" w:hAnsi="Calibri" w:cs="Calibri"/>
        </w:rPr>
        <w:t>¡ï€ </w:t>
      </w:r>
      <w:r>
        <w:t xml:space="preserve">=0,22 in the frequency domain. the impulse response of the chip impulse filter rc0(t) is where the roll-off factor </w:t>
      </w:r>
      <w:r>
        <w:rPr>
          <w:rFonts w:ascii="Calibri" w:hAnsi="Calibri" w:cs="Calibri"/>
        </w:rPr>
        <w:t>ï¡â </w:t>
      </w:r>
      <w:r>
        <w:t>=</w:t>
      </w:r>
      <w:r>
        <w:rPr>
          <w:rFonts w:ascii="Calibri" w:hAnsi="Calibri" w:cs="Calibri"/>
        </w:rPr>
        <w:t>â </w:t>
      </w:r>
      <w:r>
        <w:t xml:space="preserve">0,22 and </w:t>
      </w:r>
      <w:proofErr w:type="spellStart"/>
      <w:r>
        <w:t>tc</w:t>
      </w:r>
      <w:proofErr w:type="spellEnd"/>
      <w:r>
        <w:t xml:space="preserve"> is the chip duration </w:t>
      </w:r>
    </w:p>
    <w:p w:rsidR="0043235C" w:rsidRDefault="0043235C" w:rsidP="0043235C">
      <w:r>
        <w:t>SOURCE: Used in TS 125 142 v120100p, clause 6.8.1.1</w:t>
      </w:r>
    </w:p>
    <w:p w:rsidR="0043235C" w:rsidRDefault="0043235C" w:rsidP="0043235C">
      <w:r>
        <w:t xml:space="preserve">                                                                                                                                                                                                                                                                                                                                                                                                                                  The error vector magnitude is a measure of the difference between the theoretical waveform and a modified version of the measured waveform. the modification is done according to annex e of ts25.141. this difference is called the error vector. the </w:t>
      </w:r>
      <w:proofErr w:type="spellStart"/>
      <w:r>
        <w:t>evm</w:t>
      </w:r>
      <w:proofErr w:type="spellEnd"/>
      <w:r>
        <w:t xml:space="preserve"> result is defined as the square root of the ratio of the mean error vector power to the modified mean reference signal power expressed as a %. the measurement interval is one power control group (timeslot). </w:t>
      </w:r>
    </w:p>
    <w:p w:rsidR="0043235C" w:rsidRDefault="0043235C" w:rsidP="0043235C">
      <w:r>
        <w:t>SOURCE: Used in TS 125 143 v120100p, clause 10.1.1</w:t>
      </w:r>
    </w:p>
    <w:p w:rsidR="0043235C" w:rsidRDefault="0043235C" w:rsidP="0043235C">
      <w:proofErr w:type="spellStart"/>
      <w:r>
        <w:t>fdd</w:t>
      </w:r>
      <w:proofErr w:type="spellEnd"/>
      <w:r>
        <w:t xml:space="preserve"> </w:t>
      </w:r>
      <w:proofErr w:type="spellStart"/>
      <w:r>
        <w:t>cpich</w:t>
      </w:r>
      <w:proofErr w:type="spellEnd"/>
      <w:r>
        <w:t xml:space="preserve"> </w:t>
      </w:r>
      <w:proofErr w:type="spellStart"/>
      <w:r>
        <w:t>rscp</w:t>
      </w:r>
      <w:proofErr w:type="spellEnd"/>
      <w:r>
        <w:t xml:space="preserve"> definition received signal code power, the received power on one code measured on the primary </w:t>
      </w:r>
      <w:proofErr w:type="spellStart"/>
      <w:r>
        <w:t>cpich</w:t>
      </w:r>
      <w:proofErr w:type="spellEnd"/>
      <w:r>
        <w:t xml:space="preserve">. the reference point for the </w:t>
      </w:r>
      <w:proofErr w:type="spellStart"/>
      <w:r>
        <w:t>rscp</w:t>
      </w:r>
      <w:proofErr w:type="spellEnd"/>
      <w:r>
        <w:t xml:space="preserve"> shall be the antenna connector of the </w:t>
      </w:r>
      <w:proofErr w:type="spellStart"/>
      <w:r>
        <w:t>ue</w:t>
      </w:r>
      <w:proofErr w:type="spellEnd"/>
      <w:r>
        <w:t xml:space="preserve">. if </w:t>
      </w:r>
      <w:proofErr w:type="spellStart"/>
      <w:r>
        <w:t>tx</w:t>
      </w:r>
      <w:proofErr w:type="spellEnd"/>
      <w:r>
        <w:t xml:space="preserve"> diversity is applied on the primary </w:t>
      </w:r>
      <w:proofErr w:type="spellStart"/>
      <w:r>
        <w:t>cpich</w:t>
      </w:r>
      <w:proofErr w:type="spellEnd"/>
      <w:r>
        <w:t xml:space="preserve"> the received code power from each antenna shall be separately measured and summed together in [w] to a total received code power on the primary </w:t>
      </w:r>
      <w:proofErr w:type="spellStart"/>
      <w:r>
        <w:t>cpich</w:t>
      </w:r>
      <w:proofErr w:type="spellEnd"/>
      <w:r>
        <w:t xml:space="preserve">. if receiver diversity is in use by the </w:t>
      </w:r>
      <w:proofErr w:type="spellStart"/>
      <w:r>
        <w:t>ue</w:t>
      </w:r>
      <w:proofErr w:type="spellEnd"/>
      <w:r>
        <w:t xml:space="preserve">, the reported value shall not be lower than the corresponding </w:t>
      </w:r>
      <w:proofErr w:type="spellStart"/>
      <w:r>
        <w:t>cpich</w:t>
      </w:r>
      <w:proofErr w:type="spellEnd"/>
      <w:r>
        <w:t xml:space="preserve"> </w:t>
      </w:r>
      <w:proofErr w:type="spellStart"/>
      <w:r>
        <w:t>rscp</w:t>
      </w:r>
      <w:proofErr w:type="spellEnd"/>
      <w:r>
        <w:t xml:space="preserve"> of any of the individual receive antenna branches. applicable for </w:t>
      </w:r>
      <w:proofErr w:type="spellStart"/>
      <w:r>
        <w:t>rrc_idle</w:t>
      </w:r>
      <w:proofErr w:type="spellEnd"/>
      <w:r>
        <w:t xml:space="preserve"> inter-rat, </w:t>
      </w:r>
      <w:proofErr w:type="spellStart"/>
      <w:r>
        <w:t>rrc_connected</w:t>
      </w:r>
      <w:proofErr w:type="spellEnd"/>
      <w:r>
        <w:t xml:space="preserve"> inter-rat </w:t>
      </w:r>
    </w:p>
    <w:p w:rsidR="0043235C" w:rsidRDefault="0043235C" w:rsidP="0043235C">
      <w:r>
        <w:t>SOURCE: Used in TS 136 214 v120100p, clause 5.1.4</w:t>
      </w:r>
    </w:p>
    <w:p w:rsidR="0043235C" w:rsidRDefault="0043235C" w:rsidP="0043235C">
      <w:r>
        <w:t xml:space="preserve">frequency error is the measure of the difference between the actual bs transmit frequency and the assigned frequency. the same source shall be used for rf frequency and data clock generation. it is not possible to verify by testing that the data clock is derived from the same frequency source as used for rf generation. this may be confirmed by a manufacturers declaration </w:t>
      </w:r>
    </w:p>
    <w:p w:rsidR="0043235C" w:rsidRDefault="0043235C" w:rsidP="0043235C">
      <w:r>
        <w:t>SOURCE: Used in TS 125 141 v120600p, clause 6.3.1</w:t>
      </w:r>
    </w:p>
    <w:p w:rsidR="0043235C" w:rsidRDefault="0043235C" w:rsidP="0043235C">
      <w:r>
        <w:t xml:space="preserve">                                                                                                                                                                                                                                                                                                                                                                                                                                      frequency error is the measure of the difference between the actual bs transmit frequency and the assigned frequency. the same source shall be used for rf frequency and data clock generation. it is not possible to verify by testing that the data clock is derived from the same frequency source as used for rf generation. this may be confirmed by the </w:t>
      </w:r>
      <w:proofErr w:type="spellStart"/>
      <w:r>
        <w:t>manufacturer"s</w:t>
      </w:r>
      <w:proofErr w:type="spellEnd"/>
      <w:r>
        <w:t xml:space="preserve"> declaration. </w:t>
      </w:r>
    </w:p>
    <w:p w:rsidR="0043235C" w:rsidRDefault="0043235C" w:rsidP="0043235C">
      <w:r>
        <w:t>SOURCE: Used in TS 136 141 v120600p, clause 6.5.1.1 SOURCE: Used in TS 137 141 v120600p, clause 6.5.2.1</w:t>
      </w:r>
    </w:p>
    <w:p w:rsidR="0043235C" w:rsidRDefault="0043235C" w:rsidP="0043235C">
      <w:r>
        <w:t xml:space="preserve">                                                                                                                                                                                                                                                                                                                                                                                                                                      frequency error is the measure of the difference between the actual relay transmit frequency and the assigned frequency. the same source shall be used for rf frequency and data clock generation. it is not possible to verify by testing that the data clock is derived from the same frequency source as used for rf generation. this may be confirmed by the manufacturer's declaration. </w:t>
      </w:r>
    </w:p>
    <w:p w:rsidR="0043235C" w:rsidRDefault="0043235C" w:rsidP="0043235C">
      <w:r>
        <w:t>SOURCE: Used in TS 136 117 v120000p, clause 6.4.1.1</w:t>
      </w:r>
    </w:p>
    <w:p w:rsidR="0043235C" w:rsidRDefault="0043235C" w:rsidP="0043235C">
      <w:r>
        <w:t xml:space="preserve">                                                                                                                                                                                                                                                                                                                                                                                                                                      The frequency stability is a measure of the frequency deviation of the output signal with respect to the input signal. the test shall address the uplink and the downlink path of the repeater. </w:t>
      </w:r>
    </w:p>
    <w:p w:rsidR="0043235C" w:rsidRDefault="0043235C" w:rsidP="0043235C">
      <w:r>
        <w:t>SOURCE: Used in TS 125 143 v120100p, clause 7.1</w:t>
      </w:r>
    </w:p>
    <w:p w:rsidR="0043235C" w:rsidRDefault="0043235C" w:rsidP="0043235C">
      <w:r>
        <w:t xml:space="preserve">                                                                                                                                                                                                                                                                                                                                                                                                                                  The frequency stability is a measure of the frequency deviation of the output signal with respect to the input signal. the test shall address the uplink and the downlink path of the repeater. </w:t>
      </w:r>
    </w:p>
    <w:p w:rsidR="0043235C" w:rsidRDefault="0043235C" w:rsidP="0043235C">
      <w:r>
        <w:t>SOURCE: Used in TS 125 153 v120000p, clause 7.1</w:t>
      </w:r>
    </w:p>
    <w:p w:rsidR="0043235C" w:rsidRDefault="0043235C" w:rsidP="0043235C">
      <w:r>
        <w:t xml:space="preserve">                                                                                                                                                                                                                                                                                                                                                                                                                                  frequency stability is the ability of the bs to transmit at the assigned carrier frequency. </w:t>
      </w:r>
    </w:p>
    <w:p w:rsidR="0043235C" w:rsidRDefault="0043235C" w:rsidP="0043235C">
      <w:r>
        <w:t>SOURCE: Used in TS 125 142 v120100p, clause 6.3.1</w:t>
      </w:r>
    </w:p>
    <w:p w:rsidR="0043235C" w:rsidRDefault="0043235C" w:rsidP="0043235C">
      <w:r>
        <w:lastRenderedPageBreak/>
        <w:t xml:space="preserve">                                                                                                                                                                                                                                                                                                                                                                                                                                      frequency stability is the ability to maintain the same frequency on the output signal with respect to the input signal. the test shall address the uplink and the downlink path of the repeater. </w:t>
      </w:r>
    </w:p>
    <w:p w:rsidR="0043235C" w:rsidRDefault="0043235C" w:rsidP="0043235C">
      <w:r>
        <w:t>SOURCE: Used in TS 136 143 v120100p, clause 7.1</w:t>
      </w:r>
    </w:p>
    <w:p w:rsidR="0043235C" w:rsidRDefault="0043235C" w:rsidP="0043235C">
      <w:r>
        <w:t xml:space="preserve">                                                                                                                                                                                                                                                                                                                                                                                                                                      </w:t>
      </w:r>
      <w:proofErr w:type="spellStart"/>
      <w:r>
        <w:t>gnss</w:t>
      </w:r>
      <w:proofErr w:type="spellEnd"/>
      <w:r>
        <w:t xml:space="preserve"> timing of cell frames for </w:t>
      </w:r>
      <w:proofErr w:type="spellStart"/>
      <w:r>
        <w:t>ue</w:t>
      </w:r>
      <w:proofErr w:type="spellEnd"/>
      <w:r>
        <w:t xml:space="preserve"> positioning definition </w:t>
      </w:r>
      <w:proofErr w:type="spellStart"/>
      <w:r>
        <w:t>te-utran-gnss</w:t>
      </w:r>
      <w:proofErr w:type="spellEnd"/>
      <w:r>
        <w:t xml:space="preserve"> is defined as the time of the occurrence of a specified </w:t>
      </w:r>
      <w:proofErr w:type="spellStart"/>
      <w:r>
        <w:t>lte</w:t>
      </w:r>
      <w:proofErr w:type="spellEnd"/>
      <w:r>
        <w:t xml:space="preserve"> event according to a </w:t>
      </w:r>
      <w:proofErr w:type="spellStart"/>
      <w:r>
        <w:t>gnss</w:t>
      </w:r>
      <w:proofErr w:type="spellEnd"/>
      <w:r>
        <w:t xml:space="preserve">-specific reference time for a given </w:t>
      </w:r>
      <w:proofErr w:type="spellStart"/>
      <w:r>
        <w:t>gnss</w:t>
      </w:r>
      <w:proofErr w:type="spellEnd"/>
      <w:r>
        <w:t xml:space="preserve"> (e.g., </w:t>
      </w:r>
      <w:proofErr w:type="spellStart"/>
      <w:r>
        <w:t>gps</w:t>
      </w:r>
      <w:proofErr w:type="spellEnd"/>
      <w:r>
        <w:t>/</w:t>
      </w:r>
      <w:proofErr w:type="spellStart"/>
      <w:r>
        <w:t>galileo</w:t>
      </w:r>
      <w:proofErr w:type="spellEnd"/>
      <w:r>
        <w:t>/</w:t>
      </w:r>
      <w:proofErr w:type="spellStart"/>
      <w:r>
        <w:t>glonass</w:t>
      </w:r>
      <w:proofErr w:type="spellEnd"/>
      <w:r>
        <w:t xml:space="preserve"> system time). the specified </w:t>
      </w:r>
      <w:proofErr w:type="spellStart"/>
      <w:r>
        <w:t>lte</w:t>
      </w:r>
      <w:proofErr w:type="spellEnd"/>
      <w:r>
        <w:t xml:space="preserve"> event is the beginning of the transmission of a particular frame (identified through its </w:t>
      </w:r>
      <w:proofErr w:type="spellStart"/>
      <w:r>
        <w:t>sfn</w:t>
      </w:r>
      <w:proofErr w:type="spellEnd"/>
      <w:r>
        <w:t xml:space="preserve">) in the cell. the reference point for </w:t>
      </w:r>
      <w:proofErr w:type="spellStart"/>
      <w:r>
        <w:t>te-utran-gnss</w:t>
      </w:r>
      <w:proofErr w:type="spellEnd"/>
      <w:r>
        <w:t xml:space="preserve"> shall be the </w:t>
      </w:r>
      <w:proofErr w:type="spellStart"/>
      <w:r>
        <w:t>tx</w:t>
      </w:r>
      <w:proofErr w:type="spellEnd"/>
      <w:r>
        <w:t xml:space="preserve"> antenna connector. </w:t>
      </w:r>
    </w:p>
    <w:p w:rsidR="0043235C" w:rsidRDefault="0043235C" w:rsidP="0043235C">
      <w:r>
        <w:t>SOURCE: Used in TS 136 214 v120100p, clause 5.2.6</w:t>
      </w:r>
    </w:p>
    <w:p w:rsidR="0043235C" w:rsidRDefault="0043235C" w:rsidP="0043235C">
      <w:r>
        <w:t>in the functions described in this section the following definitions apply: parameters - transmitter window size (</w:t>
      </w:r>
      <w:proofErr w:type="spellStart"/>
      <w:r>
        <w:t>transmit_window_size</w:t>
      </w:r>
      <w:proofErr w:type="spellEnd"/>
      <w:r>
        <w:t xml:space="preserve">) </w:t>
      </w:r>
      <w:proofErr w:type="spellStart"/>
      <w:r>
        <w:t>transmit_window_size</w:t>
      </w:r>
      <w:proofErr w:type="spellEnd"/>
      <w:r>
        <w:t xml:space="preserve"> is the size of the transmitter window according to the definition below. this is a parameter in the node b and the value of the parameter is configured by higher layers. - receiver window size (</w:t>
      </w:r>
      <w:proofErr w:type="spellStart"/>
      <w:r>
        <w:t>receive_window_size</w:t>
      </w:r>
      <w:proofErr w:type="spellEnd"/>
      <w:r>
        <w:t xml:space="preserve">) </w:t>
      </w:r>
      <w:proofErr w:type="spellStart"/>
      <w:r>
        <w:t>receive_window_size</w:t>
      </w:r>
      <w:proofErr w:type="spellEnd"/>
      <w:r>
        <w:t xml:space="preserve"> is the size of the receiver window according to the definition below. this is a parameter in the </w:t>
      </w:r>
      <w:proofErr w:type="spellStart"/>
      <w:r>
        <w:t>ue</w:t>
      </w:r>
      <w:proofErr w:type="spellEnd"/>
      <w:r>
        <w:t xml:space="preserve"> and the value of the parameter is configured by higher layers. - </w:t>
      </w:r>
      <w:proofErr w:type="spellStart"/>
      <w:r>
        <w:t>tsn</w:t>
      </w:r>
      <w:proofErr w:type="spellEnd"/>
      <w:r>
        <w:t xml:space="preserve"> field length (</w:t>
      </w:r>
      <w:proofErr w:type="spellStart"/>
      <w:r>
        <w:t>tsn_len</w:t>
      </w:r>
      <w:proofErr w:type="spellEnd"/>
      <w:r>
        <w:t xml:space="preserve">) </w:t>
      </w:r>
      <w:proofErr w:type="spellStart"/>
      <w:r>
        <w:t>tsn_len</w:t>
      </w:r>
      <w:proofErr w:type="spellEnd"/>
      <w:r>
        <w:t xml:space="preserve"> is the length of </w:t>
      </w:r>
      <w:proofErr w:type="spellStart"/>
      <w:r>
        <w:t>tsn</w:t>
      </w:r>
      <w:proofErr w:type="spellEnd"/>
      <w:r>
        <w:t xml:space="preserve"> field in bits. this is a parameter in both the node b and the </w:t>
      </w:r>
      <w:proofErr w:type="spellStart"/>
      <w:r>
        <w:t>ue</w:t>
      </w:r>
      <w:proofErr w:type="spellEnd"/>
      <w:r>
        <w:t xml:space="preserve">. value of the parameter is configured by higher layers. state variables all state variables are non-negative integers. reordering </w:t>
      </w:r>
      <w:proofErr w:type="spellStart"/>
      <w:r>
        <w:t>pdus</w:t>
      </w:r>
      <w:proofErr w:type="spellEnd"/>
      <w:r>
        <w:t xml:space="preserve"> are numbered by modulo integer transmission sequence numbers (</w:t>
      </w:r>
      <w:proofErr w:type="spellStart"/>
      <w:r>
        <w:t>tsn</w:t>
      </w:r>
      <w:proofErr w:type="spellEnd"/>
      <w:r>
        <w:t xml:space="preserve">) cycling through the field 0 to 2tsn_len-1. all arithmetic operations contained in the present document on </w:t>
      </w:r>
      <w:proofErr w:type="spellStart"/>
      <w:r>
        <w:t>next_expected_tsn</w:t>
      </w:r>
      <w:proofErr w:type="spellEnd"/>
      <w:r>
        <w:t xml:space="preserve">, </w:t>
      </w:r>
      <w:proofErr w:type="spellStart"/>
      <w:r>
        <w:t>rcvwindow_upperedge</w:t>
      </w:r>
      <w:proofErr w:type="spellEnd"/>
      <w:r>
        <w:t xml:space="preserve">, t1_tsn and </w:t>
      </w:r>
      <w:proofErr w:type="spellStart"/>
      <w:r>
        <w:t>tsn_flush</w:t>
      </w:r>
      <w:proofErr w:type="spellEnd"/>
      <w:r>
        <w:t xml:space="preserve"> are affected by the 2tsn_len modulus. when performing arithmetic comparisons of state variables or transmission sequence number values a 2tsn_len modulus base shall be used. this modulus base is subtracted (within the appropriate field) from all the values involved and (...\...) [the expected end of this definition was beyond the limit of 200 words] </w:t>
      </w:r>
    </w:p>
    <w:p w:rsidR="0043235C" w:rsidRDefault="0043235C" w:rsidP="0043235C">
      <w:r>
        <w:t>SOURCE: Used in TS 125 321 v120200p, clause 11.6.4.5.1</w:t>
      </w:r>
    </w:p>
    <w:p w:rsidR="0043235C" w:rsidRDefault="0043235C" w:rsidP="0043235C">
      <w:r>
        <w:t xml:space="preserve">                                                                                                                                                                                                                                                                                                                                                                                                                                      in the functions described in this section the following definitions apply: parameters - transmitter window size (</w:t>
      </w:r>
      <w:proofErr w:type="spellStart"/>
      <w:r>
        <w:t>transmit_window_size</w:t>
      </w:r>
      <w:proofErr w:type="spellEnd"/>
      <w:r>
        <w:t xml:space="preserve">) </w:t>
      </w:r>
      <w:proofErr w:type="spellStart"/>
      <w:r>
        <w:t>transmit_window_size</w:t>
      </w:r>
      <w:proofErr w:type="spellEnd"/>
      <w:r>
        <w:t xml:space="preserve"> is the size of the transmitter window according to the definition below. this is a parameter in the node b and the value of the parameter is configured by higher layers. - receiver window size (</w:t>
      </w:r>
      <w:proofErr w:type="spellStart"/>
      <w:r>
        <w:t>receive_window_size</w:t>
      </w:r>
      <w:proofErr w:type="spellEnd"/>
      <w:r>
        <w:t xml:space="preserve">) </w:t>
      </w:r>
      <w:proofErr w:type="spellStart"/>
      <w:r>
        <w:t>receive_window_size</w:t>
      </w:r>
      <w:proofErr w:type="spellEnd"/>
      <w:r>
        <w:t xml:space="preserve"> is the size of the receiver window according to the definition below. this is a parameter in the </w:t>
      </w:r>
      <w:proofErr w:type="spellStart"/>
      <w:r>
        <w:t>ue</w:t>
      </w:r>
      <w:proofErr w:type="spellEnd"/>
      <w:r>
        <w:t xml:space="preserve"> and the value of the parameter is configured by higher layers. state variables all state variables are non-negative integers. mac-</w:t>
      </w:r>
      <w:proofErr w:type="spellStart"/>
      <w:r>
        <w:t>hs</w:t>
      </w:r>
      <w:proofErr w:type="spellEnd"/>
      <w:r>
        <w:t xml:space="preserve"> </w:t>
      </w:r>
      <w:proofErr w:type="spellStart"/>
      <w:r>
        <w:t>pdus</w:t>
      </w:r>
      <w:proofErr w:type="spellEnd"/>
      <w:r>
        <w:t xml:space="preserve"> are numbered by modulo integer transmission sequence numbers (</w:t>
      </w:r>
      <w:proofErr w:type="spellStart"/>
      <w:r>
        <w:t>tsn</w:t>
      </w:r>
      <w:proofErr w:type="spellEnd"/>
      <w:r>
        <w:t xml:space="preserve">) cycling through the field 0 to 63. all arithmetic operations contained in the present document on </w:t>
      </w:r>
      <w:proofErr w:type="spellStart"/>
      <w:r>
        <w:t>next_expected_tsn</w:t>
      </w:r>
      <w:proofErr w:type="spellEnd"/>
      <w:r>
        <w:t xml:space="preserve">, </w:t>
      </w:r>
      <w:proofErr w:type="spellStart"/>
      <w:r>
        <w:t>rcvwindow_upperedge</w:t>
      </w:r>
      <w:proofErr w:type="spellEnd"/>
      <w:r>
        <w:t xml:space="preserve">, t1_tsn and </w:t>
      </w:r>
      <w:proofErr w:type="spellStart"/>
      <w:r>
        <w:t>tsn_flush</w:t>
      </w:r>
      <w:proofErr w:type="spellEnd"/>
      <w:r>
        <w:t xml:space="preserve"> are affected by the 64 modulus. when performing arithmetic comparisons of state variables or transmission sequence number values a 64 modulus base shall be used. this modulus base is subtracted (within the appropriate field) from all the values involved and then an absolute comparison is performed. </w:t>
      </w:r>
      <w:proofErr w:type="spellStart"/>
      <w:r>
        <w:t>rcvwindow_upperedge</w:t>
      </w:r>
      <w:proofErr w:type="spellEnd"/>
      <w:r>
        <w:t xml:space="preserve"> â€“ </w:t>
      </w:r>
      <w:proofErr w:type="spellStart"/>
      <w:r>
        <w:t>receive_window_size</w:t>
      </w:r>
      <w:proofErr w:type="spellEnd"/>
      <w:r>
        <w:t xml:space="preserve"> + 1 shall be assumed to be the modulus base. for 1.28 </w:t>
      </w:r>
      <w:proofErr w:type="spellStart"/>
      <w:r>
        <w:t>mcps</w:t>
      </w:r>
      <w:proofErr w:type="spellEnd"/>
      <w:r>
        <w:t xml:space="preserve"> </w:t>
      </w:r>
      <w:proofErr w:type="spellStart"/>
      <w:r>
        <w:t>tdd</w:t>
      </w:r>
      <w:proofErr w:type="spellEnd"/>
      <w:r>
        <w:t xml:space="preserve"> multi-frequency </w:t>
      </w:r>
      <w:proofErr w:type="spellStart"/>
      <w:r>
        <w:t>hs-dsch</w:t>
      </w:r>
      <w:proofErr w:type="spellEnd"/>
      <w:r>
        <w:t xml:space="preserve"> operation </w:t>
      </w:r>
      <w:proofErr w:type="spellStart"/>
      <w:r>
        <w:t>operation</w:t>
      </w:r>
      <w:proofErr w:type="spellEnd"/>
      <w:r>
        <w:t xml:space="preserve"> mode, </w:t>
      </w:r>
      <w:proofErr w:type="spellStart"/>
      <w:r>
        <w:t>tsn_max</w:t>
      </w:r>
      <w:proofErr w:type="spellEnd"/>
      <w:r>
        <w:t xml:space="preserve"> represents period length of </w:t>
      </w:r>
      <w:proofErr w:type="spellStart"/>
      <w:r>
        <w:t>tsn</w:t>
      </w:r>
      <w:proofErr w:type="spellEnd"/>
      <w:r>
        <w:t xml:space="preserve">; the (...\...) [the expected end of this definition was beyond the limit of 200 words] </w:t>
      </w:r>
    </w:p>
    <w:p w:rsidR="0043235C" w:rsidRDefault="0043235C" w:rsidP="0043235C">
      <w:r>
        <w:t>SOURCE: Used in TS 125 321 v120200p, clause 11.6.2.3.1</w:t>
      </w:r>
    </w:p>
    <w:p w:rsidR="0043235C" w:rsidRDefault="0043235C" w:rsidP="0043235C">
      <w:r>
        <w:t xml:space="preserve">                                                                                                                                                                                                                                                                                                                                                                                                                                      The in-band selectivity and blocking characteristics are measures of the receiver ability to receive a wanted signal at its assigned channel in the presence of an unwanted interferer inside the operating band and are defined by a wideband and a narrowband blocking requirement. </w:t>
      </w:r>
    </w:p>
    <w:p w:rsidR="0043235C" w:rsidRDefault="0043235C" w:rsidP="0043235C">
      <w:r>
        <w:t>SOURCE: Used in TS 137 141 v120600p, clause 7.4.1</w:t>
      </w:r>
    </w:p>
    <w:p w:rsidR="0043235C" w:rsidRDefault="0043235C" w:rsidP="0043235C">
      <w:r>
        <w:t xml:space="preserve">                                                                                                                                                                                                                                                                                                                                                                                                                                  in-channel selectivity (</w:t>
      </w:r>
      <w:proofErr w:type="spellStart"/>
      <w:r>
        <w:t>ics</w:t>
      </w:r>
      <w:proofErr w:type="spellEnd"/>
      <w:r>
        <w:t>) is a measure of the receiver ability to receive a wanted signal at its assigned resource block locations in the presence of an interfering signal received at a larger power spectral density. in this condition a detection probability requirement and a false alarm requirements shall be met for a specified reference measurement channel. the interfering signal shall be an e-</w:t>
      </w:r>
      <w:proofErr w:type="spellStart"/>
      <w:r>
        <w:t>utra</w:t>
      </w:r>
      <w:proofErr w:type="spellEnd"/>
      <w:r>
        <w:t xml:space="preserve"> signal as specified in annex c and shall be time aligned with the wanted signal. test ports and the rf requirements applicability is as specified in 3gpp </w:t>
      </w:r>
      <w:proofErr w:type="spellStart"/>
      <w:r>
        <w:t>ts</w:t>
      </w:r>
      <w:proofErr w:type="spellEnd"/>
      <w:r>
        <w:t xml:space="preserve"> 36.111 [2], table 5.1-1. </w:t>
      </w:r>
    </w:p>
    <w:p w:rsidR="0043235C" w:rsidRDefault="0043235C" w:rsidP="0043235C">
      <w:r>
        <w:t>SOURCE: Used in TS 136 112 v120100p, clause 6.4.1</w:t>
      </w:r>
    </w:p>
    <w:p w:rsidR="0043235C" w:rsidRDefault="0043235C" w:rsidP="0043235C">
      <w:r>
        <w:t xml:space="preserve">                                                                                                                                                                                                                                                                                                                                                                                                                                      in-channel selectivity (</w:t>
      </w:r>
      <w:proofErr w:type="spellStart"/>
      <w:r>
        <w:t>ics</w:t>
      </w:r>
      <w:proofErr w:type="spellEnd"/>
      <w:r>
        <w:t xml:space="preserve">) is a measure of the receiver ability to receive a wanted signal at its assigned resource block </w:t>
      </w:r>
      <w:r>
        <w:lastRenderedPageBreak/>
        <w:t>locations in the presence of an interfering signal received at a larger power spectral density. in this condition a throughput requirement shall be met for a specified reference measurement channel. the interfering signal shall be an e-</w:t>
      </w:r>
      <w:proofErr w:type="spellStart"/>
      <w:r>
        <w:t>utra</w:t>
      </w:r>
      <w:proofErr w:type="spellEnd"/>
      <w:r>
        <w:t xml:space="preserve"> signal as specified in annex c and shall be time aligned with the wanted signal. </w:t>
      </w:r>
    </w:p>
    <w:p w:rsidR="0043235C" w:rsidRDefault="0043235C" w:rsidP="0043235C">
      <w:r>
        <w:t>SOURCE: Used in TS 136 141 v120600p, clause 7.4.1</w:t>
      </w:r>
    </w:p>
    <w:p w:rsidR="0043235C" w:rsidRDefault="0043235C" w:rsidP="0043235C">
      <w:r>
        <w:t xml:space="preserve">                                                                                                                                                                                                                                                                                                                                                                                                                                      in-channel selectivity (</w:t>
      </w:r>
      <w:proofErr w:type="spellStart"/>
      <w:r>
        <w:t>ics</w:t>
      </w:r>
      <w:proofErr w:type="spellEnd"/>
      <w:r>
        <w:t>)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e-</w:t>
      </w:r>
      <w:proofErr w:type="spellStart"/>
      <w:r>
        <w:t>utra</w:t>
      </w:r>
      <w:proofErr w:type="spellEnd"/>
      <w:r>
        <w:t xml:space="preserve"> carriers only. </w:t>
      </w:r>
    </w:p>
    <w:p w:rsidR="0043235C" w:rsidRDefault="0043235C" w:rsidP="0043235C">
      <w:r>
        <w:t>SOURCE: Used in TS 137 141 v120600p, clause 7.8.1</w:t>
      </w:r>
    </w:p>
    <w:p w:rsidR="0043235C" w:rsidRDefault="0043235C" w:rsidP="0043235C">
      <w:r>
        <w:t xml:space="preserve">                                                                                                                                                                                                                                                                                                                                                                                                                                      inner loop power control in the downlink is the ability of the bs transmitter to adjust the transmitter output power of a code channel in accordance with the corresponding </w:t>
      </w:r>
      <w:proofErr w:type="spellStart"/>
      <w:r>
        <w:t>tpc</w:t>
      </w:r>
      <w:proofErr w:type="spellEnd"/>
      <w:r>
        <w:t xml:space="preserve"> symbols received in the uplink. the power control step is the required step change in the dl transmitter output power of a code channel in response to the corresponding power control command. the combined output power change is the required total change in the dl transmitter output power of a code channel in response to multiple consecutive power control commands corresponding to that code channel. </w:t>
      </w:r>
    </w:p>
    <w:p w:rsidR="0043235C" w:rsidRDefault="0043235C" w:rsidP="0043235C">
      <w:r>
        <w:t>SOURCE: Used in TS 125 141 v120600p, clause 6.4.2.1</w:t>
      </w:r>
    </w:p>
    <w:p w:rsidR="0043235C" w:rsidRDefault="0043235C" w:rsidP="0043235C">
      <w:r>
        <w:t xml:space="preserve">                                                                                                                                                                                                                                                                                                                                                                                                                                      </w:t>
      </w:r>
      <w:proofErr w:type="spellStart"/>
      <w:r>
        <w:t>ip</w:t>
      </w:r>
      <w:proofErr w:type="spellEnd"/>
      <w:r>
        <w:t xml:space="preserve"> throughput for </w:t>
      </w:r>
      <w:proofErr w:type="spellStart"/>
      <w:r>
        <w:t>mdt</w:t>
      </w:r>
      <w:proofErr w:type="spellEnd"/>
      <w:r>
        <w:t xml:space="preserve"> in ul protocol layer: </w:t>
      </w:r>
      <w:proofErr w:type="spellStart"/>
      <w:r>
        <w:t>pdcp</w:t>
      </w:r>
      <w:proofErr w:type="spellEnd"/>
      <w:r>
        <w:t xml:space="preserve">, </w:t>
      </w:r>
      <w:proofErr w:type="spellStart"/>
      <w:r>
        <w:t>rlc</w:t>
      </w:r>
      <w:proofErr w:type="spellEnd"/>
      <w:r>
        <w:t xml:space="preserve">, mac definition scheduled </w:t>
      </w:r>
      <w:proofErr w:type="spellStart"/>
      <w:r>
        <w:t>ip</w:t>
      </w:r>
      <w:proofErr w:type="spellEnd"/>
      <w:r>
        <w:t xml:space="preserve"> throughput for </w:t>
      </w:r>
      <w:proofErr w:type="spellStart"/>
      <w:r>
        <w:t>mdt</w:t>
      </w:r>
      <w:proofErr w:type="spellEnd"/>
      <w:r>
        <w:t xml:space="preserve"> in ul. </w:t>
      </w:r>
      <w:proofErr w:type="spellStart"/>
      <w:r>
        <w:t>enb</w:t>
      </w:r>
      <w:proofErr w:type="spellEnd"/>
      <w:r>
        <w:t xml:space="preserve"> estimate of the throughput of </w:t>
      </w:r>
      <w:proofErr w:type="spellStart"/>
      <w:r>
        <w:t>pdcp</w:t>
      </w:r>
      <w:proofErr w:type="spellEnd"/>
      <w:r>
        <w:t xml:space="preserve"> </w:t>
      </w:r>
      <w:proofErr w:type="spellStart"/>
      <w:r>
        <w:t>sdu</w:t>
      </w:r>
      <w:proofErr w:type="spellEnd"/>
      <w:r>
        <w:t xml:space="preserve"> bits in uplink for data bursts that are large enough to require transmissions to be split across several </w:t>
      </w:r>
      <w:proofErr w:type="spellStart"/>
      <w:r>
        <w:t>ttis</w:t>
      </w:r>
      <w:proofErr w:type="spellEnd"/>
      <w:r>
        <w:t xml:space="preserve">, by excluding the data transmitted in the last </w:t>
      </w:r>
      <w:proofErr w:type="spellStart"/>
      <w:r>
        <w:t>tti</w:t>
      </w:r>
      <w:proofErr w:type="spellEnd"/>
      <w:r>
        <w:t xml:space="preserve"> of the data burst. only data transmission time is considered, i.e. when data transmission over </w:t>
      </w:r>
      <w:proofErr w:type="spellStart"/>
      <w:r>
        <w:t>uu</w:t>
      </w:r>
      <w:proofErr w:type="spellEnd"/>
      <w:r>
        <w:t xml:space="preserve"> has begun but not yet finished. the measurement is performed per </w:t>
      </w:r>
      <w:proofErr w:type="spellStart"/>
      <w:r>
        <w:t>ue</w:t>
      </w:r>
      <w:proofErr w:type="spellEnd"/>
      <w:r>
        <w:t xml:space="preserve">. for successful reception, the reference point is mac upper sap. a data burst begins at the point in time when the first transmission begins after the </w:t>
      </w:r>
      <w:proofErr w:type="spellStart"/>
      <w:r>
        <w:t>enb</w:t>
      </w:r>
      <w:proofErr w:type="spellEnd"/>
      <w:r>
        <w:t xml:space="preserve"> estimate of the </w:t>
      </w:r>
      <w:proofErr w:type="spellStart"/>
      <w:r>
        <w:t>ue</w:t>
      </w:r>
      <w:proofErr w:type="spellEnd"/>
      <w:r>
        <w:t xml:space="preserve"> buffer size becomes greater than zero for at least one e-</w:t>
      </w:r>
      <w:proofErr w:type="spellStart"/>
      <w:r>
        <w:t>rab</w:t>
      </w:r>
      <w:proofErr w:type="spellEnd"/>
      <w:r>
        <w:t xml:space="preserve"> of the </w:t>
      </w:r>
      <w:proofErr w:type="spellStart"/>
      <w:r>
        <w:t>ue</w:t>
      </w:r>
      <w:proofErr w:type="spellEnd"/>
      <w:r>
        <w:t>, where previously the estimate was zero for all e-</w:t>
      </w:r>
      <w:proofErr w:type="spellStart"/>
      <w:r>
        <w:t>rabs</w:t>
      </w:r>
      <w:proofErr w:type="spellEnd"/>
      <w:r>
        <w:t xml:space="preserve"> of the </w:t>
      </w:r>
      <w:proofErr w:type="spellStart"/>
      <w:r>
        <w:t>ue</w:t>
      </w:r>
      <w:proofErr w:type="spellEnd"/>
      <w:r>
        <w:t xml:space="preserve">. the data burst ends at the point in time when transmissions are successfully completed and the </w:t>
      </w:r>
      <w:proofErr w:type="spellStart"/>
      <w:r>
        <w:t>enb</w:t>
      </w:r>
      <w:proofErr w:type="spellEnd"/>
      <w:r>
        <w:t xml:space="preserve"> estimate of the </w:t>
      </w:r>
      <w:proofErr w:type="spellStart"/>
      <w:r>
        <w:t>ue</w:t>
      </w:r>
      <w:proofErr w:type="spellEnd"/>
      <w:r>
        <w:t xml:space="preserve"> buffer size becomes zero for all e-</w:t>
      </w:r>
      <w:proofErr w:type="spellStart"/>
      <w:r>
        <w:t>rabs</w:t>
      </w:r>
      <w:proofErr w:type="spellEnd"/>
      <w:r>
        <w:t xml:space="preserve"> of the </w:t>
      </w:r>
      <w:proofErr w:type="spellStart"/>
      <w:r>
        <w:t>ue</w:t>
      </w:r>
      <w:proofErr w:type="spellEnd"/>
      <w:r>
        <w:t>, where previously the estimate was greater than zero for at least one e-</w:t>
      </w:r>
      <w:proofErr w:type="spellStart"/>
      <w:r>
        <w:t>rab</w:t>
      </w:r>
      <w:proofErr w:type="spellEnd"/>
      <w:r>
        <w:t xml:space="preserve"> of the </w:t>
      </w:r>
      <w:proofErr w:type="spellStart"/>
      <w:r>
        <w:t>ue</w:t>
      </w:r>
      <w:proofErr w:type="spellEnd"/>
      <w:r>
        <w:t xml:space="preserve">. this measurement is obtained by the following formula for a measurement period: , (...\...) [the expected end of this definition was beyond the limit of 200 words] </w:t>
      </w:r>
    </w:p>
    <w:p w:rsidR="0043235C" w:rsidRDefault="0043235C" w:rsidP="0043235C">
      <w:r>
        <w:t>SOURCE: Used in TS 136 314 v120000p, clause 4.1.7.2</w:t>
      </w:r>
    </w:p>
    <w:p w:rsidR="0043235C" w:rsidRDefault="0043235C" w:rsidP="0043235C">
      <w:r>
        <w:t xml:space="preserve">                                                                                                                                                                                                                                                                                                                                                                                                                                      </w:t>
      </w:r>
      <w:proofErr w:type="spellStart"/>
      <w:r>
        <w:t>iscp</w:t>
      </w:r>
      <w:proofErr w:type="spellEnd"/>
      <w:r>
        <w:t xml:space="preserve"> definition interference signal code power, the interference on the received signal in a specified timeslot measured on the </w:t>
      </w:r>
      <w:proofErr w:type="spellStart"/>
      <w:r>
        <w:t>midamble</w:t>
      </w:r>
      <w:proofErr w:type="spellEnd"/>
      <w:r>
        <w:t xml:space="preserve">. the reference point for the </w:t>
      </w:r>
      <w:proofErr w:type="spellStart"/>
      <w:r>
        <w:t>iscp</w:t>
      </w:r>
      <w:proofErr w:type="spellEnd"/>
      <w:r>
        <w:t xml:space="preserve"> shall be the antenna connector of the </w:t>
      </w:r>
      <w:proofErr w:type="spellStart"/>
      <w:r>
        <w:t>ue</w:t>
      </w:r>
      <w:proofErr w:type="spellEnd"/>
      <w:r>
        <w:t xml:space="preserve">. applicable for </w:t>
      </w:r>
      <w:proofErr w:type="spellStart"/>
      <w:r>
        <w:t>cell_fach</w:t>
      </w:r>
      <w:proofErr w:type="spellEnd"/>
      <w:r>
        <w:t xml:space="preserve"> intra, </w:t>
      </w:r>
      <w:proofErr w:type="spellStart"/>
      <w:r>
        <w:t>cell_dch</w:t>
      </w:r>
      <w:proofErr w:type="spellEnd"/>
      <w:r>
        <w:t xml:space="preserve"> intra </w:t>
      </w:r>
    </w:p>
    <w:p w:rsidR="0043235C" w:rsidRDefault="0043235C" w:rsidP="0043235C">
      <w:r>
        <w:t>SOURCE: Used in TS 125 225 v120000p, clause 5.1.3</w:t>
      </w:r>
    </w:p>
    <w:p w:rsidR="0043235C" w:rsidRDefault="0043235C" w:rsidP="0043235C">
      <w:r>
        <w:t xml:space="preserve">                                                                                                                                                                                                                                                                                                                                                                                                                                      maximum output power, </w:t>
      </w:r>
      <w:proofErr w:type="spellStart"/>
      <w:r>
        <w:t>pmax</w:t>
      </w:r>
      <w:proofErr w:type="spellEnd"/>
      <w:r>
        <w:t xml:space="preserve">, of the repeater is the mean power level per carrier measured at the antenna connector in specified reference condition. </w:t>
      </w:r>
    </w:p>
    <w:p w:rsidR="0043235C" w:rsidRDefault="0043235C" w:rsidP="0043235C">
      <w:r>
        <w:t>SOURCE: Used in TS 125 143 v120100p, clause 6.1.1 SOURCE: Used in TS 125 153 v120000p, clause 6.1</w:t>
      </w:r>
    </w:p>
    <w:p w:rsidR="0043235C" w:rsidRDefault="0043235C" w:rsidP="0043235C">
      <w:r>
        <w:t>The modulation accuracy is defined by the error vector magnitude (</w:t>
      </w:r>
      <w:proofErr w:type="spellStart"/>
      <w:r>
        <w:t>evm</w:t>
      </w:r>
      <w:proofErr w:type="spellEnd"/>
      <w:r>
        <w:t>), which is a measure of the difference between the theoretical waveform and a modified version of the measured waveform. this difference is called the error vector. the measured waveform is modified by first passing it through a matched root raised cosine filter with bandwidth 1.28mhz and roll-off ï</w:t>
      </w:r>
      <w:r>
        <w:rPr>
          <w:rFonts w:ascii="Calibri" w:hAnsi="Calibri" w:cs="Calibri"/>
        </w:rPr>
        <w:t>¡</w:t>
      </w:r>
      <w:r>
        <w:t xml:space="preserve">=0.22. the waveform is then further modified by selecting the frequency, absolute phase, absolute amplitude and chip clock timing so as to minimise the error vector. the </w:t>
      </w:r>
      <w:proofErr w:type="spellStart"/>
      <w:r>
        <w:t>evm</w:t>
      </w:r>
      <w:proofErr w:type="spellEnd"/>
      <w:r>
        <w:t xml:space="preserve"> result is defined as root of the ratio of the mean error vector power to the mean reference signal power expressed as a %. the measurement interval is one power control group (timeslot). the repeater shall operate with an ideal </w:t>
      </w:r>
      <w:proofErr w:type="spellStart"/>
      <w:r>
        <w:t>lcr</w:t>
      </w:r>
      <w:proofErr w:type="spellEnd"/>
      <w:r>
        <w:t xml:space="preserve"> </w:t>
      </w:r>
      <w:proofErr w:type="spellStart"/>
      <w:r>
        <w:t>tdd</w:t>
      </w:r>
      <w:proofErr w:type="spellEnd"/>
      <w:r>
        <w:t xml:space="preserve"> signal in the pass band of the repeater at a level, which produce the maximum rated output power per channel, as specified by the manufacturer. </w:t>
      </w:r>
    </w:p>
    <w:p w:rsidR="0043235C" w:rsidRDefault="0043235C" w:rsidP="0043235C">
      <w:r>
        <w:t>SOURCE: Used in TS 125 153 v120000p, clause 10.1.1</w:t>
      </w:r>
    </w:p>
    <w:p w:rsidR="0043235C" w:rsidRDefault="0043235C" w:rsidP="0043235C">
      <w:r>
        <w:t xml:space="preserve">                                                                                                                                                                                                                                                                                                                                                                                                                                  modulation quality is defined by the difference between the measured carrier signal and a reference signal. modulation </w:t>
      </w:r>
      <w:r>
        <w:lastRenderedPageBreak/>
        <w:t>quality can e.g. be expressed as error vector magnitude (</w:t>
      </w:r>
      <w:proofErr w:type="spellStart"/>
      <w:r>
        <w:t>evm</w:t>
      </w:r>
      <w:proofErr w:type="spellEnd"/>
      <w:r>
        <w:t>), peak code domain error (</w:t>
      </w:r>
      <w:proofErr w:type="spellStart"/>
      <w:r>
        <w:t>pcde</w:t>
      </w:r>
      <w:proofErr w:type="spellEnd"/>
      <w:r>
        <w:t>) or relative code domain error (</w:t>
      </w:r>
      <w:proofErr w:type="spellStart"/>
      <w:r>
        <w:t>rcde</w:t>
      </w:r>
      <w:proofErr w:type="spellEnd"/>
      <w:r>
        <w:t xml:space="preserve">). </w:t>
      </w:r>
    </w:p>
    <w:p w:rsidR="0043235C" w:rsidRDefault="0043235C" w:rsidP="0043235C">
      <w:r>
        <w:t>SOURCE: Used in TS 137 141 v120600p, clause 6.5.1.1</w:t>
      </w:r>
    </w:p>
    <w:p w:rsidR="0043235C" w:rsidRDefault="0043235C" w:rsidP="0043235C">
      <w:r>
        <w:t xml:space="preserve">nominal accuracy is the accuracy of the </w:t>
      </w:r>
      <w:proofErr w:type="spellStart"/>
      <w:r>
        <w:t>ue's</w:t>
      </w:r>
      <w:proofErr w:type="spellEnd"/>
      <w:r>
        <w:t xml:space="preserve"> a-</w:t>
      </w:r>
      <w:proofErr w:type="spellStart"/>
      <w:r>
        <w:t>gnss</w:t>
      </w:r>
      <w:proofErr w:type="spellEnd"/>
      <w:r>
        <w:t xml:space="preserve"> position estimate under ideal </w:t>
      </w:r>
      <w:proofErr w:type="spellStart"/>
      <w:r>
        <w:t>gnss</w:t>
      </w:r>
      <w:proofErr w:type="spellEnd"/>
      <w:r>
        <w:t xml:space="preserve"> signal conditions. the requirements and this test apply to all types of </w:t>
      </w:r>
      <w:proofErr w:type="spellStart"/>
      <w:r>
        <w:t>utra</w:t>
      </w:r>
      <w:proofErr w:type="spellEnd"/>
      <w:r>
        <w:t xml:space="preserve"> for the </w:t>
      </w:r>
      <w:proofErr w:type="spellStart"/>
      <w:r>
        <w:t>ue</w:t>
      </w:r>
      <w:proofErr w:type="spellEnd"/>
      <w:r>
        <w:t xml:space="preserve"> that supports a-</w:t>
      </w:r>
      <w:proofErr w:type="spellStart"/>
      <w:r>
        <w:t>gnss</w:t>
      </w:r>
      <w:proofErr w:type="spellEnd"/>
      <w:r>
        <w:t xml:space="preserve">. this test case includes sub-test cases dependent on the </w:t>
      </w:r>
      <w:proofErr w:type="spellStart"/>
      <w:r>
        <w:t>gnss</w:t>
      </w:r>
      <w:proofErr w:type="spellEnd"/>
      <w:r>
        <w:t xml:space="preserve"> supported by the </w:t>
      </w:r>
      <w:proofErr w:type="spellStart"/>
      <w:r>
        <w:t>ue</w:t>
      </w:r>
      <w:proofErr w:type="spellEnd"/>
      <w:r>
        <w:t xml:space="preserve">. each sub-test case is identified by a sub-test case number as defined in table 6.3.1. table 6.3.1: sub-test case number definition sub-test case number supported </w:t>
      </w:r>
      <w:proofErr w:type="spellStart"/>
      <w:r>
        <w:t>gnss</w:t>
      </w:r>
      <w:proofErr w:type="spellEnd"/>
      <w:r>
        <w:t xml:space="preserve"> 1 </w:t>
      </w:r>
      <w:proofErr w:type="spellStart"/>
      <w:r>
        <w:t>ue</w:t>
      </w:r>
      <w:proofErr w:type="spellEnd"/>
      <w:r>
        <w:t xml:space="preserve"> supporting a-</w:t>
      </w:r>
      <w:proofErr w:type="spellStart"/>
      <w:r>
        <w:t>glonass</w:t>
      </w:r>
      <w:proofErr w:type="spellEnd"/>
      <w:r>
        <w:t xml:space="preserve"> only 2 </w:t>
      </w:r>
      <w:proofErr w:type="spellStart"/>
      <w:r>
        <w:t>ue</w:t>
      </w:r>
      <w:proofErr w:type="spellEnd"/>
      <w:r>
        <w:t xml:space="preserve"> supporting a-</w:t>
      </w:r>
      <w:proofErr w:type="spellStart"/>
      <w:r>
        <w:t>galileo</w:t>
      </w:r>
      <w:proofErr w:type="spellEnd"/>
      <w:r>
        <w:t xml:space="preserve"> only 3 </w:t>
      </w:r>
      <w:proofErr w:type="spellStart"/>
      <w:r>
        <w:t>ue</w:t>
      </w:r>
      <w:proofErr w:type="spellEnd"/>
      <w:r>
        <w:t xml:space="preserve"> supporting a-</w:t>
      </w:r>
      <w:proofErr w:type="spellStart"/>
      <w:r>
        <w:t>gps</w:t>
      </w:r>
      <w:proofErr w:type="spellEnd"/>
      <w:r>
        <w:t xml:space="preserve"> and modernized </w:t>
      </w:r>
      <w:proofErr w:type="spellStart"/>
      <w:r>
        <w:t>gps</w:t>
      </w:r>
      <w:proofErr w:type="spellEnd"/>
      <w:r>
        <w:t xml:space="preserve"> only 4 </w:t>
      </w:r>
      <w:proofErr w:type="spellStart"/>
      <w:r>
        <w:t>ue</w:t>
      </w:r>
      <w:proofErr w:type="spellEnd"/>
      <w:r>
        <w:t xml:space="preserve"> supporting a-</w:t>
      </w:r>
      <w:proofErr w:type="spellStart"/>
      <w:r>
        <w:t>gps</w:t>
      </w:r>
      <w:proofErr w:type="spellEnd"/>
      <w:r>
        <w:t xml:space="preserve"> and a-</w:t>
      </w:r>
      <w:proofErr w:type="spellStart"/>
      <w:r>
        <w:t>glonass</w:t>
      </w:r>
      <w:proofErr w:type="spellEnd"/>
      <w:r>
        <w:t xml:space="preserve"> only 9 </w:t>
      </w:r>
      <w:proofErr w:type="spellStart"/>
      <w:r>
        <w:t>ue</w:t>
      </w:r>
      <w:proofErr w:type="spellEnd"/>
      <w:r>
        <w:t xml:space="preserve"> supporting a-</w:t>
      </w:r>
      <w:proofErr w:type="spellStart"/>
      <w:r>
        <w:t>beidou</w:t>
      </w:r>
      <w:proofErr w:type="spellEnd"/>
      <w:r>
        <w:t xml:space="preserve"> only 10 </w:t>
      </w:r>
      <w:proofErr w:type="spellStart"/>
      <w:r>
        <w:t>ue</w:t>
      </w:r>
      <w:proofErr w:type="spellEnd"/>
      <w:r>
        <w:t xml:space="preserve"> supporting a-</w:t>
      </w:r>
      <w:proofErr w:type="spellStart"/>
      <w:r>
        <w:t>gps</w:t>
      </w:r>
      <w:proofErr w:type="spellEnd"/>
      <w:r>
        <w:t xml:space="preserve"> and a-</w:t>
      </w:r>
      <w:proofErr w:type="spellStart"/>
      <w:r>
        <w:t>beidou</w:t>
      </w:r>
      <w:proofErr w:type="spellEnd"/>
      <w:r>
        <w:t xml:space="preserve"> only </w:t>
      </w:r>
    </w:p>
    <w:p w:rsidR="0043235C" w:rsidRDefault="0043235C" w:rsidP="0043235C">
      <w:r>
        <w:t>SOURCE: Used in TS 137 571-01 v120100p, clause 6.3.1</w:t>
      </w:r>
    </w:p>
    <w:p w:rsidR="0043235C" w:rsidRDefault="0043235C" w:rsidP="0043235C">
      <w:r>
        <w:t xml:space="preserve">                                                                                                                                                                                                                                                                                                                                                                                                                                      nominal accuracy is the accuracy of the </w:t>
      </w:r>
      <w:proofErr w:type="spellStart"/>
      <w:r>
        <w:t>ue's</w:t>
      </w:r>
      <w:proofErr w:type="spellEnd"/>
      <w:r>
        <w:t xml:space="preserve"> a-</w:t>
      </w:r>
      <w:proofErr w:type="spellStart"/>
      <w:r>
        <w:t>gps</w:t>
      </w:r>
      <w:proofErr w:type="spellEnd"/>
      <w:r>
        <w:t xml:space="preserve"> position estimate under ideal </w:t>
      </w:r>
      <w:proofErr w:type="spellStart"/>
      <w:r>
        <w:t>gps</w:t>
      </w:r>
      <w:proofErr w:type="spellEnd"/>
      <w:r>
        <w:t xml:space="preserve"> signal conditions. the requirements and this test apply to all types of </w:t>
      </w:r>
      <w:proofErr w:type="spellStart"/>
      <w:r>
        <w:t>utra</w:t>
      </w:r>
      <w:proofErr w:type="spellEnd"/>
      <w:r>
        <w:t xml:space="preserve"> for the </w:t>
      </w:r>
      <w:proofErr w:type="spellStart"/>
      <w:r>
        <w:t>fdd</w:t>
      </w:r>
      <w:proofErr w:type="spellEnd"/>
      <w:r>
        <w:t xml:space="preserve"> </w:t>
      </w:r>
      <w:proofErr w:type="spellStart"/>
      <w:r>
        <w:t>ue</w:t>
      </w:r>
      <w:proofErr w:type="spellEnd"/>
      <w:r>
        <w:t xml:space="preserve"> that supports a-</w:t>
      </w:r>
      <w:proofErr w:type="spellStart"/>
      <w:r>
        <w:t>gps</w:t>
      </w:r>
      <w:proofErr w:type="spellEnd"/>
      <w:r>
        <w:t xml:space="preserve">. </w:t>
      </w:r>
    </w:p>
    <w:p w:rsidR="0043235C" w:rsidRDefault="0043235C" w:rsidP="0043235C">
      <w:r>
        <w:t>SOURCE: Used in TS 137 571-01 v120100p, clause 5.3.1</w:t>
      </w:r>
    </w:p>
    <w:p w:rsidR="0043235C" w:rsidRDefault="0043235C" w:rsidP="0043235C">
      <w:r>
        <w:t xml:space="preserve">                                                                                                                                                                                                                                                                                                                                                                                                                                      observed time difference definition type 1: the </w:t>
      </w:r>
      <w:proofErr w:type="spellStart"/>
      <w:r>
        <w:t>sfn-sfn</w:t>
      </w:r>
      <w:proofErr w:type="spellEnd"/>
      <w:r>
        <w:t xml:space="preserve"> observed time difference to cell is defined as: offâ´38400+ tm, where: tm= </w:t>
      </w:r>
      <w:proofErr w:type="spellStart"/>
      <w:r>
        <w:t>trxsfnj</w:t>
      </w:r>
      <w:proofErr w:type="spellEnd"/>
      <w:r>
        <w:t xml:space="preserve"> - </w:t>
      </w:r>
      <w:proofErr w:type="spellStart"/>
      <w:r>
        <w:t>trxsfni</w:t>
      </w:r>
      <w:proofErr w:type="spellEnd"/>
      <w:r>
        <w:t xml:space="preserve">, given in chip units with the range [0, 1, â€¦, 38399] chips </w:t>
      </w:r>
      <w:proofErr w:type="spellStart"/>
      <w:r>
        <w:t>trxsfnj</w:t>
      </w:r>
      <w:proofErr w:type="spellEnd"/>
      <w:r>
        <w:t xml:space="preserve"> is the time at the beginning of a received neighbouring p-</w:t>
      </w:r>
      <w:proofErr w:type="spellStart"/>
      <w:r>
        <w:t>ccpch</w:t>
      </w:r>
      <w:proofErr w:type="spellEnd"/>
      <w:r>
        <w:t xml:space="preserve"> frame from cell j. </w:t>
      </w:r>
      <w:proofErr w:type="spellStart"/>
      <w:r>
        <w:t>trxsfni</w:t>
      </w:r>
      <w:proofErr w:type="spellEnd"/>
      <w:r>
        <w:t xml:space="preserve"> is the time at the beginning of the p-</w:t>
      </w:r>
      <w:proofErr w:type="spellStart"/>
      <w:r>
        <w:t>ccpch</w:t>
      </w:r>
      <w:proofErr w:type="spellEnd"/>
      <w:r>
        <w:t xml:space="preserve"> frame from serving cell </w:t>
      </w:r>
      <w:proofErr w:type="spellStart"/>
      <w:r>
        <w:t>i</w:t>
      </w:r>
      <w:proofErr w:type="spellEnd"/>
      <w:r>
        <w:t xml:space="preserve"> of most recent in time before the time instant </w:t>
      </w:r>
      <w:proofErr w:type="spellStart"/>
      <w:r>
        <w:t>trxsfnj</w:t>
      </w:r>
      <w:proofErr w:type="spellEnd"/>
      <w:r>
        <w:t xml:space="preserve"> in the </w:t>
      </w:r>
      <w:proofErr w:type="spellStart"/>
      <w:r>
        <w:t>ue</w:t>
      </w:r>
      <w:proofErr w:type="spellEnd"/>
      <w:r>
        <w:t>. if the next neighbouring p-</w:t>
      </w:r>
      <w:proofErr w:type="spellStart"/>
      <w:r>
        <w:t>ccpch</w:t>
      </w:r>
      <w:proofErr w:type="spellEnd"/>
      <w:r>
        <w:t xml:space="preserve"> frame is exactly at </w:t>
      </w:r>
      <w:proofErr w:type="spellStart"/>
      <w:r>
        <w:t>trxsfnj</w:t>
      </w:r>
      <w:proofErr w:type="spellEnd"/>
      <w:r>
        <w:t xml:space="preserve"> then </w:t>
      </w:r>
      <w:proofErr w:type="spellStart"/>
      <w:r>
        <w:t>trxsfnj</w:t>
      </w:r>
      <w:proofErr w:type="spellEnd"/>
      <w:r>
        <w:t xml:space="preserve">= </w:t>
      </w:r>
      <w:proofErr w:type="spellStart"/>
      <w:r>
        <w:t>trxsfni</w:t>
      </w:r>
      <w:proofErr w:type="spellEnd"/>
      <w:r>
        <w:t xml:space="preserve"> (which leads to tm=0). and off=(</w:t>
      </w:r>
      <w:proofErr w:type="spellStart"/>
      <w:r>
        <w:t>sfni</w:t>
      </w:r>
      <w:proofErr w:type="spellEnd"/>
      <w:r>
        <w:t xml:space="preserve">- </w:t>
      </w:r>
      <w:proofErr w:type="spellStart"/>
      <w:r>
        <w:t>sfnj</w:t>
      </w:r>
      <w:proofErr w:type="spellEnd"/>
      <w:r>
        <w:t xml:space="preserve">) mod 256, given in number of frames with the range [0, 1, â€¦, 255] frames </w:t>
      </w:r>
      <w:proofErr w:type="spellStart"/>
      <w:r>
        <w:t>sfnj</w:t>
      </w:r>
      <w:proofErr w:type="spellEnd"/>
      <w:r>
        <w:t xml:space="preserve"> is the system frame number for downlink p-</w:t>
      </w:r>
      <w:proofErr w:type="spellStart"/>
      <w:r>
        <w:t>ccpch</w:t>
      </w:r>
      <w:proofErr w:type="spellEnd"/>
      <w:r>
        <w:t xml:space="preserve"> frame from cell j in the </w:t>
      </w:r>
      <w:proofErr w:type="spellStart"/>
      <w:r>
        <w:t>ue</w:t>
      </w:r>
      <w:proofErr w:type="spellEnd"/>
      <w:r>
        <w:t xml:space="preserve"> at the time </w:t>
      </w:r>
      <w:proofErr w:type="spellStart"/>
      <w:r>
        <w:t>trxsfnj</w:t>
      </w:r>
      <w:proofErr w:type="spellEnd"/>
      <w:r>
        <w:t xml:space="preserve">. </w:t>
      </w:r>
      <w:proofErr w:type="spellStart"/>
      <w:r>
        <w:t>sfni</w:t>
      </w:r>
      <w:proofErr w:type="spellEnd"/>
      <w:r>
        <w:t xml:space="preserve"> is the system frame number for the p-</w:t>
      </w:r>
      <w:proofErr w:type="spellStart"/>
      <w:r>
        <w:t>ccpch</w:t>
      </w:r>
      <w:proofErr w:type="spellEnd"/>
      <w:r>
        <w:t xml:space="preserve"> frame from serving cell </w:t>
      </w:r>
      <w:proofErr w:type="spellStart"/>
      <w:r>
        <w:t>i</w:t>
      </w:r>
      <w:proofErr w:type="spellEnd"/>
      <w:r>
        <w:t xml:space="preserve"> in the </w:t>
      </w:r>
      <w:proofErr w:type="spellStart"/>
      <w:r>
        <w:t>ue</w:t>
      </w:r>
      <w:proofErr w:type="spellEnd"/>
      <w:r>
        <w:t xml:space="preserve"> at the time </w:t>
      </w:r>
      <w:proofErr w:type="spellStart"/>
      <w:r>
        <w:t>trxsfni</w:t>
      </w:r>
      <w:proofErr w:type="spellEnd"/>
      <w:r>
        <w:t xml:space="preserve">. the reference point for the </w:t>
      </w:r>
      <w:proofErr w:type="spellStart"/>
      <w:r>
        <w:t>sfn-sfn</w:t>
      </w:r>
      <w:proofErr w:type="spellEnd"/>
      <w:r>
        <w:t xml:space="preserve"> observed time difference type 1 shall be the antenna connector of the </w:t>
      </w:r>
      <w:proofErr w:type="spellStart"/>
      <w:r>
        <w:t>ue</w:t>
      </w:r>
      <w:proofErr w:type="spellEnd"/>
      <w:r>
        <w:t xml:space="preserve">. type 2: the relative timing difference between cell j and cell </w:t>
      </w:r>
      <w:proofErr w:type="spellStart"/>
      <w:r>
        <w:t>i</w:t>
      </w:r>
      <w:proofErr w:type="spellEnd"/>
      <w:r>
        <w:t xml:space="preserve">, defined as </w:t>
      </w:r>
      <w:proofErr w:type="spellStart"/>
      <w:r>
        <w:t>tcpichrxj</w:t>
      </w:r>
      <w:proofErr w:type="spellEnd"/>
      <w:r>
        <w:t xml:space="preserve"> - </w:t>
      </w:r>
      <w:proofErr w:type="spellStart"/>
      <w:r>
        <w:t>tcpichrxi</w:t>
      </w:r>
      <w:proofErr w:type="spellEnd"/>
      <w:r>
        <w:t xml:space="preserve">, where: </w:t>
      </w:r>
      <w:proofErr w:type="spellStart"/>
      <w:r>
        <w:t>tcpichrxj</w:t>
      </w:r>
      <w:proofErr w:type="spellEnd"/>
      <w:r>
        <w:t xml:space="preserve"> is the time when the </w:t>
      </w:r>
      <w:proofErr w:type="spellStart"/>
      <w:r>
        <w:t>ue</w:t>
      </w:r>
      <w:proofErr w:type="spellEnd"/>
      <w:r>
        <w:t xml:space="preserve"> receives (...\...) [the expected end of this definition was beyond the limit of 200 words] </w:t>
      </w:r>
    </w:p>
    <w:p w:rsidR="0043235C" w:rsidRDefault="0043235C" w:rsidP="0043235C">
      <w:r>
        <w:t>SOURCE: Used in TS 125 215 v120000p, clause 5.1.9</w:t>
      </w:r>
    </w:p>
    <w:p w:rsidR="0043235C" w:rsidRDefault="0043235C" w:rsidP="0043235C">
      <w:r>
        <w:t xml:space="preserve">                                                                                                                                                                                                                                                                                                                                                                                                                                      occupied bandwidth is a measure of the bandwidth containing 99% of the total integrated power for transmitted spectrum and is </w:t>
      </w:r>
      <w:proofErr w:type="spellStart"/>
      <w:r>
        <w:t>centered</w:t>
      </w:r>
      <w:proofErr w:type="spellEnd"/>
      <w:r>
        <w:t xml:space="preserve"> on the assigned channel frequency. </w:t>
      </w:r>
    </w:p>
    <w:p w:rsidR="0043235C" w:rsidRDefault="0043235C" w:rsidP="0043235C">
      <w:r>
        <w:t>SOURCE: Used in TS 125 142 v120100p, clause 6.6.1.1</w:t>
      </w:r>
    </w:p>
    <w:p w:rsidR="0043235C" w:rsidRDefault="0043235C" w:rsidP="0043235C">
      <w:r>
        <w:t xml:space="preserve">                                                                                                                                                                                                                                                                                                                                                                                                                                      The occupied bandwidth is the width of a frequency band such that, below the lower and above the upper frequency limits, the mean powers emitted are each equal to a specified percentage ï</w:t>
      </w:r>
      <w:r>
        <w:rPr>
          <w:rFonts w:ascii="Calibri" w:hAnsi="Calibri" w:cs="Calibri"/>
        </w:rPr>
        <w:t>¢</w:t>
      </w:r>
      <w:r>
        <w:t xml:space="preserve">/2 of the total mean transmitted power. see also </w:t>
      </w:r>
      <w:proofErr w:type="spellStart"/>
      <w:r>
        <w:t>itu</w:t>
      </w:r>
      <w:proofErr w:type="spellEnd"/>
      <w:r>
        <w:t xml:space="preserve">-r recommendation sm.328 [15]. the value of </w:t>
      </w:r>
      <w:r>
        <w:rPr>
          <w:rFonts w:ascii="Calibri" w:hAnsi="Calibri" w:cs="Calibri"/>
        </w:rPr>
        <w:t>ï¢</w:t>
      </w:r>
      <w:r>
        <w:t xml:space="preserve">/2 shall be taken as 0.5%. </w:t>
      </w:r>
    </w:p>
    <w:p w:rsidR="0043235C" w:rsidRDefault="0043235C" w:rsidP="0043235C">
      <w:r>
        <w:t>SOURCE: Used in TS 137 141 v120600p, clause 6.6.3.1</w:t>
      </w:r>
    </w:p>
    <w:p w:rsidR="0043235C" w:rsidRDefault="0043235C" w:rsidP="0043235C">
      <w:r>
        <w:t xml:space="preserve">                                                                                                                                                                                                                                                                                                                                                                                                                                  The occupied bandwidth is the width of a frequency band such that, below the lower and above the upper frequency limits, the mean powers emitted are each equal to a specified percentage ï</w:t>
      </w:r>
      <w:r>
        <w:rPr>
          <w:rFonts w:ascii="Calibri" w:hAnsi="Calibri" w:cs="Calibri"/>
        </w:rPr>
        <w:t>¢</w:t>
      </w:r>
      <w:r>
        <w:t xml:space="preserve">/2 of the total mean transmitted power. the value of </w:t>
      </w:r>
      <w:r>
        <w:rPr>
          <w:rFonts w:ascii="Calibri" w:hAnsi="Calibri" w:cs="Calibri"/>
        </w:rPr>
        <w:t>ï¢</w:t>
      </w:r>
      <w:r>
        <w:t xml:space="preserve">/2 shall be taken as 0,5%. </w:t>
      </w:r>
    </w:p>
    <w:p w:rsidR="0043235C" w:rsidRDefault="0043235C" w:rsidP="0043235C">
      <w:r>
        <w:t>SOURCE: Used in TS 125 141 v120600p, clause 6.5.1.1</w:t>
      </w:r>
    </w:p>
    <w:p w:rsidR="0043235C" w:rsidRDefault="0043235C" w:rsidP="0043235C">
      <w:r>
        <w:t xml:space="preserve">                                                                                                                                                                                                                                                                                                                                                                                                                                  The occupied bandwidth is the width of a frequency band such that, below the lower and above the upper frequency limits, the mean powers emitted are each equal to a specified percentage ï</w:t>
      </w:r>
      <w:r>
        <w:rPr>
          <w:rFonts w:ascii="Calibri" w:hAnsi="Calibri" w:cs="Calibri"/>
        </w:rPr>
        <w:t>¢</w:t>
      </w:r>
      <w:r>
        <w:t xml:space="preserve">/2 of the total mean transmitted power. the value of </w:t>
      </w:r>
      <w:r>
        <w:rPr>
          <w:rFonts w:ascii="Calibri" w:hAnsi="Calibri" w:cs="Calibri"/>
        </w:rPr>
        <w:t>ï¢</w:t>
      </w:r>
      <w:r>
        <w:t xml:space="preserve">/2 shall be taken as 0.5%. </w:t>
      </w:r>
    </w:p>
    <w:p w:rsidR="0043235C" w:rsidRDefault="0043235C" w:rsidP="0043235C">
      <w:r>
        <w:t>SOURCE: Used in TS 136 141 v120600p, clause 6.6.1.1</w:t>
      </w:r>
    </w:p>
    <w:p w:rsidR="0043235C" w:rsidRDefault="0043235C" w:rsidP="0043235C">
      <w:r>
        <w:t xml:space="preserve">out of band gain refers to the gain of the repeater immediately outside the pass band. the measurements shall apply to both paths uplink and downlink of the repeater. </w:t>
      </w:r>
    </w:p>
    <w:p w:rsidR="0043235C" w:rsidRDefault="0043235C" w:rsidP="0043235C">
      <w:r>
        <w:t>SOURCE: Used in TS 136 143 v120100p, clause 8.1</w:t>
      </w:r>
    </w:p>
    <w:p w:rsidR="0043235C" w:rsidRDefault="0043235C" w:rsidP="0043235C">
      <w:r>
        <w:lastRenderedPageBreak/>
        <w:t xml:space="preserve">                                                                                                                                                                                                                                                                                                                                                                                                                                      The out-of-band blocking characteristic is a measure of the receiver ability to receive a wanted signal at its assigned channel in the presence of an unwanted interferer outside the uplink operating band. the blocking performance requirement applies as specified in the table 7.5.5.1-1 and table 7.5.5.2-1. </w:t>
      </w:r>
    </w:p>
    <w:p w:rsidR="0043235C" w:rsidRDefault="0043235C" w:rsidP="0043235C">
      <w:r>
        <w:t>SOURCE: Used in TS 137 141 v120600p, clause 7.5.1</w:t>
      </w:r>
    </w:p>
    <w:p w:rsidR="0043235C" w:rsidRDefault="0043235C" w:rsidP="0043235C">
      <w:r>
        <w:t xml:space="preserve">                                                                                                                                                                                                                                                                                                                                                                                                                                  The output intermodulation level is the power of the intermodulation products when a </w:t>
      </w:r>
      <w:proofErr w:type="spellStart"/>
      <w:r>
        <w:t>wcdma</w:t>
      </w:r>
      <w:proofErr w:type="spellEnd"/>
      <w:r>
        <w:t xml:space="preserve"> modulated interference signal is injected into the output port at a level of 30â </w:t>
      </w:r>
      <w:proofErr w:type="spellStart"/>
      <w:r>
        <w:t>db</w:t>
      </w:r>
      <w:proofErr w:type="spellEnd"/>
      <w:r>
        <w:t xml:space="preserve"> lower than that of the wanted signal. the frequency of the interference signal shall be â±5â </w:t>
      </w:r>
      <w:proofErr w:type="spellStart"/>
      <w:r>
        <w:t>mhz</w:t>
      </w:r>
      <w:proofErr w:type="spellEnd"/>
      <w:r>
        <w:t>, â±10â </w:t>
      </w:r>
      <w:proofErr w:type="spellStart"/>
      <w:r>
        <w:t>mhz</w:t>
      </w:r>
      <w:proofErr w:type="spellEnd"/>
      <w:r>
        <w:t xml:space="preserve"> and â±15â </w:t>
      </w:r>
      <w:proofErr w:type="spellStart"/>
      <w:r>
        <w:t>mhz</w:t>
      </w:r>
      <w:proofErr w:type="spellEnd"/>
      <w:r>
        <w:t xml:space="preserve"> offset from the wanted signal, but within the frequency band allocated for </w:t>
      </w:r>
      <w:proofErr w:type="spellStart"/>
      <w:r>
        <w:t>utra</w:t>
      </w:r>
      <w:proofErr w:type="spellEnd"/>
      <w:r>
        <w:t xml:space="preserve"> </w:t>
      </w:r>
      <w:proofErr w:type="spellStart"/>
      <w:r>
        <w:t>fdd</w:t>
      </w:r>
      <w:proofErr w:type="spellEnd"/>
      <w:r>
        <w:t xml:space="preserve"> downlink as specified in subclause 4.1. the requirement is applicable for downlink signals. the normative reference for this requirement is in ts25.106 [12] section 12. </w:t>
      </w:r>
    </w:p>
    <w:p w:rsidR="0043235C" w:rsidRDefault="0043235C" w:rsidP="0043235C">
      <w:r>
        <w:t>SOURCE: Used in TS 125 143 v120100p, clause 12.1</w:t>
      </w:r>
    </w:p>
    <w:p w:rsidR="0043235C" w:rsidRDefault="0043235C" w:rsidP="0043235C">
      <w:r>
        <w:t xml:space="preserve">                                                                                                                                                                                                                                                                                                                                                                                                                                  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 e-</w:t>
      </w:r>
      <w:proofErr w:type="spellStart"/>
      <w:r>
        <w:t>utra</w:t>
      </w:r>
      <w:proofErr w:type="spellEnd"/>
      <w:r>
        <w:t xml:space="preserve"> signal of channel bandwidth 5 </w:t>
      </w:r>
      <w:proofErr w:type="spellStart"/>
      <w:r>
        <w:t>mhz</w:t>
      </w:r>
      <w:proofErr w:type="spellEnd"/>
      <w:r>
        <w:t xml:space="preserve"> as an interference signal is injected into the output port at a level of 30â </w:t>
      </w:r>
      <w:proofErr w:type="spellStart"/>
      <w:r>
        <w:t>db</w:t>
      </w:r>
      <w:proofErr w:type="spellEnd"/>
      <w:r>
        <w:t xml:space="preserve"> lower than that of the wanted signal. the wanted signal channel bandwidth </w:t>
      </w:r>
      <w:proofErr w:type="spellStart"/>
      <w:r>
        <w:t>bwchannel</w:t>
      </w:r>
      <w:proofErr w:type="spellEnd"/>
      <w:r>
        <w:t xml:space="preserve"> shall be the maximum bandwidth supported by the repeater. the interfering signal centre frequency offset from wanted signal carrier centre frequency shall be according to the table 12.1-1.. the requirement shall apply to the downlink of the repeater, at maximum gain. table 12.1-1 interfering and wanted signals for the output intermodulation requirement parameter value wanted signal e-</w:t>
      </w:r>
      <w:proofErr w:type="spellStart"/>
      <w:r>
        <w:t>utra</w:t>
      </w:r>
      <w:proofErr w:type="spellEnd"/>
      <w:r>
        <w:t xml:space="preserve"> signal of maximum channel bandwidth </w:t>
      </w:r>
      <w:proofErr w:type="spellStart"/>
      <w:r>
        <w:t>bwchannel</w:t>
      </w:r>
      <w:proofErr w:type="spellEnd"/>
      <w:r>
        <w:t xml:space="preserve"> interfering signal type e-</w:t>
      </w:r>
      <w:proofErr w:type="spellStart"/>
      <w:r>
        <w:t>utra</w:t>
      </w:r>
      <w:proofErr w:type="spellEnd"/>
      <w:r>
        <w:t xml:space="preserve"> signal of channel bandwidth 5 </w:t>
      </w:r>
      <w:proofErr w:type="spellStart"/>
      <w:r>
        <w:t>mhz</w:t>
      </w:r>
      <w:proofErr w:type="spellEnd"/>
      <w:r>
        <w:t xml:space="preserve"> interfering signal level mean power level 30 </w:t>
      </w:r>
      <w:proofErr w:type="spellStart"/>
      <w:r>
        <w:t>db</w:t>
      </w:r>
      <w:proofErr w:type="spellEnd"/>
      <w:r>
        <w:t xml:space="preserve"> below the mean power of the wanted signal interfering signal centre frequency offset from wanted signal carrier centre frequency -</w:t>
      </w:r>
      <w:proofErr w:type="spellStart"/>
      <w:r>
        <w:t>bwchannel</w:t>
      </w:r>
      <w:proofErr w:type="spellEnd"/>
      <w:r>
        <w:t xml:space="preserve"> /2 - 12,5 </w:t>
      </w:r>
      <w:proofErr w:type="spellStart"/>
      <w:r>
        <w:t>mhz</w:t>
      </w:r>
      <w:proofErr w:type="spellEnd"/>
      <w:r>
        <w:t xml:space="preserve"> -</w:t>
      </w:r>
      <w:proofErr w:type="spellStart"/>
      <w:r>
        <w:t>bwchannel</w:t>
      </w:r>
      <w:proofErr w:type="spellEnd"/>
      <w:r>
        <w:t xml:space="preserve"> /2 - 7,5 </w:t>
      </w:r>
      <w:proofErr w:type="spellStart"/>
      <w:r>
        <w:t>mhz</w:t>
      </w:r>
      <w:proofErr w:type="spellEnd"/>
      <w:r>
        <w:t xml:space="preserve"> -</w:t>
      </w:r>
      <w:proofErr w:type="spellStart"/>
      <w:r>
        <w:t>bwchannel</w:t>
      </w:r>
      <w:proofErr w:type="spellEnd"/>
      <w:r>
        <w:t xml:space="preserve"> /2 - 2,5 </w:t>
      </w:r>
      <w:proofErr w:type="spellStart"/>
      <w:r>
        <w:t>mhz</w:t>
      </w:r>
      <w:proofErr w:type="spellEnd"/>
      <w:r>
        <w:t xml:space="preserve"> </w:t>
      </w:r>
      <w:proofErr w:type="spellStart"/>
      <w:r>
        <w:t>bwchannel</w:t>
      </w:r>
      <w:proofErr w:type="spellEnd"/>
      <w:r>
        <w:t xml:space="preserve"> (...\...) [the expected end of this definition was beyond the limit of 200 words] </w:t>
      </w:r>
    </w:p>
    <w:p w:rsidR="0043235C" w:rsidRDefault="0043235C" w:rsidP="0043235C">
      <w:r>
        <w:t>SOURCE: Used in TS 136 143 v120100p, clause 12.1</w:t>
      </w:r>
    </w:p>
    <w:p w:rsidR="0043235C" w:rsidRDefault="0043235C" w:rsidP="0043235C">
      <w:r>
        <w:t xml:space="preserve">                                                                                                                                                                                                                                                                                                                                                                                                                                  output power dynamics is defined by the </w:t>
      </w:r>
      <w:proofErr w:type="spellStart"/>
      <w:r>
        <w:t>msr</w:t>
      </w:r>
      <w:proofErr w:type="spellEnd"/>
      <w:r>
        <w:t xml:space="preserve"> bs </w:t>
      </w:r>
      <w:proofErr w:type="spellStart"/>
      <w:r>
        <w:t>transmitter"s</w:t>
      </w:r>
      <w:proofErr w:type="spellEnd"/>
      <w:r>
        <w:t xml:space="preserve"> ability to operate at varying output power levels. </w:t>
      </w:r>
    </w:p>
    <w:p w:rsidR="0043235C" w:rsidRDefault="0043235C" w:rsidP="0043235C">
      <w:r>
        <w:t>SOURCE: Used in TS 137 141 v120600p, clause 6.3.1</w:t>
      </w:r>
    </w:p>
    <w:p w:rsidR="0043235C" w:rsidRDefault="0043235C" w:rsidP="0043235C">
      <w:r>
        <w:t xml:space="preserve">                                                                                                                                                                                                                                                                                                                                                                                                                                      output power of the base station is the mean power delivered to a load with resistance equal to the nominal load impedance of the transmitter. the maximum total output power, </w:t>
      </w:r>
      <w:proofErr w:type="spellStart"/>
      <w:r>
        <w:t>pmax</w:t>
      </w:r>
      <w:proofErr w:type="spellEnd"/>
      <w:r>
        <w:t xml:space="preserve">, of the base station is the mean power level measured at the antenna connector during the transmitter on period in a specified reference condition. the maximum rat output power, </w:t>
      </w:r>
      <w:proofErr w:type="spellStart"/>
      <w:r>
        <w:t>pmax,rat</w:t>
      </w:r>
      <w:proofErr w:type="spellEnd"/>
      <w:r>
        <w:t xml:space="preserve">, of the base station is the mean power level measured at the antenna connector during the transmitter on period for a specific rat in a specified reference condition. the maximum carrier output power, </w:t>
      </w:r>
      <w:proofErr w:type="spellStart"/>
      <w:r>
        <w:t>pmax,c</w:t>
      </w:r>
      <w:proofErr w:type="spellEnd"/>
      <w:r>
        <w:t xml:space="preserve"> of the base station is the mean power level measured at the antenna connector during the transmitter on period for a specific carrier in a specified reference condition. the rated carrier output power, </w:t>
      </w:r>
      <w:proofErr w:type="spellStart"/>
      <w:r>
        <w:t>prated,c</w:t>
      </w:r>
      <w:proofErr w:type="spellEnd"/>
      <w:r>
        <w:t xml:space="preserve">, of the base station is the mean power level for a specific carrier that the manufacturer has declared to be available at the antenna connector during the transmitter on period. in certain regions, the minimum requirement for normal conditions may apply also for some conditions outside the ranges defined for the normal test environment in annex b. the rated carrier output power of the bs shall be as specified in table (...\...) [the expected end of this definition was beyond the limit of 200 words] </w:t>
      </w:r>
    </w:p>
    <w:p w:rsidR="0043235C" w:rsidRDefault="0043235C" w:rsidP="0043235C">
      <w:r>
        <w:t>SOURCE: Used in TS 137 141 v120600p, clause 6.2.1.1</w:t>
      </w:r>
    </w:p>
    <w:p w:rsidR="0043235C" w:rsidRDefault="0043235C" w:rsidP="0043235C">
      <w:r>
        <w:t xml:space="preserve">                                                                                                                                                                                                                                                                                                                                                                                                                                      output power, pout, of the base station is the mean power of one carrier delivered to a load with resistance equal to the nominal load impedance of the transmitter. the maximum total output power (</w:t>
      </w:r>
      <w:proofErr w:type="spellStart"/>
      <w:r>
        <w:t>pmax</w:t>
      </w:r>
      <w:proofErr w:type="spellEnd"/>
      <w:r>
        <w:t>), of the base station is the mean power level measured at the antenna connector during the transmitter on period in a specified reference condition. rated total output power of the base station is the mean power for bs operating in single carrier, multi-carrier, or carrier aggregation configurations that the manufacturer has declared to be available at the antenna connector during the transmitter on period. base station maximum output power (</w:t>
      </w:r>
      <w:proofErr w:type="spellStart"/>
      <w:r>
        <w:t>pmax,c</w:t>
      </w:r>
      <w:proofErr w:type="spellEnd"/>
      <w:r>
        <w:t xml:space="preserve">), of the base station is the mean power level per carrier measured at the antenna connector during the transmitter on period in a specified reference condition. rated output power, prat, of the base station is the mean power level per carrier for bs operating in single carrier, multi-carrier, or carrier aggregation configurations that the manufacturer has declared to be available at the antenna connector during the transmitter on period. note: different prats may be declared for different configurations in certain regions, the </w:t>
      </w:r>
      <w:r>
        <w:lastRenderedPageBreak/>
        <w:t xml:space="preserve">minimum requirement for normal conditions may apply also for some conditions outside the (...\...) [the expected end of this definition was beyond the limit of 200 words] </w:t>
      </w:r>
    </w:p>
    <w:p w:rsidR="0043235C" w:rsidRDefault="0043235C" w:rsidP="0043235C">
      <w:r>
        <w:t>SOURCE: Used in TS 136 141 v120600p, clause 6.2.1</w:t>
      </w:r>
    </w:p>
    <w:p w:rsidR="0043235C" w:rsidRDefault="0043235C" w:rsidP="0043235C">
      <w:r>
        <w:t xml:space="preserve">                                                                                                                                                                                                                                                                                                                                                                                                                                      output power, pout, of the relay is the mean power of one carrier delivered to a load with resistance equal to the nominal load impedance of the transmitter. the maximum total output power (</w:t>
      </w:r>
      <w:proofErr w:type="spellStart"/>
      <w:r>
        <w:t>pmax</w:t>
      </w:r>
      <w:proofErr w:type="spellEnd"/>
      <w:r>
        <w:t>), of the relay is the mean power level measured at the antenna connector during the transmitter on period in a specified reference condition. rated total output power of the relay is the mean power for relay operating in single carrier or multiple carrier configurations that the manufacturer has declared to be available at the antenna connector during the transmitter on period. relay maximum output power (</w:t>
      </w:r>
      <w:proofErr w:type="spellStart"/>
      <w:r>
        <w:t>pmax</w:t>
      </w:r>
      <w:proofErr w:type="spellEnd"/>
      <w:r>
        <w:t xml:space="preserve">, c), of the relay is the mean power level per carrier measured at the antenna connector during the transmitter on period in a specified reference condition. the rated output power is the mean power level that the manufacturer has declared to be available at the antenna connector during the transmitter on period. note: different prats may be declared for different configurations in certain regions, the minimum requirement for normal conditions may apply also for some conditions outside the ranges defined for the normal test environment in annex d of </w:t>
      </w:r>
      <w:proofErr w:type="spellStart"/>
      <w:r>
        <w:t>tsâ</w:t>
      </w:r>
      <w:proofErr w:type="spellEnd"/>
      <w:r>
        <w:t xml:space="preserve"> 36.141 [3]. the rated output power shall be as specified in (...\...) [the expected end of this definition was beyond the limit of 200 words] </w:t>
      </w:r>
    </w:p>
    <w:p w:rsidR="0043235C" w:rsidRDefault="0043235C" w:rsidP="0043235C">
      <w:r>
        <w:t>SOURCE: Used in TS 136 117 v120000p, clause 6.2.1</w:t>
      </w:r>
    </w:p>
    <w:p w:rsidR="0043235C" w:rsidRDefault="0043235C" w:rsidP="0043235C">
      <w:r>
        <w:t xml:space="preserve">                                                                                                                                                                                                                                                                                                                                                                                                                                      output power, pout, of the repeater is the mean power of one carrier at maximum repeater gain delivered to a load with resistance equal to the nominal load impedance of the transmitter. maximum output power, </w:t>
      </w:r>
      <w:proofErr w:type="spellStart"/>
      <w:r>
        <w:t>pmax</w:t>
      </w:r>
      <w:proofErr w:type="spellEnd"/>
      <w:r>
        <w:t xml:space="preserve">, of the repeater is the mean power level per carrier measured at the antenna connector in a specified reference condition. in certain regions, the minimum requirement for normal conditions may apply also for some conditions outside the ranges defined for the normal test environment in annex a2. </w:t>
      </w:r>
    </w:p>
    <w:p w:rsidR="0043235C" w:rsidRDefault="0043235C" w:rsidP="0043235C">
      <w:r>
        <w:t>SOURCE: Used in TS 136 143 v120100p, clause 6.1</w:t>
      </w:r>
    </w:p>
    <w:p w:rsidR="0043235C" w:rsidRDefault="0043235C" w:rsidP="0043235C">
      <w:r>
        <w:t xml:space="preserve">                                                                                                                                                                                                                                                                                                                                                                                                                                      The peak code domain error is computed by projecting the error vector (as defined in 6.7.1) onto the code domain at a specific spreading factor. the code domain error for every code in the domain is defined as the ratio of the mean power of the projection onto that code, to the mean power of the composite reference waveform. this ratio is expressed </w:t>
      </w:r>
      <w:proofErr w:type="spellStart"/>
      <w:r>
        <w:t>inâ</w:t>
      </w:r>
      <w:proofErr w:type="spellEnd"/>
      <w:r>
        <w:t> db. the peak code domain error is defined as the maximum value for the code domain error for all codes. the measurement interval is one timeslot as defined by the c-</w:t>
      </w:r>
      <w:proofErr w:type="spellStart"/>
      <w:r>
        <w:t>pich</w:t>
      </w:r>
      <w:proofErr w:type="spellEnd"/>
      <w:r>
        <w:t xml:space="preserve"> (when present), otherwise the measurement interval is one timeslot starting with the beginning of the sch. see annex e of this specification for further details. </w:t>
      </w:r>
    </w:p>
    <w:p w:rsidR="0043235C" w:rsidRDefault="0043235C" w:rsidP="0043235C">
      <w:r>
        <w:t>SOURCE: Used in TS 125 141 v120600p, clause 6.7.2.1</w:t>
      </w:r>
    </w:p>
    <w:p w:rsidR="0043235C" w:rsidRDefault="0043235C" w:rsidP="0043235C">
      <w:r>
        <w:t xml:space="preserve">                                                                                                                                                                                                                                                                                                                                                                                                                                  The peak code domain error is computed by projecting the error vector onto the code domain at a specific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power control group (timeslot). </w:t>
      </w:r>
    </w:p>
    <w:p w:rsidR="0043235C" w:rsidRDefault="0043235C" w:rsidP="0043235C">
      <w:r>
        <w:t>SOURCE: Used in TS 125 143 v120100p, clause 10.2.1</w:t>
      </w:r>
    </w:p>
    <w:p w:rsidR="0043235C" w:rsidRDefault="0043235C" w:rsidP="0043235C">
      <w:r>
        <w:t xml:space="preserve">The performance requirement of </w:t>
      </w:r>
      <w:proofErr w:type="spellStart"/>
      <w:r>
        <w:t>dch</w:t>
      </w:r>
      <w:proofErr w:type="spellEnd"/>
      <w:r>
        <w:t xml:space="preserve"> in birth/death propagation conditions is determined by the maximum block error ratio (</w:t>
      </w:r>
      <w:proofErr w:type="spellStart"/>
      <w:r>
        <w:t>bler</w:t>
      </w:r>
      <w:proofErr w:type="spellEnd"/>
      <w:r>
        <w:t xml:space="preserve"> ) allowed when the receiver input signal is at a specified eb/n0 limit. the </w:t>
      </w:r>
      <w:proofErr w:type="spellStart"/>
      <w:r>
        <w:t>bler</w:t>
      </w:r>
      <w:proofErr w:type="spellEnd"/>
      <w:r>
        <w:t xml:space="preserve"> is calculated for each of the measurement channels supported by the base station. the requirement shall not be applied to home bs. </w:t>
      </w:r>
    </w:p>
    <w:p w:rsidR="0043235C" w:rsidRDefault="0043235C" w:rsidP="0043235C">
      <w:r>
        <w:t>SOURCE: Used in TS 125 141 v120600p, clause 8.5.1</w:t>
      </w:r>
    </w:p>
    <w:p w:rsidR="0043235C" w:rsidRDefault="0043235C" w:rsidP="0043235C">
      <w:r>
        <w:t xml:space="preserve">                                                                                                                                                                                                                                                                                                                                                                                                                                  The performance requirement of </w:t>
      </w:r>
      <w:proofErr w:type="spellStart"/>
      <w:r>
        <w:t>dch</w:t>
      </w:r>
      <w:proofErr w:type="spellEnd"/>
      <w:r>
        <w:t xml:space="preserve"> in moving propagation conditions is determined by the maximum block error ratio (</w:t>
      </w:r>
      <w:proofErr w:type="spellStart"/>
      <w:r>
        <w:t>bler</w:t>
      </w:r>
      <w:proofErr w:type="spellEnd"/>
      <w:r>
        <w:t xml:space="preserve">) allowed when the receiver input signal is at a specified eb/n0 limit. the </w:t>
      </w:r>
      <w:proofErr w:type="spellStart"/>
      <w:r>
        <w:t>bler</w:t>
      </w:r>
      <w:proofErr w:type="spellEnd"/>
      <w:r>
        <w:t xml:space="preserve"> is calculated for each of the measurement channels supported by the base station. the requirement shall not be applied to home bs. </w:t>
      </w:r>
    </w:p>
    <w:p w:rsidR="0043235C" w:rsidRDefault="0043235C" w:rsidP="0043235C">
      <w:r>
        <w:t>SOURCE: Used in TS 125 141 v120600p, clause 8.4.1</w:t>
      </w:r>
    </w:p>
    <w:p w:rsidR="0043235C" w:rsidRDefault="0043235C" w:rsidP="0043235C">
      <w:r>
        <w:t xml:space="preserve">                                                                                                                                                                                                                                                                                                                                                                                                                                  The performance requirement of </w:t>
      </w:r>
      <w:proofErr w:type="spellStart"/>
      <w:r>
        <w:t>dch</w:t>
      </w:r>
      <w:proofErr w:type="spellEnd"/>
      <w:r>
        <w:t xml:space="preserve"> in multipath fading case 1 is determined by the maximum block error ratio (</w:t>
      </w:r>
      <w:proofErr w:type="spellStart"/>
      <w:r>
        <w:t>bler</w:t>
      </w:r>
      <w:proofErr w:type="spellEnd"/>
      <w:r>
        <w:t xml:space="preserve"> ) </w:t>
      </w:r>
      <w:r>
        <w:lastRenderedPageBreak/>
        <w:t xml:space="preserve">allowed when the receiver input signal is at a specified eb/n0 limit. the </w:t>
      </w:r>
      <w:proofErr w:type="spellStart"/>
      <w:r>
        <w:t>bler</w:t>
      </w:r>
      <w:proofErr w:type="spellEnd"/>
      <w:r>
        <w:t xml:space="preserve"> is calculated for each of the measurement channels supported by the base station. </w:t>
      </w:r>
    </w:p>
    <w:p w:rsidR="0043235C" w:rsidRDefault="0043235C" w:rsidP="0043235C">
      <w:r>
        <w:t>SOURCE: Used in TS 125 141 v120600p, clause 8.3.1.1</w:t>
      </w:r>
    </w:p>
    <w:p w:rsidR="0043235C" w:rsidRDefault="0043235C" w:rsidP="0043235C">
      <w:r>
        <w:t xml:space="preserve">                                                                                                                                                                                                                                                                                                                                                                                                                                  The performance requirement of </w:t>
      </w:r>
      <w:proofErr w:type="spellStart"/>
      <w:r>
        <w:t>dch</w:t>
      </w:r>
      <w:proofErr w:type="spellEnd"/>
      <w:r>
        <w:t xml:space="preserve"> in multipath fading case 1 is determined by the maximum block error ratio (</w:t>
      </w:r>
      <w:proofErr w:type="spellStart"/>
      <w:r>
        <w:t>bler</w:t>
      </w:r>
      <w:proofErr w:type="spellEnd"/>
      <w:r>
        <w:t xml:space="preserve">) allowed when the receiver input signal is at a specified </w:t>
      </w:r>
      <w:proofErr w:type="spellStart"/>
      <w:r>
        <w:t>ãžor</w:t>
      </w:r>
      <w:proofErr w:type="spellEnd"/>
      <w:r>
        <w:t>/</w:t>
      </w:r>
      <w:proofErr w:type="spellStart"/>
      <w:r>
        <w:t>ioc</w:t>
      </w:r>
      <w:proofErr w:type="spellEnd"/>
      <w:r>
        <w:t xml:space="preserve"> limit. the </w:t>
      </w:r>
      <w:proofErr w:type="spellStart"/>
      <w:r>
        <w:t>bler</w:t>
      </w:r>
      <w:proofErr w:type="spellEnd"/>
      <w:r>
        <w:t xml:space="preserve"> is calculated for each of the measurement channels supported by the base station. in this subclause, different requirements shall apply to wide area bs, local area bs and home bs. </w:t>
      </w:r>
    </w:p>
    <w:p w:rsidR="0043235C" w:rsidRDefault="0043235C" w:rsidP="0043235C">
      <w:r>
        <w:t>SOURCE: Used in TS 125 142 v120100p, clause 8.3.1.1</w:t>
      </w:r>
    </w:p>
    <w:p w:rsidR="0043235C" w:rsidRDefault="0043235C" w:rsidP="0043235C">
      <w:r>
        <w:t xml:space="preserve">                                                                                                                                                                                                                                                                                                                                                                                                                                  The performance requirement of </w:t>
      </w:r>
      <w:proofErr w:type="spellStart"/>
      <w:r>
        <w:t>dch</w:t>
      </w:r>
      <w:proofErr w:type="spellEnd"/>
      <w:r>
        <w:t xml:space="preserve"> in multipath fading case 2 is determined by the maximum block error rate (</w:t>
      </w:r>
      <w:proofErr w:type="spellStart"/>
      <w:r>
        <w:t>bler</w:t>
      </w:r>
      <w:proofErr w:type="spellEnd"/>
      <w:r>
        <w:t xml:space="preserve">) allowed when the receiver input signal is at a specified eb/n0 limit. the </w:t>
      </w:r>
      <w:proofErr w:type="spellStart"/>
      <w:r>
        <w:t>bler</w:t>
      </w:r>
      <w:proofErr w:type="spellEnd"/>
      <w:r>
        <w:t xml:space="preserve"> is calculated for each of the measurement channels supported by the base station. the requirement shall not be applied to home bs. </w:t>
      </w:r>
    </w:p>
    <w:p w:rsidR="0043235C" w:rsidRDefault="0043235C" w:rsidP="0043235C">
      <w:r>
        <w:t>SOURCE: Used in TS 125 141 v120600p, clause 8.3.2.1</w:t>
      </w:r>
    </w:p>
    <w:p w:rsidR="0043235C" w:rsidRDefault="0043235C" w:rsidP="0043235C">
      <w:r>
        <w:t xml:space="preserve">                                                                                                                                                                                                                                                                                                                                                                                                                                  The performance requirement of </w:t>
      </w:r>
      <w:proofErr w:type="spellStart"/>
      <w:r>
        <w:t>dch</w:t>
      </w:r>
      <w:proofErr w:type="spellEnd"/>
      <w:r>
        <w:t xml:space="preserve"> in multipath fading case 2 is determined by the maximum block error ratio (</w:t>
      </w:r>
      <w:proofErr w:type="spellStart"/>
      <w:r>
        <w:t>bler</w:t>
      </w:r>
      <w:proofErr w:type="spellEnd"/>
      <w:r>
        <w:t xml:space="preserve">) allowed when the receiver input signal is at a specified </w:t>
      </w:r>
      <w:proofErr w:type="spellStart"/>
      <w:r>
        <w:t>ãžor</w:t>
      </w:r>
      <w:proofErr w:type="spellEnd"/>
      <w:r>
        <w:t>/</w:t>
      </w:r>
      <w:proofErr w:type="spellStart"/>
      <w:r>
        <w:t>ioc</w:t>
      </w:r>
      <w:proofErr w:type="spellEnd"/>
      <w:r>
        <w:t xml:space="preserve"> limit. the </w:t>
      </w:r>
      <w:proofErr w:type="spellStart"/>
      <w:r>
        <w:t>bler</w:t>
      </w:r>
      <w:proofErr w:type="spellEnd"/>
      <w:r>
        <w:t xml:space="preserve"> is calculated for each of the measurement channels supported by the base station. the requirements in this subclause shall apply to wide area bs only. there is no requirement to test local area bs and home bs in multipath fading case 2 conditions. </w:t>
      </w:r>
    </w:p>
    <w:p w:rsidR="0043235C" w:rsidRDefault="0043235C" w:rsidP="0043235C">
      <w:r>
        <w:t>SOURCE: Used in TS 125 142 v120100p, clause 8.3.2.1</w:t>
      </w:r>
    </w:p>
    <w:p w:rsidR="0043235C" w:rsidRDefault="0043235C" w:rsidP="0043235C">
      <w:r>
        <w:t xml:space="preserve">                                                                                                                                                                                                                                                                                                                                                                                                                                  The performance requirement of </w:t>
      </w:r>
      <w:proofErr w:type="spellStart"/>
      <w:r>
        <w:t>dch</w:t>
      </w:r>
      <w:proofErr w:type="spellEnd"/>
      <w:r>
        <w:t xml:space="preserve"> in multipath fading case 3 is determined by the maximum block error ratio (</w:t>
      </w:r>
      <w:proofErr w:type="spellStart"/>
      <w:r>
        <w:t>bler</w:t>
      </w:r>
      <w:proofErr w:type="spellEnd"/>
      <w:r>
        <w:t xml:space="preserve">) allowed when the receiver input signal is at a specified eb/n0 limit. the </w:t>
      </w:r>
      <w:proofErr w:type="spellStart"/>
      <w:r>
        <w:t>bler</w:t>
      </w:r>
      <w:proofErr w:type="spellEnd"/>
      <w:r>
        <w:t xml:space="preserve"> is calculated for each of the measurement channels supported by the base station. the requirement shall not be applied to home bs. </w:t>
      </w:r>
    </w:p>
    <w:p w:rsidR="0043235C" w:rsidRDefault="0043235C" w:rsidP="0043235C">
      <w:r>
        <w:t>SOURCE: Used in TS 125 141 v120600p, clause 8.3.3.1</w:t>
      </w:r>
    </w:p>
    <w:p w:rsidR="0043235C" w:rsidRDefault="0043235C" w:rsidP="0043235C">
      <w:r>
        <w:t xml:space="preserve">                                                                                                                                                                                                                                                                                                                                                                                                                                  The performance requirement of </w:t>
      </w:r>
      <w:proofErr w:type="spellStart"/>
      <w:r>
        <w:t>dch</w:t>
      </w:r>
      <w:proofErr w:type="spellEnd"/>
      <w:r>
        <w:t xml:space="preserve"> in multipath fading case 3 is determined by the maximum block error ratio (</w:t>
      </w:r>
      <w:proofErr w:type="spellStart"/>
      <w:r>
        <w:t>bler</w:t>
      </w:r>
      <w:proofErr w:type="spellEnd"/>
      <w:r>
        <w:t xml:space="preserve">) allowed when the receiver input signal is at a specified </w:t>
      </w:r>
      <w:proofErr w:type="spellStart"/>
      <w:r>
        <w:t>ãžor</w:t>
      </w:r>
      <w:proofErr w:type="spellEnd"/>
      <w:r>
        <w:t>/</w:t>
      </w:r>
      <w:proofErr w:type="spellStart"/>
      <w:r>
        <w:t>ioc</w:t>
      </w:r>
      <w:proofErr w:type="spellEnd"/>
      <w:r>
        <w:t xml:space="preserve"> limit. the </w:t>
      </w:r>
      <w:proofErr w:type="spellStart"/>
      <w:r>
        <w:t>bler</w:t>
      </w:r>
      <w:proofErr w:type="spellEnd"/>
      <w:r>
        <w:t xml:space="preserve"> is calculated for each of the measurement channels supported by the base station. the requirements in this subclause shall apply to wide area bs only. there is no requirement to test local area bs and home bs in multipath fading case 3 conditions. </w:t>
      </w:r>
    </w:p>
    <w:p w:rsidR="0043235C" w:rsidRDefault="0043235C" w:rsidP="0043235C">
      <w:r>
        <w:t>SOURCE: Used in TS 125 142 v120100p, clause 8.3.3.1</w:t>
      </w:r>
    </w:p>
    <w:p w:rsidR="0043235C" w:rsidRDefault="0043235C" w:rsidP="0043235C">
      <w:r>
        <w:t xml:space="preserve">                                                                                                                                                                                                                                                                                                                                                                                                                                  The performance requirement of </w:t>
      </w:r>
      <w:proofErr w:type="spellStart"/>
      <w:r>
        <w:t>dch</w:t>
      </w:r>
      <w:proofErr w:type="spellEnd"/>
      <w:r>
        <w:t xml:space="preserve"> in multipath fading case 4 for wide area bs is determined by the maximum block error ratio (</w:t>
      </w:r>
      <w:proofErr w:type="spellStart"/>
      <w:r>
        <w:t>bler</w:t>
      </w:r>
      <w:proofErr w:type="spellEnd"/>
      <w:r>
        <w:t xml:space="preserve">) allowed when the receiver input signal is at a specified eb/n0 limit. the </w:t>
      </w:r>
      <w:proofErr w:type="spellStart"/>
      <w:r>
        <w:t>bler</w:t>
      </w:r>
      <w:proofErr w:type="spellEnd"/>
      <w:r>
        <w:t xml:space="preserve"> is calculated for each of the measurement channels supported by the base station. the requirement in this clause shall apply wide area bs only. </w:t>
      </w:r>
    </w:p>
    <w:p w:rsidR="0043235C" w:rsidRDefault="0043235C" w:rsidP="0043235C">
      <w:r>
        <w:t>SOURCE: Used in TS 125 141 v120600p, clause 8.3.4.1</w:t>
      </w:r>
    </w:p>
    <w:p w:rsidR="0043235C" w:rsidRDefault="0043235C" w:rsidP="0043235C">
      <w:r>
        <w:t xml:space="preserve">                                                                                                                                                                                                                                                                                                                                                                                                                                  The performance requirement of </w:t>
      </w:r>
      <w:proofErr w:type="spellStart"/>
      <w:r>
        <w:t>dch</w:t>
      </w:r>
      <w:proofErr w:type="spellEnd"/>
      <w:r>
        <w:t xml:space="preserve"> in static propagation conditions is determined by the maximum block error ratio (</w:t>
      </w:r>
      <w:proofErr w:type="spellStart"/>
      <w:r>
        <w:t>bler</w:t>
      </w:r>
      <w:proofErr w:type="spellEnd"/>
      <w:r>
        <w:t xml:space="preserve"> ) allowed when the receiver input signal is at a specified eb/n0 limit. the </w:t>
      </w:r>
      <w:proofErr w:type="spellStart"/>
      <w:r>
        <w:t>bler</w:t>
      </w:r>
      <w:proofErr w:type="spellEnd"/>
      <w:r>
        <w:t xml:space="preserve"> is calculated for each of the measurement channels supported by the base station. </w:t>
      </w:r>
    </w:p>
    <w:p w:rsidR="0043235C" w:rsidRDefault="0043235C" w:rsidP="0043235C">
      <w:r>
        <w:t>SOURCE: Used in TS 125 141 v120600p, clause 8.2.1.1</w:t>
      </w:r>
    </w:p>
    <w:p w:rsidR="0043235C" w:rsidRDefault="0043235C" w:rsidP="0043235C">
      <w:r>
        <w:t xml:space="preserve">                                                                                                                                                                                                                                                                                                                                                                                                                                  The performance requirement of </w:t>
      </w:r>
      <w:proofErr w:type="spellStart"/>
      <w:r>
        <w:t>dch</w:t>
      </w:r>
      <w:proofErr w:type="spellEnd"/>
      <w:r>
        <w:t xml:space="preserve"> in static propagation conditions is determined by the maximum block error ratio (</w:t>
      </w:r>
      <w:proofErr w:type="spellStart"/>
      <w:r>
        <w:t>bler</w:t>
      </w:r>
      <w:proofErr w:type="spellEnd"/>
      <w:r>
        <w:t xml:space="preserve">) allowed when the receiver input signal is at a specified </w:t>
      </w:r>
      <w:proofErr w:type="spellStart"/>
      <w:r>
        <w:t>ãžor</w:t>
      </w:r>
      <w:proofErr w:type="spellEnd"/>
      <w:r>
        <w:t>/</w:t>
      </w:r>
      <w:proofErr w:type="spellStart"/>
      <w:r>
        <w:t>ioc</w:t>
      </w:r>
      <w:proofErr w:type="spellEnd"/>
      <w:r>
        <w:t xml:space="preserve"> limit. the </w:t>
      </w:r>
      <w:proofErr w:type="spellStart"/>
      <w:r>
        <w:t>bler</w:t>
      </w:r>
      <w:proofErr w:type="spellEnd"/>
      <w:r>
        <w:t xml:space="preserve"> is calculated for each of the measurement channels supported by the base station. in this subclause, different requirements shall apply to wide area bs, local area bs and home bs. </w:t>
      </w:r>
    </w:p>
    <w:p w:rsidR="0043235C" w:rsidRDefault="0043235C" w:rsidP="0043235C">
      <w:r>
        <w:t>SOURCE: Used in TS 125 142 v120100p, clause 8.2.1.1</w:t>
      </w:r>
    </w:p>
    <w:p w:rsidR="0043235C" w:rsidRDefault="0043235C" w:rsidP="0043235C">
      <w:r>
        <w:lastRenderedPageBreak/>
        <w:t xml:space="preserve">                                                                                                                                                                                                                                                                                                                                                                                                                                  The performance requirement of </w:t>
      </w:r>
      <w:proofErr w:type="spellStart"/>
      <w:r>
        <w:t>harq</w:t>
      </w:r>
      <w:proofErr w:type="spellEnd"/>
      <w:r>
        <w:t xml:space="preserve">-ack multiplexed on </w:t>
      </w:r>
      <w:proofErr w:type="spellStart"/>
      <w:r>
        <w:t>pusch</w:t>
      </w:r>
      <w:proofErr w:type="spellEnd"/>
      <w:r>
        <w:t xml:space="preserve"> is determined by the two parameters: probability of false detection of the ack and the probability of detection of ack. the performance is measured by the required snr at probability of detection equal to 0.99. the probability of false detection of the ack shall be 0.01 or less at </w:t>
      </w:r>
      <w:proofErr w:type="spellStart"/>
      <w:r>
        <w:t>pusch</w:t>
      </w:r>
      <w:proofErr w:type="spellEnd"/>
      <w:r>
        <w:t xml:space="preserve"> power settings presented in table 8.2.3.5-1. the probability of detection of ack on </w:t>
      </w:r>
      <w:proofErr w:type="spellStart"/>
      <w:r>
        <w:t>pusch</w:t>
      </w:r>
      <w:proofErr w:type="spellEnd"/>
      <w:r>
        <w:t xml:space="preserve"> is defined as conditional probability of detection of the ack when the ack is transmitted on </w:t>
      </w:r>
      <w:proofErr w:type="spellStart"/>
      <w:r>
        <w:t>pusch</w:t>
      </w:r>
      <w:proofErr w:type="spellEnd"/>
      <w:r>
        <w:t xml:space="preserve"> allocated re. the probability of false detection of the ack on </w:t>
      </w:r>
      <w:proofErr w:type="spellStart"/>
      <w:r>
        <w:t>pusch</w:t>
      </w:r>
      <w:proofErr w:type="spellEnd"/>
      <w:r>
        <w:t xml:space="preserve"> is defined as a conditional probability of erroneous detection of the ack when data only is sent on </w:t>
      </w:r>
      <w:proofErr w:type="spellStart"/>
      <w:r>
        <w:t>pusch</w:t>
      </w:r>
      <w:proofErr w:type="spellEnd"/>
      <w:r>
        <w:t xml:space="preserve"> allocated re, where </w:t>
      </w:r>
      <w:proofErr w:type="spellStart"/>
      <w:r>
        <w:t>harq</w:t>
      </w:r>
      <w:proofErr w:type="spellEnd"/>
      <w:r>
        <w:t xml:space="preserve">-ack can be allocated (i.e. by puncturing data). pseudo-random data shall be used as an input for </w:t>
      </w:r>
      <w:proofErr w:type="spellStart"/>
      <w:r>
        <w:t>pusch</w:t>
      </w:r>
      <w:proofErr w:type="spellEnd"/>
      <w:r>
        <w:t xml:space="preserve"> coding and modulation purposes. these tests shall be performed on one of </w:t>
      </w:r>
      <w:proofErr w:type="spellStart"/>
      <w:r>
        <w:t>re"s</w:t>
      </w:r>
      <w:proofErr w:type="spellEnd"/>
      <w:r>
        <w:t xml:space="preserve">, where </w:t>
      </w:r>
      <w:proofErr w:type="spellStart"/>
      <w:r>
        <w:t>harq</w:t>
      </w:r>
      <w:proofErr w:type="spellEnd"/>
      <w:r>
        <w:t xml:space="preserve">-ack information was multiplexed on </w:t>
      </w:r>
      <w:proofErr w:type="spellStart"/>
      <w:r>
        <w:t>pusch</w:t>
      </w:r>
      <w:proofErr w:type="spellEnd"/>
      <w:r>
        <w:t xml:space="preserve">. in the test for </w:t>
      </w:r>
      <w:proofErr w:type="spellStart"/>
      <w:r>
        <w:t>harq</w:t>
      </w:r>
      <w:proofErr w:type="spellEnd"/>
      <w:r>
        <w:t xml:space="preserve">-ack multiplexed on </w:t>
      </w:r>
      <w:proofErr w:type="spellStart"/>
      <w:r>
        <w:t>pusch</w:t>
      </w:r>
      <w:proofErr w:type="spellEnd"/>
      <w:r>
        <w:t xml:space="preserve"> data is punctured by </w:t>
      </w:r>
      <w:proofErr w:type="spellStart"/>
      <w:r>
        <w:t>harq</w:t>
      </w:r>
      <w:proofErr w:type="spellEnd"/>
      <w:r>
        <w:t xml:space="preserve">-ack information in both slots within a subframe on symbols as specified in 36.212 [13] subclause 5.2.2.8. amount of resources for </w:t>
      </w:r>
      <w:proofErr w:type="spellStart"/>
      <w:r>
        <w:t>harq</w:t>
      </w:r>
      <w:proofErr w:type="spellEnd"/>
      <w:r>
        <w:t xml:space="preserve">-ack information is calculated according to (...\...) [the expected end of this definition was beyond the limit of 200 words] </w:t>
      </w:r>
    </w:p>
    <w:p w:rsidR="0043235C" w:rsidRDefault="0043235C" w:rsidP="0043235C">
      <w:r>
        <w:t>SOURCE: Used in TS 136 141 v120600p, clause 8.2.3.1</w:t>
      </w:r>
    </w:p>
    <w:p w:rsidR="0043235C" w:rsidRDefault="0043235C" w:rsidP="0043235C">
      <w:r>
        <w:t xml:space="preserve">                                                                                                                                                                                                                                                                                                                                                                                                                                  The performance requirement of multi user </w:t>
      </w:r>
      <w:proofErr w:type="spellStart"/>
      <w:r>
        <w:t>pucch</w:t>
      </w:r>
      <w:proofErr w:type="spellEnd"/>
      <w:r>
        <w:t xml:space="preserve"> for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 these probabilities are measured on the wanted signal at presence of three interfering signals as specified in section 8.3.3.4.2. the probability of false detection of the ack is defined as a conditional probability of erroneous detection of the ack when input is only noise and the interfering signals are present. the probability of detection of ack is defined as conditional probability of detection of the ack when the signal is present. the test is applicable to all bs. a test for a specific channel bandwidth is only applicable if the bs supports it. for a bs supporting multiple channel bandwidths only the tests for the lowest and the highest channel bandwidths supported by the </w:t>
      </w:r>
      <w:proofErr w:type="spellStart"/>
      <w:r>
        <w:t>bsâ</w:t>
      </w:r>
      <w:proofErr w:type="spellEnd"/>
      <w:r>
        <w:t xml:space="preserve"> are applicable. multi user </w:t>
      </w:r>
      <w:proofErr w:type="spellStart"/>
      <w:r>
        <w:t>pucch</w:t>
      </w:r>
      <w:proofErr w:type="spellEnd"/>
      <w:r>
        <w:t xml:space="preserve"> test is performed only for 2 </w:t>
      </w:r>
      <w:proofErr w:type="spellStart"/>
      <w:r>
        <w:t>rx</w:t>
      </w:r>
      <w:proofErr w:type="spellEnd"/>
      <w:r>
        <w:t xml:space="preserve"> antennas, normal cp and for etu70 propagation conditions. ack/</w:t>
      </w:r>
      <w:proofErr w:type="spellStart"/>
      <w:r>
        <w:t>nack</w:t>
      </w:r>
      <w:proofErr w:type="spellEnd"/>
      <w:r>
        <w:t xml:space="preserve"> repetitions are (...\...) [the expected end of this definition was beyond the limit of 200 words] </w:t>
      </w:r>
    </w:p>
    <w:p w:rsidR="0043235C" w:rsidRDefault="0043235C" w:rsidP="0043235C">
      <w:r>
        <w:t>SOURCE: Used in TS 136 141 v120600p, clause 8.3.3.1</w:t>
      </w:r>
    </w:p>
    <w:p w:rsidR="0043235C" w:rsidRDefault="0043235C" w:rsidP="0043235C">
      <w:r>
        <w:t xml:space="preserve">                                                                                                                                                                                                                                                                                                                                                                                                                                  The performance requirement of </w:t>
      </w:r>
      <w:proofErr w:type="spellStart"/>
      <w:r>
        <w:t>prach</w:t>
      </w:r>
      <w:proofErr w:type="spellEnd"/>
      <w:r>
        <w:t xml:space="preserve"> for preamble detection is determined by the two parameters: total probability of false detection of the preamble (</w:t>
      </w:r>
      <w:proofErr w:type="spellStart"/>
      <w:r>
        <w:t>pfa</w:t>
      </w:r>
      <w:proofErr w:type="spellEnd"/>
      <w:r>
        <w:t xml:space="preserve">) and the probability of detection of preamble (pd). the performance is measured by the required snr at probability of detection, pd of 99%. </w:t>
      </w:r>
      <w:proofErr w:type="spellStart"/>
      <w:r>
        <w:t>pfa</w:t>
      </w:r>
      <w:proofErr w:type="spellEnd"/>
      <w:r>
        <w:t xml:space="preserve"> shall be 0.1% or less. </w:t>
      </w:r>
      <w:proofErr w:type="spellStart"/>
      <w:r>
        <w:t>pfa</w:t>
      </w:r>
      <w:proofErr w:type="spellEnd"/>
      <w:r>
        <w:t xml:space="preserve"> is defined as a conditional total probability of erroneous detection of the preamble (i.e. erroneous detection from any detector) when input is only noise. pd is defined as conditional probability of detection of the preamble when the signal is present. the erroneous detection consists of several error cases â€“ detecting different preamble than the one that was sent, not detecting a preamble at all or correct preamble detection but with the wrong timing estimation. for </w:t>
      </w:r>
      <w:proofErr w:type="spellStart"/>
      <w:r>
        <w:t>awgn</w:t>
      </w:r>
      <w:proofErr w:type="spellEnd"/>
      <w:r>
        <w:t xml:space="preserve">, a timing estimation error occurs if the estimation error of the timing of the strongest path is larger than 1.04us. for etu70, a timing estimation error occurs if the estimation error of the timing of the strongest path is larger than 2.08us. the strongest path for the timing estimation error refers to the strongest path (i.e. average of the delay of all paths having the same highest gain = 310ns for (...\...) [the expected end of this definition was beyond the limit of 200 words] </w:t>
      </w:r>
    </w:p>
    <w:p w:rsidR="0043235C" w:rsidRDefault="0043235C" w:rsidP="0043235C">
      <w:r>
        <w:t>SOURCE: Used in TS 136 141 v120600p, clause 8.4.1.1</w:t>
      </w:r>
    </w:p>
    <w:p w:rsidR="0043235C" w:rsidRDefault="0043235C" w:rsidP="0043235C">
      <w:r>
        <w:t xml:space="preserve">                                                                                                                                                                                                                                                                                                                                                                                                                                  The performance requirement of </w:t>
      </w:r>
      <w:proofErr w:type="spellStart"/>
      <w:r>
        <w:t>pucch</w:t>
      </w:r>
      <w:proofErr w:type="spellEnd"/>
      <w:r>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 the probability of false detection of the ack is defined as a conditional probability of erroneous detection of the ack when input is only noise. the probability of detection of ack is defined as conditional probability of detection of the ack when the signal is present. the test is applicable to all bs. a test for a specific channel bandwidth is only applicable if the bs supports it. for a bs supporting multiple channel bandwidths only the tests for the lowest and the highest channel bandwidth supported by the bs are applicable. ack/</w:t>
      </w:r>
      <w:proofErr w:type="spellStart"/>
      <w:r>
        <w:t>nack</w:t>
      </w:r>
      <w:proofErr w:type="spellEnd"/>
      <w:r>
        <w:t xml:space="preserve"> repetitions are disabled for </w:t>
      </w:r>
      <w:proofErr w:type="spellStart"/>
      <w:r>
        <w:t>pucch</w:t>
      </w:r>
      <w:proofErr w:type="spellEnd"/>
      <w:r>
        <w:t xml:space="preserve"> transmission. </w:t>
      </w:r>
    </w:p>
    <w:p w:rsidR="0043235C" w:rsidRDefault="0043235C" w:rsidP="0043235C">
      <w:r>
        <w:t>SOURCE: Used in TS 136 141 v120600p, clause 8.3.7.1</w:t>
      </w:r>
    </w:p>
    <w:p w:rsidR="0043235C" w:rsidRDefault="0043235C" w:rsidP="0043235C">
      <w:r>
        <w:t xml:space="preserve">                                                                                                                                                                                                                                                                                                                                                                                                                                  The performance requirement of </w:t>
      </w:r>
      <w:proofErr w:type="spellStart"/>
      <w:r>
        <w:t>pucch</w:t>
      </w:r>
      <w:proofErr w:type="spellEnd"/>
      <w:r>
        <w:t xml:space="preserve"> format 1b with channel selection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 the probability of false detection of the ack is defined as a conditional probability of erroneous detection of the ack at particular channel when input is only noise. the probability of detection of ack is defined as conditional </w:t>
      </w:r>
      <w:r>
        <w:lastRenderedPageBreak/>
        <w:t>probability of detection of the ack when the ack was sent at particular channel. the test is applicable to all bs. a test for a specific channel bandwidth is only applicable if the bs supports it. for a bs supporting multiple channel bandwidths only the tests for the lowest and the highest channel bandwidth supported by the bs are applicable. the number of encoded ack/</w:t>
      </w:r>
      <w:proofErr w:type="spellStart"/>
      <w:r>
        <w:t>nack</w:t>
      </w:r>
      <w:proofErr w:type="spellEnd"/>
      <w:r>
        <w:t xml:space="preserve"> bits per sub-frame is equal to 4 bits (</w:t>
      </w:r>
      <w:proofErr w:type="spellStart"/>
      <w:r>
        <w:t>aaaa</w:t>
      </w:r>
      <w:proofErr w:type="spellEnd"/>
      <w:r>
        <w:t>), ack/</w:t>
      </w:r>
      <w:proofErr w:type="spellStart"/>
      <w:r>
        <w:t>nack</w:t>
      </w:r>
      <w:proofErr w:type="spellEnd"/>
      <w:r>
        <w:t xml:space="preserve"> repetitions are disabled for </w:t>
      </w:r>
      <w:proofErr w:type="spellStart"/>
      <w:r>
        <w:t>pucch</w:t>
      </w:r>
      <w:proofErr w:type="spellEnd"/>
      <w:r>
        <w:t xml:space="preserve"> transmission. </w:t>
      </w:r>
    </w:p>
    <w:p w:rsidR="0043235C" w:rsidRDefault="0043235C" w:rsidP="0043235C">
      <w:r>
        <w:t>SOURCE: Used in TS 136 141 v120600p, clause 8.3.4.1</w:t>
      </w:r>
    </w:p>
    <w:p w:rsidR="0043235C" w:rsidRDefault="0043235C" w:rsidP="0043235C">
      <w:r>
        <w:t xml:space="preserve">                                                                                                                                                                                                                                                                                                                                                                                                                                  The performance requirement of </w:t>
      </w:r>
      <w:proofErr w:type="spellStart"/>
      <w:r>
        <w:t>pucch</w:t>
      </w:r>
      <w:proofErr w:type="spellEnd"/>
      <w:r>
        <w:t xml:space="preserve"> format 2 for </w:t>
      </w:r>
      <w:proofErr w:type="spellStart"/>
      <w:r>
        <w:t>cqi</w:t>
      </w:r>
      <w:proofErr w:type="spellEnd"/>
      <w:r>
        <w:t xml:space="preserve"> is determined by the block error probability (</w:t>
      </w:r>
      <w:proofErr w:type="spellStart"/>
      <w:r>
        <w:t>bler</w:t>
      </w:r>
      <w:proofErr w:type="spellEnd"/>
      <w:r>
        <w:t xml:space="preserve">) of </w:t>
      </w:r>
      <w:proofErr w:type="spellStart"/>
      <w:r>
        <w:t>cqi</w:t>
      </w:r>
      <w:proofErr w:type="spellEnd"/>
      <w:r>
        <w:t xml:space="preserve">. the performance is measured by the required snr at </w:t>
      </w:r>
      <w:proofErr w:type="spellStart"/>
      <w:r>
        <w:t>bler</w:t>
      </w:r>
      <w:proofErr w:type="spellEnd"/>
      <w:r>
        <w:t xml:space="preserve"> of 1%. the </w:t>
      </w:r>
      <w:proofErr w:type="spellStart"/>
      <w:r>
        <w:t>cqi</w:t>
      </w:r>
      <w:proofErr w:type="spellEnd"/>
      <w:r>
        <w:t xml:space="preserve"> block error probability is defined as the conditional probability of incorrectly decoding the </w:t>
      </w:r>
      <w:proofErr w:type="spellStart"/>
      <w:r>
        <w:t>cqi</w:t>
      </w:r>
      <w:proofErr w:type="spellEnd"/>
      <w:r>
        <w:t xml:space="preserve"> information when the </w:t>
      </w:r>
      <w:proofErr w:type="spellStart"/>
      <w:r>
        <w:t>cqi</w:t>
      </w:r>
      <w:proofErr w:type="spellEnd"/>
      <w:r>
        <w:t xml:space="preserve"> information is sent. all </w:t>
      </w:r>
      <w:proofErr w:type="spellStart"/>
      <w:r>
        <w:t>cqi</w:t>
      </w:r>
      <w:proofErr w:type="spellEnd"/>
      <w:r>
        <w:t xml:space="preserve"> information shall be decoded (no exclusion due to </w:t>
      </w:r>
      <w:proofErr w:type="spellStart"/>
      <w:r>
        <w:t>dtx</w:t>
      </w:r>
      <w:proofErr w:type="spellEnd"/>
      <w:r>
        <w:t xml:space="preserve">). the test is applicable to all bs. a test for a specific channel bandwidth is only applicable if the bs supports it. for a bs supporting multiple channel bandwidths only the tests for the lowest and the highest channel bandwidths supported by the bs are applicable. </w:t>
      </w:r>
    </w:p>
    <w:p w:rsidR="0043235C" w:rsidRDefault="0043235C" w:rsidP="0043235C">
      <w:r>
        <w:t>SOURCE: Used in TS 136 141 v120600p, clause 8.3.2.1 SOURCE: Used in TS 136 141 v120600p, clause 8.3.8.1</w:t>
      </w:r>
    </w:p>
    <w:p w:rsidR="0043235C" w:rsidRDefault="0043235C" w:rsidP="0043235C">
      <w:r>
        <w:t xml:space="preserve">                                                                                                                                                                                                                                                                                                                                                                                                                                  The performance requirement of </w:t>
      </w:r>
      <w:proofErr w:type="spellStart"/>
      <w:r>
        <w:t>pucch</w:t>
      </w:r>
      <w:proofErr w:type="spellEnd"/>
      <w:r>
        <w:t xml:space="preserve"> format 3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 the probability of false detection of the ack is defined as a conditional probability of erroneous detection of the ack at particular bit position when input is only noise. the probability of detection of ack is defined as conditional probability of detection of the ack when the ack was sent at particular bit position. each missed ack bit is counted as one error. the test is applicable to all bs. a test for a specific channel bandwidth is only applicable if the bs supports it. for a bs supporting multiple channel bandwidths only the tests for the lowest and the highest channel bandwidth supported by the bs are applicable. the number of encoded ack/</w:t>
      </w:r>
      <w:proofErr w:type="spellStart"/>
      <w:r>
        <w:t>nack</w:t>
      </w:r>
      <w:proofErr w:type="spellEnd"/>
      <w:r>
        <w:t xml:space="preserve"> bits per sub-frame is defined for two cases as presented below: â—</w:t>
      </w:r>
      <w:r>
        <w:rPr>
          <w:rFonts w:ascii="Calibri" w:hAnsi="Calibri" w:cs="Calibri"/>
        </w:rPr>
        <w:t></w:t>
      </w:r>
      <w:r>
        <w:t xml:space="preserve"> 4an bits: applicable for </w:t>
      </w:r>
      <w:proofErr w:type="spellStart"/>
      <w:r>
        <w:t>fdd</w:t>
      </w:r>
      <w:proofErr w:type="spellEnd"/>
      <w:r>
        <w:t xml:space="preserve"> and </w:t>
      </w:r>
      <w:proofErr w:type="spellStart"/>
      <w:r>
        <w:t>tdd</w:t>
      </w:r>
      <w:proofErr w:type="spellEnd"/>
      <w:r>
        <w:t xml:space="preserve"> </w:t>
      </w:r>
      <w:r>
        <w:rPr>
          <w:rFonts w:ascii="Calibri" w:hAnsi="Calibri" w:cs="Calibri"/>
        </w:rPr>
        <w:t>â—</w:t>
      </w:r>
      <w:r>
        <w:t xml:space="preserve"> 16an bits : applicable for </w:t>
      </w:r>
      <w:proofErr w:type="spellStart"/>
      <w:r>
        <w:t>tdd</w:t>
      </w:r>
      <w:proofErr w:type="spellEnd"/>
      <w:r>
        <w:t xml:space="preserve"> ack/</w:t>
      </w:r>
      <w:proofErr w:type="spellStart"/>
      <w:r>
        <w:t>nack</w:t>
      </w:r>
      <w:proofErr w:type="spellEnd"/>
      <w:r>
        <w:t xml:space="preserve"> (...\...) [the expected end of this definition was beyond the limit of 200 words] </w:t>
      </w:r>
    </w:p>
    <w:p w:rsidR="0043235C" w:rsidRDefault="0043235C" w:rsidP="0043235C">
      <w:r>
        <w:t>SOURCE: Used in TS 136 141 v120600p, clause 8.3.5.1</w:t>
      </w:r>
    </w:p>
    <w:p w:rsidR="0043235C" w:rsidRDefault="0043235C" w:rsidP="0043235C">
      <w:r>
        <w:t xml:space="preserve">                                                                                                                                                                                                                                                                                                                                                                                                                                  The performance requirement of </w:t>
      </w:r>
      <w:proofErr w:type="spellStart"/>
      <w:r>
        <w:t>pucch</w:t>
      </w:r>
      <w:proofErr w:type="spellEnd"/>
      <w:r>
        <w:t xml:space="preserve"> format 3 for </w:t>
      </w:r>
      <w:proofErr w:type="spellStart"/>
      <w:r>
        <w:t>nack</w:t>
      </w:r>
      <w:proofErr w:type="spellEnd"/>
      <w:r>
        <w:t xml:space="preserve"> to ack detection is determined by the two parameters: probability of false detection of the ack and the </w:t>
      </w:r>
      <w:proofErr w:type="spellStart"/>
      <w:r>
        <w:t>nack</w:t>
      </w:r>
      <w:proofErr w:type="spellEnd"/>
      <w:r>
        <w:t xml:space="preserve"> to ack detection probability. the performance is measured by the required snr at probability of the </w:t>
      </w:r>
      <w:proofErr w:type="spellStart"/>
      <w:r>
        <w:t>nack</w:t>
      </w:r>
      <w:proofErr w:type="spellEnd"/>
      <w:r>
        <w:t xml:space="preserve"> to ack detection equal to 0.001 or less. the probability of false detection of the ack shall be 0.01 or less. the probability of false detection of the ack is defined as a conditional probability of erroneous detection of the ack at particular bit position when input is only noise. each false bit detection is counted as one error. the </w:t>
      </w:r>
      <w:proofErr w:type="spellStart"/>
      <w:r>
        <w:t>nack</w:t>
      </w:r>
      <w:proofErr w:type="spellEnd"/>
      <w:r>
        <w:t xml:space="preserve"> to ack detection probability is the probability of detecting an ack bit when an </w:t>
      </w:r>
      <w:proofErr w:type="spellStart"/>
      <w:r>
        <w:t>nack</w:t>
      </w:r>
      <w:proofErr w:type="spellEnd"/>
      <w:r>
        <w:t xml:space="preserve"> bit was sent on particular bit position. each </w:t>
      </w:r>
      <w:proofErr w:type="spellStart"/>
      <w:r>
        <w:t>nack</w:t>
      </w:r>
      <w:proofErr w:type="spellEnd"/>
      <w:r>
        <w:t xml:space="preserve"> bit erroneously detected as ack bit is counted as one error. erroneously detected </w:t>
      </w:r>
      <w:proofErr w:type="spellStart"/>
      <w:r>
        <w:t>nack</w:t>
      </w:r>
      <w:proofErr w:type="spellEnd"/>
      <w:r>
        <w:t xml:space="preserve"> bits in the definition do not contain the </w:t>
      </w:r>
      <w:proofErr w:type="spellStart"/>
      <w:r>
        <w:t>nack</w:t>
      </w:r>
      <w:proofErr w:type="spellEnd"/>
      <w:r>
        <w:t xml:space="preserve"> bits which are mapped from </w:t>
      </w:r>
      <w:proofErr w:type="spellStart"/>
      <w:r>
        <w:t>dtx</w:t>
      </w:r>
      <w:proofErr w:type="spellEnd"/>
      <w:r>
        <w:t xml:space="preserve">, i.e. </w:t>
      </w:r>
      <w:proofErr w:type="spellStart"/>
      <w:r>
        <w:t>nack</w:t>
      </w:r>
      <w:proofErr w:type="spellEnd"/>
      <w:r>
        <w:t xml:space="preserve"> bits received when </w:t>
      </w:r>
      <w:proofErr w:type="spellStart"/>
      <w:r>
        <w:t>dtx</w:t>
      </w:r>
      <w:proofErr w:type="spellEnd"/>
      <w:r>
        <w:t xml:space="preserve"> is sent should not be considered. the test is applicable to all bs. a test for a specific channel bandwidth is only applicable if the bs supports it. for a bs supporting multiple channel bandwidths (...\...) [the expected end of this definition was beyond the limit of 200 words] </w:t>
      </w:r>
    </w:p>
    <w:p w:rsidR="0043235C" w:rsidRDefault="0043235C" w:rsidP="0043235C">
      <w:r>
        <w:t>SOURCE: Used in TS 136 141 v120600p, clause 8.3.6.1</w:t>
      </w:r>
    </w:p>
    <w:p w:rsidR="0043235C" w:rsidRDefault="0043235C" w:rsidP="0043235C">
      <w:r>
        <w:t xml:space="preserve">                                                                                                                                                                                                                                                                                                                                                                                                                                  The performance requirement of </w:t>
      </w:r>
      <w:proofErr w:type="spellStart"/>
      <w:r>
        <w:t>pusch</w:t>
      </w:r>
      <w:proofErr w:type="spellEnd"/>
      <w:r>
        <w:t xml:space="preserve"> configured with </w:t>
      </w:r>
      <w:proofErr w:type="spellStart"/>
      <w:r>
        <w:t>tti</w:t>
      </w:r>
      <w:proofErr w:type="spellEnd"/>
      <w:r>
        <w:t xml:space="preserve"> bundling and enhanced </w:t>
      </w:r>
      <w:proofErr w:type="spellStart"/>
      <w:r>
        <w:t>harq</w:t>
      </w:r>
      <w:proofErr w:type="spellEnd"/>
      <w:r>
        <w:t xml:space="preserve"> pattern, as specified in 36.213 [16] clause 8 and 8.0, is determined by residual block error probability (</w:t>
      </w:r>
      <w:proofErr w:type="spellStart"/>
      <w:r>
        <w:t>bler</w:t>
      </w:r>
      <w:proofErr w:type="spellEnd"/>
      <w:r>
        <w:t xml:space="preserve">) after </w:t>
      </w:r>
      <w:proofErr w:type="spellStart"/>
      <w:r>
        <w:t>harq</w:t>
      </w:r>
      <w:proofErr w:type="spellEnd"/>
      <w:r>
        <w:t xml:space="preserve"> retransmission. the performance is measured by the required snr at residual </w:t>
      </w:r>
      <w:proofErr w:type="spellStart"/>
      <w:r>
        <w:t>bler</w:t>
      </w:r>
      <w:proofErr w:type="spellEnd"/>
      <w:r>
        <w:t xml:space="preserve"> of 2% for the </w:t>
      </w:r>
      <w:proofErr w:type="spellStart"/>
      <w:r>
        <w:t>frcs</w:t>
      </w:r>
      <w:proofErr w:type="spellEnd"/>
      <w:r>
        <w:t xml:space="preserve"> listed in annex a.11. the residual </w:t>
      </w:r>
      <w:proofErr w:type="spellStart"/>
      <w:r>
        <w:t>bler</w:t>
      </w:r>
      <w:proofErr w:type="spellEnd"/>
      <w:r>
        <w:t xml:space="preserve"> is defined as follows: where: â—</w:t>
      </w:r>
      <w:r>
        <w:rPr>
          <w:rFonts w:ascii="Calibri" w:hAnsi="Calibri" w:cs="Calibri"/>
        </w:rPr>
        <w:t></w:t>
      </w:r>
      <w:r>
        <w:t xml:space="preserve"> a is the number of incorrectly decoded transport blocks after </w:t>
      </w:r>
      <w:proofErr w:type="spellStart"/>
      <w:r>
        <w:t>harq</w:t>
      </w:r>
      <w:proofErr w:type="spellEnd"/>
      <w:r>
        <w:t xml:space="preserve"> retransmission. â—</w:t>
      </w:r>
      <w:r>
        <w:rPr>
          <w:rFonts w:ascii="Calibri" w:hAnsi="Calibri" w:cs="Calibri"/>
        </w:rPr>
        <w:t></w:t>
      </w:r>
      <w:r>
        <w:t xml:space="preserve"> b is the number of transmitted transport blocks (retransmitted transport blocks are not counted repetitively). the test is applicable for </w:t>
      </w:r>
      <w:proofErr w:type="spellStart"/>
      <w:r>
        <w:t>fdd</w:t>
      </w:r>
      <w:proofErr w:type="spellEnd"/>
      <w:r>
        <w:t xml:space="preserve">. </w:t>
      </w:r>
      <w:proofErr w:type="spellStart"/>
      <w:r>
        <w:t>tti</w:t>
      </w:r>
      <w:proofErr w:type="spellEnd"/>
      <w:r>
        <w:t xml:space="preserve"> bundling and enhanced </w:t>
      </w:r>
      <w:proofErr w:type="spellStart"/>
      <w:r>
        <w:t>harq</w:t>
      </w:r>
      <w:proofErr w:type="spellEnd"/>
      <w:r>
        <w:t xml:space="preserve"> pattern are enabled in the tests. a test for a specific channel bandwidth is only applicable if the bs supports it. for a bs supporting multiple channel bandwidths only the tests for the highest channel bandwidth supported by the bs are applicable. </w:t>
      </w:r>
    </w:p>
    <w:p w:rsidR="0043235C" w:rsidRDefault="0043235C" w:rsidP="0043235C">
      <w:r>
        <w:t>SOURCE: Used in TS 136 141 v120600p, clause 8.2.5.1</w:t>
      </w:r>
    </w:p>
    <w:p w:rsidR="0043235C" w:rsidRDefault="0043235C" w:rsidP="0043235C">
      <w:r>
        <w:t xml:space="preserve">                                                                                                                                                                                                                                                                                                                                                                                                                                  The performance requirement of </w:t>
      </w:r>
      <w:proofErr w:type="spellStart"/>
      <w:r>
        <w:t>pusch</w:t>
      </w:r>
      <w:proofErr w:type="spellEnd"/>
      <w:r>
        <w:t xml:space="preserve"> for high speed train conditions is determined by a minimum throughput for a given snr. the required throughput is expressed as 30% and 70% of maximum throughput for the </w:t>
      </w:r>
      <w:proofErr w:type="spellStart"/>
      <w:r>
        <w:t>frcs</w:t>
      </w:r>
      <w:proofErr w:type="spellEnd"/>
      <w:r>
        <w:t xml:space="preserve"> listed in annex a. the performance requirements assume </w:t>
      </w:r>
      <w:proofErr w:type="spellStart"/>
      <w:r>
        <w:t>harq</w:t>
      </w:r>
      <w:proofErr w:type="spellEnd"/>
      <w:r>
        <w:t xml:space="preserve"> retransmissions and are applied for normal cp. a test for a specific channel bandwidth is only applicable if the bs supports it. for a bs supporting multiple channel bandwidths only the tests for the </w:t>
      </w:r>
      <w:r>
        <w:lastRenderedPageBreak/>
        <w:t xml:space="preserve">lowest and the highest channel bandwidths supported by the bs are applicable. the performance requirements for high speed train conditions are optional. this requirement shall not be applied to local area bs and home bs. </w:t>
      </w:r>
    </w:p>
    <w:p w:rsidR="0043235C" w:rsidRDefault="0043235C" w:rsidP="0043235C">
      <w:r>
        <w:t>SOURCE: Used in TS 136 141 v120600p, clause 8.2.4.1</w:t>
      </w:r>
    </w:p>
    <w:p w:rsidR="0043235C" w:rsidRDefault="0043235C" w:rsidP="0043235C">
      <w:r>
        <w:t xml:space="preserve">                                                                                                                                                                                                                                                                                                                                                                                                                                  The performance requirement of </w:t>
      </w:r>
      <w:proofErr w:type="spellStart"/>
      <w:r>
        <w:t>pusch</w:t>
      </w:r>
      <w:proofErr w:type="spellEnd"/>
      <w:r>
        <w:t xml:space="preserve"> is determined by a minimum required throughput for a given snr. the required throughput is expressed as a fraction of maximum throughput for the </w:t>
      </w:r>
      <w:proofErr w:type="spellStart"/>
      <w:r>
        <w:t>frcs</w:t>
      </w:r>
      <w:proofErr w:type="spellEnd"/>
      <w:r>
        <w:t xml:space="preserve"> listed in annex a. the performance requirements assume </w:t>
      </w:r>
      <w:proofErr w:type="spellStart"/>
      <w:r>
        <w:t>harq</w:t>
      </w:r>
      <w:proofErr w:type="spellEnd"/>
      <w:r>
        <w:t xml:space="preserve"> re-transmissions. a test for a specific channel bandwidth is only applicable if the bs supports it. for a bs supporting </w:t>
      </w:r>
      <w:proofErr w:type="spellStart"/>
      <w:r>
        <w:t>fdd</w:t>
      </w:r>
      <w:proofErr w:type="spellEnd"/>
      <w:r>
        <w:t xml:space="preserve"> multiple channel bandwidths but not supporting </w:t>
      </w:r>
      <w:proofErr w:type="spellStart"/>
      <w:r>
        <w:t>fdd</w:t>
      </w:r>
      <w:proofErr w:type="spellEnd"/>
      <w:r>
        <w:t xml:space="preserve"> ul carrier aggregation, only the tests for the lowest and the highest </w:t>
      </w:r>
      <w:proofErr w:type="spellStart"/>
      <w:r>
        <w:t>fdd</w:t>
      </w:r>
      <w:proofErr w:type="spellEnd"/>
      <w:r>
        <w:t xml:space="preserve"> channel bandwidths supported by the bs are applicable. for a bs supporting </w:t>
      </w:r>
      <w:proofErr w:type="spellStart"/>
      <w:r>
        <w:t>tdd</w:t>
      </w:r>
      <w:proofErr w:type="spellEnd"/>
      <w:r>
        <w:t xml:space="preserve"> multiple channel bandwidths but not supporting </w:t>
      </w:r>
      <w:proofErr w:type="spellStart"/>
      <w:r>
        <w:t>tdd</w:t>
      </w:r>
      <w:proofErr w:type="spellEnd"/>
      <w:r>
        <w:t xml:space="preserve"> ul carrier aggregation, only the tests for the lowest and the highest </w:t>
      </w:r>
      <w:proofErr w:type="spellStart"/>
      <w:r>
        <w:t>tdd</w:t>
      </w:r>
      <w:proofErr w:type="spellEnd"/>
      <w:r>
        <w:t xml:space="preserve"> channel bandwidths supported by the bs are </w:t>
      </w:r>
      <w:proofErr w:type="spellStart"/>
      <w:r>
        <w:t>applicable.for</w:t>
      </w:r>
      <w:proofErr w:type="spellEnd"/>
      <w:r>
        <w:t xml:space="preserve"> a bs supporting </w:t>
      </w:r>
      <w:proofErr w:type="spellStart"/>
      <w:r>
        <w:t>fdd</w:t>
      </w:r>
      <w:proofErr w:type="spellEnd"/>
      <w:r>
        <w:t xml:space="preserve"> ul carrier aggregation, only the </w:t>
      </w:r>
      <w:proofErr w:type="spellStart"/>
      <w:r>
        <w:t>fdd</w:t>
      </w:r>
      <w:proofErr w:type="spellEnd"/>
      <w:r>
        <w:t xml:space="preserve"> cc combination with largest aggregated bandwidth is used for the test. if there is more than one combination the </w:t>
      </w:r>
      <w:proofErr w:type="spellStart"/>
      <w:r>
        <w:t>fdd</w:t>
      </w:r>
      <w:proofErr w:type="spellEnd"/>
      <w:r>
        <w:t xml:space="preserve"> cc combination with the largest number of component carriers is used for the test. for this cc combination the tests using full </w:t>
      </w:r>
      <w:proofErr w:type="spellStart"/>
      <w:r>
        <w:t>prb</w:t>
      </w:r>
      <w:proofErr w:type="spellEnd"/>
      <w:r>
        <w:t xml:space="preserve"> allocation </w:t>
      </w:r>
      <w:proofErr w:type="spellStart"/>
      <w:r>
        <w:t>frc</w:t>
      </w:r>
      <w:proofErr w:type="spellEnd"/>
      <w:r>
        <w:t xml:space="preserve"> are conducted on per cc basis and measured by the required snr levels corresponding to the bandwidths used on the different ccs. for a (...\...) [the expected end of this definition was beyond the limit of 200 words] </w:t>
      </w:r>
    </w:p>
    <w:p w:rsidR="0043235C" w:rsidRDefault="0043235C" w:rsidP="0043235C">
      <w:r>
        <w:t>SOURCE: Used in TS 136 141 v120600p, clause 8.2.1.1</w:t>
      </w:r>
    </w:p>
    <w:p w:rsidR="0043235C" w:rsidRDefault="0043235C" w:rsidP="0043235C">
      <w:r>
        <w:t xml:space="preserve">                                                                                                                                                                                                                                                                                                                                                                                                                                  The performance requirement of </w:t>
      </w:r>
      <w:proofErr w:type="spellStart"/>
      <w:r>
        <w:t>pusch</w:t>
      </w:r>
      <w:proofErr w:type="spellEnd"/>
      <w:r>
        <w:t xml:space="preserve"> is determined by a minimum required throughput measured for the moving </w:t>
      </w:r>
      <w:proofErr w:type="spellStart"/>
      <w:r>
        <w:t>ue</w:t>
      </w:r>
      <w:proofErr w:type="spellEnd"/>
      <w:r>
        <w:t xml:space="preserve"> at given snr. the required throughput is expressed as 70% of maximum throughput for the </w:t>
      </w:r>
      <w:proofErr w:type="spellStart"/>
      <w:r>
        <w:t>frcs</w:t>
      </w:r>
      <w:proofErr w:type="spellEnd"/>
      <w:r>
        <w:t xml:space="preserve"> listed in annex a. the performance requirements assume </w:t>
      </w:r>
      <w:proofErr w:type="spellStart"/>
      <w:r>
        <w:t>harq</w:t>
      </w:r>
      <w:proofErr w:type="spellEnd"/>
      <w:r>
        <w:t xml:space="preserve"> re-transmissions. in the tests for ul timing adjustment, two signals are configured, one being transmitted by moving </w:t>
      </w:r>
      <w:proofErr w:type="spellStart"/>
      <w:r>
        <w:t>ue</w:t>
      </w:r>
      <w:proofErr w:type="spellEnd"/>
      <w:r>
        <w:t xml:space="preserve"> and the other being transmitted by stationary </w:t>
      </w:r>
      <w:proofErr w:type="spellStart"/>
      <w:r>
        <w:t>ue</w:t>
      </w:r>
      <w:proofErr w:type="spellEnd"/>
      <w:r>
        <w:t xml:space="preserve">. the transmission of </w:t>
      </w:r>
      <w:proofErr w:type="spellStart"/>
      <w:r>
        <w:t>srs</w:t>
      </w:r>
      <w:proofErr w:type="spellEnd"/>
      <w:r>
        <w:t xml:space="preserve"> from </w:t>
      </w:r>
      <w:proofErr w:type="spellStart"/>
      <w:r>
        <w:t>ue</w:t>
      </w:r>
      <w:proofErr w:type="spellEnd"/>
      <w:r>
        <w:t xml:space="preserve"> is optional. </w:t>
      </w:r>
      <w:proofErr w:type="spellStart"/>
      <w:r>
        <w:t>frc</w:t>
      </w:r>
      <w:proofErr w:type="spellEnd"/>
      <w:r>
        <w:t xml:space="preserve"> parameters in table a.7-1 and table a.8-1 are applied for both </w:t>
      </w:r>
      <w:proofErr w:type="spellStart"/>
      <w:r>
        <w:t>ues</w:t>
      </w:r>
      <w:proofErr w:type="spellEnd"/>
      <w:r>
        <w:t xml:space="preserve">. the received power for both </w:t>
      </w:r>
      <w:proofErr w:type="spellStart"/>
      <w:r>
        <w:t>ues</w:t>
      </w:r>
      <w:proofErr w:type="spellEnd"/>
      <w:r>
        <w:t xml:space="preserve"> is the same. the resource blocks allocated for both </w:t>
      </w:r>
      <w:proofErr w:type="spellStart"/>
      <w:r>
        <w:t>ues</w:t>
      </w:r>
      <w:proofErr w:type="spellEnd"/>
      <w:r>
        <w:t xml:space="preserve"> are consecutive. in scenario 2, doppler shift is not taken into account. a test for a specific channel bandwidth is only applicable if the bs supports it. for a bs supporting multiple channel bandwidths only the tests for the lowest and the highest channel bandwidths supported by the bs are applicable. this requirement shall not be applied to local area bs and home bs. </w:t>
      </w:r>
    </w:p>
    <w:p w:rsidR="0043235C" w:rsidRDefault="0043235C" w:rsidP="0043235C">
      <w:r>
        <w:t>SOURCE: Used in TS 136 141 v120600p, clause 8.2.2.1</w:t>
      </w:r>
    </w:p>
    <w:p w:rsidR="0043235C" w:rsidRDefault="0043235C" w:rsidP="0043235C">
      <w:r>
        <w:t xml:space="preserve">                                                                                                                                                                                                                                                                                                                                                                                                                                  The performance requirement of </w:t>
      </w:r>
      <w:proofErr w:type="spellStart"/>
      <w:r>
        <w:t>rach</w:t>
      </w:r>
      <w:proofErr w:type="spellEnd"/>
      <w:r>
        <w:t xml:space="preserve"> for preamble detection in in multipath fading case 3 is determined by the two parameters probability of false detection of the preamble (</w:t>
      </w:r>
      <w:proofErr w:type="spellStart"/>
      <w:r>
        <w:t>pfa</w:t>
      </w:r>
      <w:proofErr w:type="spellEnd"/>
      <w:r>
        <w:t xml:space="preserve">) and the probability of detection of preamble (pd). the performance is measured by the required </w:t>
      </w:r>
      <w:proofErr w:type="spellStart"/>
      <w:r>
        <w:t>ec</w:t>
      </w:r>
      <w:proofErr w:type="spellEnd"/>
      <w:r>
        <w:t xml:space="preserve">/n0 at probability of detection, pd of 0.99 and 0.999. </w:t>
      </w:r>
      <w:proofErr w:type="spellStart"/>
      <w:r>
        <w:t>pfa</w:t>
      </w:r>
      <w:proofErr w:type="spellEnd"/>
      <w:r>
        <w:t xml:space="preserve"> is defined as a conditional probability of erroneous detection of the preamble when input is only noise (+interference). pd is defined as conditional probability of detection of the preamble when the signal is present. </w:t>
      </w:r>
      <w:proofErr w:type="spellStart"/>
      <w:r>
        <w:t>pfa</w:t>
      </w:r>
      <w:proofErr w:type="spellEnd"/>
      <w:r>
        <w:t xml:space="preserve"> shall be 10-3 or less. only one signature is used and it is known by the receiver. the requirement shall not be applied to home bs. </w:t>
      </w:r>
    </w:p>
    <w:p w:rsidR="0043235C" w:rsidRDefault="0043235C" w:rsidP="0043235C">
      <w:r>
        <w:t>SOURCE: Used in TS 125 141 v120600p, clause 8.8.2.1</w:t>
      </w:r>
    </w:p>
    <w:p w:rsidR="0043235C" w:rsidRDefault="0043235C" w:rsidP="0043235C">
      <w:r>
        <w:t xml:space="preserve">                                                                                                                                                                                                                                                                                                                                                                                                                                  The performance requirement of </w:t>
      </w:r>
      <w:proofErr w:type="spellStart"/>
      <w:r>
        <w:t>rach</w:t>
      </w:r>
      <w:proofErr w:type="spellEnd"/>
      <w:r>
        <w:t xml:space="preserve"> for preamble detection in static propagation conditions is determined by the two parameters probability of false detection of the preamble (</w:t>
      </w:r>
      <w:proofErr w:type="spellStart"/>
      <w:r>
        <w:t>pfa</w:t>
      </w:r>
      <w:proofErr w:type="spellEnd"/>
      <w:r>
        <w:t xml:space="preserve">) and the probability of detection of preamble (pd). the performance is measured by the required </w:t>
      </w:r>
      <w:proofErr w:type="spellStart"/>
      <w:r>
        <w:t>ec</w:t>
      </w:r>
      <w:proofErr w:type="spellEnd"/>
      <w:r>
        <w:t xml:space="preserve">/n0 at probability of detection, pd of 0.99 and 0.999. </w:t>
      </w:r>
      <w:proofErr w:type="spellStart"/>
      <w:r>
        <w:t>pfa</w:t>
      </w:r>
      <w:proofErr w:type="spellEnd"/>
      <w:r>
        <w:t xml:space="preserve"> is defined as a conditional probability of erroneous detection of the preamble when input is only noise (+interference). pd is defined as conditional probability of detection of the preamble when the signal is present. </w:t>
      </w:r>
      <w:proofErr w:type="spellStart"/>
      <w:r>
        <w:t>pfa</w:t>
      </w:r>
      <w:proofErr w:type="spellEnd"/>
      <w:r>
        <w:t xml:space="preserve"> shall be 10-3 or less. only one signature is used and it is known by the receiver. </w:t>
      </w:r>
    </w:p>
    <w:p w:rsidR="0043235C" w:rsidRDefault="0043235C" w:rsidP="0043235C">
      <w:r>
        <w:t>SOURCE: Used in TS 125 141 v120600p, clause 8.8.1.1</w:t>
      </w:r>
    </w:p>
    <w:p w:rsidR="0043235C" w:rsidRDefault="0043235C" w:rsidP="0043235C">
      <w:r>
        <w:t xml:space="preserve">                                                                                                                                                                                                                                                                                                                                                                                                                                  The performance requirement of </w:t>
      </w:r>
      <w:proofErr w:type="spellStart"/>
      <w:r>
        <w:t>rach</w:t>
      </w:r>
      <w:proofErr w:type="spellEnd"/>
      <w:r>
        <w:t xml:space="preserve"> in high speed train conditions is determined by the maximum block error ratio (</w:t>
      </w:r>
      <w:proofErr w:type="spellStart"/>
      <w:r>
        <w:t>bler</w:t>
      </w:r>
      <w:proofErr w:type="spellEnd"/>
      <w:r>
        <w:t xml:space="preserve">) allowed when the receiver input signal is at a specified eb/n0 limit. the </w:t>
      </w:r>
      <w:proofErr w:type="spellStart"/>
      <w:r>
        <w:t>bler</w:t>
      </w:r>
      <w:proofErr w:type="spellEnd"/>
      <w:r>
        <w:t xml:space="preserve"> is calculated for each of the measurement channels supported by the base station. the requirement shall not be applied to home bs. the same preamble threshold factor as required to pass the tests in clauses 8.8.1, 8.8.2, and 8.8.2a shall be used for the same bs </w:t>
      </w:r>
      <w:proofErr w:type="spellStart"/>
      <w:r>
        <w:t>rx</w:t>
      </w:r>
      <w:proofErr w:type="spellEnd"/>
      <w:r>
        <w:t xml:space="preserve"> diversity configuration. only one signature is used and it is known by the receiver. </w:t>
      </w:r>
    </w:p>
    <w:p w:rsidR="0043235C" w:rsidRDefault="0043235C" w:rsidP="0043235C">
      <w:r>
        <w:t>SOURCE: Used in TS 125 141 v120600p, clause 8.8.5.1</w:t>
      </w:r>
    </w:p>
    <w:p w:rsidR="0043235C" w:rsidRDefault="0043235C" w:rsidP="0043235C">
      <w:r>
        <w:lastRenderedPageBreak/>
        <w:t xml:space="preserve">                                                                                                                                                                                                                                                                                                                                                                                                                                  The performance requirement of </w:t>
      </w:r>
      <w:proofErr w:type="spellStart"/>
      <w:r>
        <w:t>rach</w:t>
      </w:r>
      <w:proofErr w:type="spellEnd"/>
      <w:r>
        <w:t xml:space="preserve"> in multipath fading case 3 is determined by the maximum block error ratio (</w:t>
      </w:r>
      <w:proofErr w:type="spellStart"/>
      <w:r>
        <w:t>bler</w:t>
      </w:r>
      <w:proofErr w:type="spellEnd"/>
      <w:r>
        <w:t xml:space="preserve">) allowed when the receiver input signal is at a specified eb/n0 limit. the </w:t>
      </w:r>
      <w:proofErr w:type="spellStart"/>
      <w:r>
        <w:t>bler</w:t>
      </w:r>
      <w:proofErr w:type="spellEnd"/>
      <w:r>
        <w:t xml:space="preserve"> is calculated for each of the measurement channels supported by the base station. the same preamble threshold factor as required to pass the tests in clauses 8.8.1 and 8.8.2 shall be used for the same bs </w:t>
      </w:r>
      <w:proofErr w:type="spellStart"/>
      <w:r>
        <w:t>rx</w:t>
      </w:r>
      <w:proofErr w:type="spellEnd"/>
      <w:r>
        <w:t xml:space="preserve"> diversity configuration. only one signature is used and it is known by the receiver. the requirement shall not be applied to home bs. </w:t>
      </w:r>
    </w:p>
    <w:p w:rsidR="0043235C" w:rsidRDefault="0043235C" w:rsidP="0043235C">
      <w:r>
        <w:t>SOURCE: Used in TS 125 141 v120600p, clause 8.8.4.1</w:t>
      </w:r>
    </w:p>
    <w:p w:rsidR="0043235C" w:rsidRDefault="0043235C" w:rsidP="0043235C">
      <w:r>
        <w:t xml:space="preserve">                                                                                                                                                                                                                                                                                                                                                                                                                                  The performance requirement of </w:t>
      </w:r>
      <w:proofErr w:type="spellStart"/>
      <w:r>
        <w:t>rach</w:t>
      </w:r>
      <w:proofErr w:type="spellEnd"/>
      <w:r>
        <w:t xml:space="preserve"> in static propagation conditions is determined by the maximum block error ratio (</w:t>
      </w:r>
      <w:proofErr w:type="spellStart"/>
      <w:r>
        <w:t>bler</w:t>
      </w:r>
      <w:proofErr w:type="spellEnd"/>
      <w:r>
        <w:t xml:space="preserve">) allowed when the receiver input signal is at a specified eb/n0 limit. the </w:t>
      </w:r>
      <w:proofErr w:type="spellStart"/>
      <w:r>
        <w:t>bler</w:t>
      </w:r>
      <w:proofErr w:type="spellEnd"/>
      <w:r>
        <w:t xml:space="preserve"> is calculated for each of the measurement channels supported by the base station. the same preamble threshold factor as required to pass the tests in clauses 8.8.1 and 8.8.2 shall be used for the same bs </w:t>
      </w:r>
      <w:proofErr w:type="spellStart"/>
      <w:r>
        <w:t>rx</w:t>
      </w:r>
      <w:proofErr w:type="spellEnd"/>
      <w:r>
        <w:t xml:space="preserve"> diversity configuration. only one signature is used and it is known by the receiver. </w:t>
      </w:r>
    </w:p>
    <w:p w:rsidR="0043235C" w:rsidRDefault="0043235C" w:rsidP="0043235C">
      <w:r>
        <w:t>SOURCE: Used in TS 125 141 v120600p, clause 8.8.3.1</w:t>
      </w:r>
    </w:p>
    <w:p w:rsidR="0043235C" w:rsidRDefault="0043235C" w:rsidP="0043235C">
      <w:r>
        <w:t xml:space="preserve">                                                                                                                                                                                                                                                                                                                                                                                                                                  The performance requirement of single user </w:t>
      </w:r>
      <w:proofErr w:type="spellStart"/>
      <w:r>
        <w:t>pucch</w:t>
      </w:r>
      <w:proofErr w:type="spellEnd"/>
      <w:r>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 the probability of false detection of the ack is defined as a conditional probability of erroneous detection of the ack when input is only noise. the probability of detection of ack is defined as conditional probability of detection of the ack when the signal is present. the test is applicable to all bs. a test for a specific channel bandwidth is only applicable if the bs supports it. for a bs supporting multiple channel bandwidths only the tests for the lowest and the highest channel bandwidth supported by the bs are applicable. ack/</w:t>
      </w:r>
      <w:proofErr w:type="spellStart"/>
      <w:r>
        <w:t>nack</w:t>
      </w:r>
      <w:proofErr w:type="spellEnd"/>
      <w:r>
        <w:t xml:space="preserve"> repetitions are disabled for </w:t>
      </w:r>
      <w:proofErr w:type="spellStart"/>
      <w:r>
        <w:t>pucch</w:t>
      </w:r>
      <w:proofErr w:type="spellEnd"/>
      <w:r>
        <w:t xml:space="preserve"> transmission. </w:t>
      </w:r>
    </w:p>
    <w:p w:rsidR="0043235C" w:rsidRDefault="0043235C" w:rsidP="0043235C">
      <w:r>
        <w:t>SOURCE: Used in TS 136 141 v120600p, clause 8.3.1.1</w:t>
      </w:r>
    </w:p>
    <w:p w:rsidR="0043235C" w:rsidRDefault="0043235C" w:rsidP="0043235C">
      <w:r>
        <w:t xml:space="preserve">                                                                                                                                                                                                                                                                                                                                                                                                                                  The performance requirement of the e-</w:t>
      </w:r>
      <w:proofErr w:type="spellStart"/>
      <w:r>
        <w:t>dch</w:t>
      </w:r>
      <w:proofErr w:type="spellEnd"/>
      <w:r>
        <w:t xml:space="preserve"> in multi-path fading </w:t>
      </w:r>
      <w:proofErr w:type="spellStart"/>
      <w:r>
        <w:t>condtion</w:t>
      </w:r>
      <w:proofErr w:type="spellEnd"/>
      <w:r>
        <w:t xml:space="preserve"> is determined by the minimum throughput r. </w:t>
      </w:r>
    </w:p>
    <w:p w:rsidR="0043235C" w:rsidRDefault="0043235C" w:rsidP="0043235C">
      <w:r>
        <w:t>SOURCE: Used in TS 125 142 v120100p, clause 8.4.1</w:t>
      </w:r>
    </w:p>
    <w:p w:rsidR="0043235C" w:rsidRDefault="0043235C" w:rsidP="0043235C">
      <w:r>
        <w:t xml:space="preserve">                                                                                                                                                                                                                                                                                                                                                                                                                                  The performance requirement of the e-</w:t>
      </w:r>
      <w:proofErr w:type="spellStart"/>
      <w:r>
        <w:t>dpdch</w:t>
      </w:r>
      <w:proofErr w:type="spellEnd"/>
      <w:r>
        <w:t xml:space="preserve"> in multi path fading condition is determined by the minimum throughput, r. test parameters are specified in table 8.38. for a bs supporting dc-</w:t>
      </w:r>
      <w:proofErr w:type="spellStart"/>
      <w:r>
        <w:t>hsupa</w:t>
      </w:r>
      <w:proofErr w:type="spellEnd"/>
      <w:r>
        <w:t xml:space="preserve"> the requirements for frc1, frc2, frc3 and frc8 shall apply on each cell. table 8.38: test parameters for testing e-</w:t>
      </w:r>
      <w:proofErr w:type="spellStart"/>
      <w:r>
        <w:t>dpdch</w:t>
      </w:r>
      <w:proofErr w:type="spellEnd"/>
      <w:r>
        <w:t xml:space="preserve"> parameter unit test </w:t>
      </w:r>
      <w:proofErr w:type="spellStart"/>
      <w:r>
        <w:t>rsn</w:t>
      </w:r>
      <w:proofErr w:type="spellEnd"/>
      <w:r>
        <w:t xml:space="preserve"> {0, 1, 2, 3} </w:t>
      </w:r>
      <w:proofErr w:type="spellStart"/>
      <w:r>
        <w:t>harq</w:t>
      </w:r>
      <w:proofErr w:type="spellEnd"/>
      <w:r>
        <w:t xml:space="preserve"> combining ir maximum number of </w:t>
      </w:r>
      <w:proofErr w:type="spellStart"/>
      <w:r>
        <w:t>harq</w:t>
      </w:r>
      <w:proofErr w:type="spellEnd"/>
      <w:r>
        <w:t xml:space="preserve"> transmission 4 power control off </w:t>
      </w:r>
      <w:proofErr w:type="spellStart"/>
      <w:r>
        <w:t>dpcch</w:t>
      </w:r>
      <w:proofErr w:type="spellEnd"/>
      <w:r>
        <w:t xml:space="preserve"> slot format frc8 or bs supporting dc-</w:t>
      </w:r>
      <w:proofErr w:type="spellStart"/>
      <w:r>
        <w:t>hsupa</w:t>
      </w:r>
      <w:proofErr w:type="spellEnd"/>
      <w:r>
        <w:t xml:space="preserve"> 1 otherwise 0 e-</w:t>
      </w:r>
      <w:proofErr w:type="spellStart"/>
      <w:r>
        <w:t>dpcch</w:t>
      </w:r>
      <w:proofErr w:type="spellEnd"/>
      <w:r>
        <w:t xml:space="preserve"> # code words 1024, no optimization based on prior knowledge of valid code words. physical channels to be turned on </w:t>
      </w:r>
      <w:proofErr w:type="spellStart"/>
      <w:r>
        <w:t>dpcch</w:t>
      </w:r>
      <w:proofErr w:type="spellEnd"/>
      <w:r>
        <w:t>, e-</w:t>
      </w:r>
      <w:proofErr w:type="spellStart"/>
      <w:r>
        <w:t>dpdch</w:t>
      </w:r>
      <w:proofErr w:type="spellEnd"/>
      <w:r>
        <w:t xml:space="preserve"> and e-</w:t>
      </w:r>
      <w:proofErr w:type="spellStart"/>
      <w:r>
        <w:t>dpcch</w:t>
      </w:r>
      <w:proofErr w:type="spellEnd"/>
      <w:r>
        <w:t xml:space="preserve"> only tests in pedestrian a shall be applied to home bs. </w:t>
      </w:r>
    </w:p>
    <w:p w:rsidR="0043235C" w:rsidRDefault="0043235C" w:rsidP="0043235C">
      <w:r>
        <w:t>SOURCE: Used in TS 125 141 v120600p, clause 8.12.1</w:t>
      </w:r>
    </w:p>
    <w:p w:rsidR="0043235C" w:rsidRDefault="0043235C" w:rsidP="0043235C">
      <w:r>
        <w:t xml:space="preserve">                                                                                                                                                                                                                                                                                                                                                                                                                                  The performance requirement of the </w:t>
      </w:r>
      <w:proofErr w:type="spellStart"/>
      <w:r>
        <w:t>hs-sich</w:t>
      </w:r>
      <w:proofErr w:type="spellEnd"/>
      <w:r>
        <w:t xml:space="preserve"> is ack error detection, p(ack-&gt;</w:t>
      </w:r>
      <w:proofErr w:type="spellStart"/>
      <w:r>
        <w:t>nack</w:t>
      </w:r>
      <w:proofErr w:type="spellEnd"/>
      <w:r>
        <w:t xml:space="preserve">) when ack is transmitted. </w:t>
      </w:r>
    </w:p>
    <w:p w:rsidR="0043235C" w:rsidRDefault="0043235C" w:rsidP="0043235C">
      <w:r>
        <w:t>SOURCE: Used in TS 125 142 v120100p, clause 8.5.1.2.1</w:t>
      </w:r>
    </w:p>
    <w:p w:rsidR="0043235C" w:rsidRDefault="0043235C" w:rsidP="0043235C">
      <w:r>
        <w:t xml:space="preserve">                                                                                                                                                                                                                                                                                                                                                                                                                                  The performance requirement of the </w:t>
      </w:r>
      <w:proofErr w:type="spellStart"/>
      <w:r>
        <w:t>hs-sich</w:t>
      </w:r>
      <w:proofErr w:type="spellEnd"/>
      <w:r>
        <w:t xml:space="preserve"> is ack error detection, p(ack-&gt;</w:t>
      </w:r>
      <w:proofErr w:type="spellStart"/>
      <w:r>
        <w:t>nack</w:t>
      </w:r>
      <w:proofErr w:type="spellEnd"/>
      <w:r>
        <w:t xml:space="preserve">) when ack is transmitted.. </w:t>
      </w:r>
    </w:p>
    <w:p w:rsidR="0043235C" w:rsidRDefault="0043235C" w:rsidP="0043235C">
      <w:r>
        <w:t>SOURCE: Used in TS 125 142 v120100p, clause 8.5.2.2.1</w:t>
      </w:r>
    </w:p>
    <w:p w:rsidR="0043235C" w:rsidRDefault="0043235C" w:rsidP="0043235C">
      <w:r>
        <w:t xml:space="preserve">                                                                                                                                                                                                                                                                                                                                                                                                                                  The power control dynamic range is the difference between the maximum and the minimum code domain power of a code channel for a specified reference condition. transmit modulation quality shall be maintained within the whole dynamic range as specified in </w:t>
      </w:r>
      <w:proofErr w:type="spellStart"/>
      <w:r>
        <w:t>ts</w:t>
      </w:r>
      <w:proofErr w:type="spellEnd"/>
      <w:r>
        <w:t xml:space="preserve"> 25.104 [1] clause 6.8. </w:t>
      </w:r>
    </w:p>
    <w:p w:rsidR="0043235C" w:rsidRDefault="0043235C" w:rsidP="0043235C">
      <w:r>
        <w:t>SOURCE: Used in TS 125 141 v120600p, clause 6.4.3.1</w:t>
      </w:r>
    </w:p>
    <w:p w:rsidR="0043235C" w:rsidRDefault="0043235C" w:rsidP="0043235C">
      <w:r>
        <w:t xml:space="preserve">                                                                                                                                                                                                                                                                                                                                                                                                                                  The power control dynamic range is the difference between the maximum and the minimum code domain power of one power controlled code channel for a specified reference condition. </w:t>
      </w:r>
    </w:p>
    <w:p w:rsidR="0043235C" w:rsidRDefault="0043235C" w:rsidP="0043235C">
      <w:r>
        <w:lastRenderedPageBreak/>
        <w:t>SOURCE: Used in TS 125 142 v120100p, clause 6.4.3.1</w:t>
      </w:r>
    </w:p>
    <w:p w:rsidR="0043235C" w:rsidRDefault="0043235C" w:rsidP="0043235C">
      <w:r>
        <w:t xml:space="preserve">                                                                                                                                                                                                                                                                                                                                                                                                                                  The power control step is the step change in the dl code domain power in response to a </w:t>
      </w:r>
      <w:proofErr w:type="spellStart"/>
      <w:r>
        <w:t>tpc</w:t>
      </w:r>
      <w:proofErr w:type="spellEnd"/>
      <w:r>
        <w:t xml:space="preserve"> message from the </w:t>
      </w:r>
      <w:proofErr w:type="spellStart"/>
      <w:r>
        <w:t>ue</w:t>
      </w:r>
      <w:proofErr w:type="spellEnd"/>
      <w:r>
        <w:t xml:space="preserve">. </w:t>
      </w:r>
    </w:p>
    <w:p w:rsidR="0043235C" w:rsidRDefault="0043235C" w:rsidP="0043235C">
      <w:r>
        <w:t>SOURCE: Used in TS 125 142 v120100p, clause 6.4.2.1</w:t>
      </w:r>
    </w:p>
    <w:p w:rsidR="0043235C" w:rsidRDefault="0043235C" w:rsidP="0043235C">
      <w:r>
        <w:t xml:space="preserve">                                                                                                                                                                                                                                                                                                                                                                                                                                  primary </w:t>
      </w:r>
      <w:proofErr w:type="spellStart"/>
      <w:r>
        <w:t>ccpch</w:t>
      </w:r>
      <w:proofErr w:type="spellEnd"/>
      <w:r>
        <w:t xml:space="preserve"> power is the code domain power of the primary common control physical channel averaged over the transmit timeslot. primary </w:t>
      </w:r>
      <w:proofErr w:type="spellStart"/>
      <w:r>
        <w:t>ccpch</w:t>
      </w:r>
      <w:proofErr w:type="spellEnd"/>
      <w:r>
        <w:t xml:space="preserve"> power is signalled on the bch. </w:t>
      </w:r>
    </w:p>
    <w:p w:rsidR="0043235C" w:rsidRDefault="0043235C" w:rsidP="0043235C">
      <w:r>
        <w:t>SOURCE: Used in TS 125 142 v120100p, clause 6.4.5.1</w:t>
      </w:r>
    </w:p>
    <w:p w:rsidR="0043235C" w:rsidRDefault="0043235C" w:rsidP="0043235C">
      <w:r>
        <w:t xml:space="preserve">                                                                                                                                                                                                                                                                                                                                                                                                                                      primary </w:t>
      </w:r>
      <w:proofErr w:type="spellStart"/>
      <w:r>
        <w:t>cpich</w:t>
      </w:r>
      <w:proofErr w:type="spellEnd"/>
      <w:r>
        <w:t xml:space="preserve"> (p-</w:t>
      </w:r>
      <w:proofErr w:type="spellStart"/>
      <w:r>
        <w:t>cpich</w:t>
      </w:r>
      <w:proofErr w:type="spellEnd"/>
      <w:r>
        <w:t>) power is the code domain power of the primary common pilot channel. p-</w:t>
      </w:r>
      <w:proofErr w:type="spellStart"/>
      <w:r>
        <w:t>cpich</w:t>
      </w:r>
      <w:proofErr w:type="spellEnd"/>
      <w:r>
        <w:t xml:space="preserve"> power is indicated on the bch. the requirement is applicable for all bs types. </w:t>
      </w:r>
    </w:p>
    <w:p w:rsidR="0043235C" w:rsidRDefault="0043235C" w:rsidP="0043235C">
      <w:r>
        <w:t>SOURCE: Used in TS 125 141 v120600p, clause 6.2.2.1</w:t>
      </w:r>
    </w:p>
    <w:p w:rsidR="0043235C" w:rsidRDefault="0043235C" w:rsidP="0043235C">
      <w:r>
        <w:t xml:space="preserve">The probability of ack mis-detection is defined a probability of ack mis-detected when ack is transmitted. the performance requirement of ack mis-detection in multipath fading conditions is determined by the maximum error ratio allowed when the receiver input signal is at a specified </w:t>
      </w:r>
      <w:proofErr w:type="spellStart"/>
      <w:r>
        <w:t>ec</w:t>
      </w:r>
      <w:proofErr w:type="spellEnd"/>
      <w:r>
        <w:t xml:space="preserve">/n0 limit. only test in case 1 shall be applied to home bs. </w:t>
      </w:r>
    </w:p>
    <w:p w:rsidR="0043235C" w:rsidRDefault="0043235C" w:rsidP="0043235C">
      <w:r>
        <w:t>SOURCE: Used in TS 125 141 v120600p, clause 8.11.4.1</w:t>
      </w:r>
    </w:p>
    <w:p w:rsidR="0043235C" w:rsidRDefault="0043235C" w:rsidP="0043235C">
      <w:r>
        <w:t xml:space="preserve">                                                                                                                                                                                                                                                                                                                                                                                                                                  The probability of ack mis-detection is defined a probability of ack mis-detected when ack is transmitted. the performance requirement of ack mis-detection in static propagation conditions is determined by the maximum error ratio allowed when the receiver input signal is at a specified </w:t>
      </w:r>
      <w:proofErr w:type="spellStart"/>
      <w:r>
        <w:t>ec</w:t>
      </w:r>
      <w:proofErr w:type="spellEnd"/>
      <w:r>
        <w:t xml:space="preserve">/n0 limit. </w:t>
      </w:r>
    </w:p>
    <w:p w:rsidR="0043235C" w:rsidRDefault="0043235C" w:rsidP="0043235C">
      <w:r>
        <w:t>SOURCE: Used in TS 125 141 v120600p, clause 8.11.3.1</w:t>
      </w:r>
    </w:p>
    <w:p w:rsidR="0043235C" w:rsidRDefault="0043235C" w:rsidP="0043235C">
      <w:r>
        <w:t xml:space="preserve">                                                                                                                                                                                                                                                                                                                                                                                                                                  The probability of e-</w:t>
      </w:r>
      <w:proofErr w:type="spellStart"/>
      <w:r>
        <w:t>dpcch</w:t>
      </w:r>
      <w:proofErr w:type="spellEnd"/>
      <w:r>
        <w:t xml:space="preserve"> missed detection is defined a probability of e-</w:t>
      </w:r>
      <w:proofErr w:type="spellStart"/>
      <w:r>
        <w:t>dpcch</w:t>
      </w:r>
      <w:proofErr w:type="spellEnd"/>
      <w:r>
        <w:t xml:space="preserve"> missed detected when e-</w:t>
      </w:r>
      <w:proofErr w:type="spellStart"/>
      <w:r>
        <w:t>dpcch</w:t>
      </w:r>
      <w:proofErr w:type="spellEnd"/>
      <w:r>
        <w:t xml:space="preserve"> is transmitted. the performance requirement of e-</w:t>
      </w:r>
      <w:proofErr w:type="spellStart"/>
      <w:r>
        <w:t>dpcch</w:t>
      </w:r>
      <w:proofErr w:type="spellEnd"/>
      <w:r>
        <w:t xml:space="preserve"> missed detection in multipath fading conditions is determined by the maximum missed detection probability allowed when the receiver input signal is at a specified </w:t>
      </w:r>
      <w:proofErr w:type="spellStart"/>
      <w:r>
        <w:t>ec</w:t>
      </w:r>
      <w:proofErr w:type="spellEnd"/>
      <w:r>
        <w:t xml:space="preserve">/n0 limit. only tests in pedestrian a shall be applied to home bs. </w:t>
      </w:r>
    </w:p>
    <w:p w:rsidR="0043235C" w:rsidRDefault="0043235C" w:rsidP="0043235C">
      <w:r>
        <w:t>SOURCE: Used in TS 125 141 v120600p, clause 8.13.2.1</w:t>
      </w:r>
    </w:p>
    <w:p w:rsidR="0043235C" w:rsidRDefault="0043235C" w:rsidP="0043235C">
      <w:r>
        <w:t xml:space="preserve">                                                                                                                                                                                                                                                                                                                                                                                                                                  The re power control dynamic range is the difference between the power of an re and the average re power for a bs at maximum output power for a specified reference condition. unwanted emissions (as specified in subclause 6.6) and transmit modulation quality (as specified in subclause 6.5) shall be maintained within the whole power control dynamic range. </w:t>
      </w:r>
    </w:p>
    <w:p w:rsidR="0043235C" w:rsidRDefault="0043235C" w:rsidP="0043235C">
      <w:r>
        <w:t>SOURCE: Used in TS 136 141 v120600p, clause 6.3.1.1</w:t>
      </w:r>
    </w:p>
    <w:p w:rsidR="0043235C" w:rsidRDefault="0043235C" w:rsidP="0043235C">
      <w:r>
        <w:t xml:space="preserve">                                                                                                                                                                                                                                                                                                                                                                                                                                  receiver dynamic range is the receiver ability to handle a rise of interference in the reception frequency channel. the receiver shall fulfil a specified </w:t>
      </w:r>
      <w:proofErr w:type="spellStart"/>
      <w:r>
        <w:t>ber</w:t>
      </w:r>
      <w:proofErr w:type="spellEnd"/>
      <w:r>
        <w:t xml:space="preserve"> requirement for a specified sensitivity degradation of the wanted signal in the presence of an interfering </w:t>
      </w:r>
      <w:proofErr w:type="spellStart"/>
      <w:r>
        <w:t>awgn</w:t>
      </w:r>
      <w:proofErr w:type="spellEnd"/>
      <w:r>
        <w:t xml:space="preserve"> signal in the same reception frequency channel. </w:t>
      </w:r>
    </w:p>
    <w:p w:rsidR="0043235C" w:rsidRDefault="0043235C" w:rsidP="0043235C">
      <w:r>
        <w:t>SOURCE: Used in TS 125 141 v120600p, clause 7.3.1</w:t>
      </w:r>
    </w:p>
    <w:p w:rsidR="0043235C" w:rsidRDefault="0043235C" w:rsidP="0043235C">
      <w:r>
        <w:t xml:space="preserve">                                                                                                                                                                                                                                                                                                                                                                                                                                      receiver dynamic range is the receiver ability to handle a rise of interference in the reception frequency channel. the receiver shall fulfil a specified </w:t>
      </w:r>
      <w:proofErr w:type="spellStart"/>
      <w:r>
        <w:t>ber</w:t>
      </w:r>
      <w:proofErr w:type="spellEnd"/>
      <w:r>
        <w:t xml:space="preserve"> requirement for a specified sensitivity degradation of the wanted signal in the presence of an interfering </w:t>
      </w:r>
      <w:proofErr w:type="spellStart"/>
      <w:r>
        <w:t>awgn</w:t>
      </w:r>
      <w:proofErr w:type="spellEnd"/>
      <w:r>
        <w:t xml:space="preserve"> signal in the same reception frequency channel. </w:t>
      </w:r>
    </w:p>
    <w:p w:rsidR="0043235C" w:rsidRDefault="0043235C" w:rsidP="0043235C">
      <w:r>
        <w:t>SOURCE: Used in TS 125 142 v120100p, clause 7.3.1</w:t>
      </w:r>
    </w:p>
    <w:p w:rsidR="0043235C" w:rsidRDefault="0043235C" w:rsidP="0043235C">
      <w:r>
        <w:t xml:space="preserve">                                                                                                                                                                                                                                                                                                                                                                                                                                      The receiver spurious emissions power is the power of emissions generated or amplified in a receiver that appear at the bs receiver antenna connector. the requirements apply to all bs with separate </w:t>
      </w:r>
      <w:proofErr w:type="spellStart"/>
      <w:r>
        <w:t>rx</w:t>
      </w:r>
      <w:proofErr w:type="spellEnd"/>
      <w:r>
        <w:t xml:space="preserve"> and </w:t>
      </w:r>
      <w:proofErr w:type="spellStart"/>
      <w:r>
        <w:t>tx</w:t>
      </w:r>
      <w:proofErr w:type="spellEnd"/>
      <w:r>
        <w:t xml:space="preserve"> antenna ports. in this case for </w:t>
      </w:r>
      <w:proofErr w:type="spellStart"/>
      <w:r>
        <w:t>fdd</w:t>
      </w:r>
      <w:proofErr w:type="spellEnd"/>
      <w:r>
        <w:t xml:space="preserve"> bs the test shall be performed when both </w:t>
      </w:r>
      <w:proofErr w:type="spellStart"/>
      <w:r>
        <w:t>tx</w:t>
      </w:r>
      <w:proofErr w:type="spellEnd"/>
      <w:r>
        <w:t xml:space="preserve"> and </w:t>
      </w:r>
      <w:proofErr w:type="spellStart"/>
      <w:r>
        <w:t>rx</w:t>
      </w:r>
      <w:proofErr w:type="spellEnd"/>
      <w:r>
        <w:t xml:space="preserve"> are on, with the </w:t>
      </w:r>
      <w:proofErr w:type="spellStart"/>
      <w:r>
        <w:t>tx</w:t>
      </w:r>
      <w:proofErr w:type="spellEnd"/>
      <w:r>
        <w:t xml:space="preserve"> port terminated. for </w:t>
      </w:r>
      <w:proofErr w:type="spellStart"/>
      <w:r>
        <w:t>tdd</w:t>
      </w:r>
      <w:proofErr w:type="spellEnd"/>
      <w:r>
        <w:t xml:space="preserve"> bs with common </w:t>
      </w:r>
      <w:proofErr w:type="spellStart"/>
      <w:r>
        <w:t>rx</w:t>
      </w:r>
      <w:proofErr w:type="spellEnd"/>
      <w:r>
        <w:t xml:space="preserve"> and </w:t>
      </w:r>
      <w:proofErr w:type="spellStart"/>
      <w:r>
        <w:t>tx</w:t>
      </w:r>
      <w:proofErr w:type="spellEnd"/>
      <w:r>
        <w:t xml:space="preserve"> </w:t>
      </w:r>
      <w:r>
        <w:lastRenderedPageBreak/>
        <w:t xml:space="preserve">antenna port the requirement applies during the transmitter off period. for </w:t>
      </w:r>
      <w:proofErr w:type="spellStart"/>
      <w:r>
        <w:t>fdd</w:t>
      </w:r>
      <w:proofErr w:type="spellEnd"/>
      <w:r>
        <w:t xml:space="preserve"> bs with common </w:t>
      </w:r>
      <w:proofErr w:type="spellStart"/>
      <w:r>
        <w:t>rx</w:t>
      </w:r>
      <w:proofErr w:type="spellEnd"/>
      <w:r>
        <w:t xml:space="preserve"> and </w:t>
      </w:r>
      <w:proofErr w:type="spellStart"/>
      <w:r>
        <w:t>tx</w:t>
      </w:r>
      <w:proofErr w:type="spellEnd"/>
      <w:r>
        <w:t xml:space="preserve"> antenna port the transmitter spurious emission limits as specified in subclause 6.6.1 are valid. for bs capable of multi-band operation where multiple bands are mapped on separate antenna connectors, the single-band requirements apply and the excluded frequency range is only applicable for the operating band supported on each antenna connector. </w:t>
      </w:r>
    </w:p>
    <w:p w:rsidR="0043235C" w:rsidRDefault="0043235C" w:rsidP="0043235C">
      <w:r>
        <w:t>SOURCE: Used in TS 137 141 v120600p, clause 7.6.1</w:t>
      </w:r>
    </w:p>
    <w:p w:rsidR="0043235C" w:rsidRDefault="0043235C" w:rsidP="0043235C">
      <w:r>
        <w:t xml:space="preserve">                                                                                                                                                                                                                                                                                                                                                                                                                                  The reference sensitivity level is the minimum mean power received at the antenna connector at which the </w:t>
      </w:r>
      <w:proofErr w:type="spellStart"/>
      <w:r>
        <w:t>ber</w:t>
      </w:r>
      <w:proofErr w:type="spellEnd"/>
      <w:r>
        <w:t xml:space="preserve"> shall not exceed the specific value indicated by the minimum requirement. the test is set up according to figure b.7 and performed without interfering signal power applied to the bs antenna connector . for duplex operation , the measurement configuration principle is indicated for one duplex branch in figure b.7. for internal </w:t>
      </w:r>
      <w:proofErr w:type="spellStart"/>
      <w:r>
        <w:t>ber</w:t>
      </w:r>
      <w:proofErr w:type="spellEnd"/>
      <w:r>
        <w:t xml:space="preserve"> calculation an example of the test connection is as shown in figure b.7. the reference point for signal power is at the input of the receiver (antenna connector). </w:t>
      </w:r>
    </w:p>
    <w:p w:rsidR="0043235C" w:rsidRDefault="0043235C" w:rsidP="0043235C">
      <w:r>
        <w:t>SOURCE: Used in TS 125 141 v120600p, clause 7.2.1</w:t>
      </w:r>
    </w:p>
    <w:p w:rsidR="0043235C" w:rsidRDefault="0043235C" w:rsidP="0043235C">
      <w:r>
        <w:t xml:space="preserve">                                                                                                                                                                                                                                                                                                                                                                                                                                  The reference sensitivity level is the minimum mean power received at the antenna connector at which the </w:t>
      </w:r>
      <w:proofErr w:type="spellStart"/>
      <w:r>
        <w:t>ber</w:t>
      </w:r>
      <w:proofErr w:type="spellEnd"/>
      <w:r>
        <w:t xml:space="preserve"> shall not exceed the specific value. </w:t>
      </w:r>
    </w:p>
    <w:p w:rsidR="0043235C" w:rsidRDefault="0043235C" w:rsidP="0043235C">
      <w:r>
        <w:t>SOURCE: Used in TS 125 142 v120100p, clause 7.2.1</w:t>
      </w:r>
    </w:p>
    <w:p w:rsidR="0043235C" w:rsidRDefault="0043235C" w:rsidP="0043235C">
      <w:r>
        <w:t xml:space="preserve">                                                                                                                                                                                                                                                                                                                                                                                                                                  The reference sensitivity power level </w:t>
      </w:r>
      <w:proofErr w:type="spellStart"/>
      <w:r>
        <w:t>prefsens</w:t>
      </w:r>
      <w:proofErr w:type="spellEnd"/>
      <w:r>
        <w:t xml:space="preserve"> is the minimum mean power received at the antenna connector at which a detection probability requirement and a false alarm requirement shall be met for a specified reference measurement channel. test ports and the rf requirements applicability is as specified in [2], table 5.1-1. </w:t>
      </w:r>
    </w:p>
    <w:p w:rsidR="0043235C" w:rsidRDefault="0043235C" w:rsidP="0043235C">
      <w:r>
        <w:t>SOURCE: Used in TS 136 112 v120100p, clause 6.2.1</w:t>
      </w:r>
    </w:p>
    <w:p w:rsidR="0043235C" w:rsidRDefault="0043235C" w:rsidP="0043235C">
      <w:r>
        <w:t xml:space="preserve">                                                                                                                                                                                                                                                                                                                                                                                                                                  The reference sensitivity power level </w:t>
      </w:r>
      <w:proofErr w:type="spellStart"/>
      <w:r>
        <w:t>prefsens</w:t>
      </w:r>
      <w:proofErr w:type="spellEnd"/>
      <w:r>
        <w:t xml:space="preserve"> is the minimum mean power received at the antenna connector at which a reference performance requirement shall be met for a specified reference measurement channel. additional details are in </w:t>
      </w:r>
      <w:proofErr w:type="spellStart"/>
      <w:r>
        <w:t>ts</w:t>
      </w:r>
      <w:proofErr w:type="spellEnd"/>
      <w:r>
        <w:t xml:space="preserve"> 36.141 [9] subclause 7.2, </w:t>
      </w:r>
      <w:proofErr w:type="spellStart"/>
      <w:r>
        <w:t>ts</w:t>
      </w:r>
      <w:proofErr w:type="spellEnd"/>
      <w:r>
        <w:t xml:space="preserve"> 25.141 [10] subclause 7.2, </w:t>
      </w:r>
      <w:proofErr w:type="spellStart"/>
      <w:r>
        <w:t>ts</w:t>
      </w:r>
      <w:proofErr w:type="spellEnd"/>
      <w:r>
        <w:t xml:space="preserve"> 25.142 [12] subclause 7.2, and </w:t>
      </w:r>
      <w:proofErr w:type="spellStart"/>
      <w:r>
        <w:t>ts</w:t>
      </w:r>
      <w:proofErr w:type="spellEnd"/>
      <w:r>
        <w:t xml:space="preserve"> 51.021 [11] subclauses 7.3 and 7.4. </w:t>
      </w:r>
    </w:p>
    <w:p w:rsidR="0043235C" w:rsidRDefault="0043235C" w:rsidP="0043235C">
      <w:r>
        <w:t>SOURCE: Used in TS 137 141 v120600p, clause 7.2.1</w:t>
      </w:r>
    </w:p>
    <w:p w:rsidR="0043235C" w:rsidRDefault="0043235C" w:rsidP="0043235C">
      <w:r>
        <w:t xml:space="preserve">                                                                                                                                                                                                                                                                                                                                                                                                                                  The reference sensitivity power level </w:t>
      </w:r>
      <w:proofErr w:type="spellStart"/>
      <w:r>
        <w:t>prefsens</w:t>
      </w:r>
      <w:proofErr w:type="spellEnd"/>
      <w:r>
        <w:t xml:space="preserve"> is the minimum mean power received at the antenna connector at which a throughput requirement shall be met for a specified reference measurement channel. the test is set up according to annex i.2.1 and performed without interfering signal power applied to the bs antenna connector. for duplex operation, the measurement configuration principle is indicated for one duplex branch in annex i.2.1. the reference point for signal power is at the input of the receiver (antenna connector). </w:t>
      </w:r>
    </w:p>
    <w:p w:rsidR="0043235C" w:rsidRDefault="0043235C" w:rsidP="0043235C">
      <w:r>
        <w:t>SOURCE: Used in TS 136 141 v120600p, clause 7.2.1</w:t>
      </w:r>
    </w:p>
    <w:p w:rsidR="0043235C" w:rsidRDefault="0043235C" w:rsidP="0043235C">
      <w:r>
        <w:t xml:space="preserve">                                                                                                                                                                                                                                                                                                                                                                                                                                  The relative code domain error is computed by projecting the error vector (as defined in 10.1)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requirement for relative code domain error is only applicable for repeater supporting 64qam modulated codes. see ts25.141 [11] annex e for further details. </w:t>
      </w:r>
    </w:p>
    <w:p w:rsidR="0043235C" w:rsidRDefault="0043235C" w:rsidP="0043235C">
      <w:r>
        <w:t>SOURCE: Used in TS 125 143 v120100p, clause 10.3.1</w:t>
      </w:r>
    </w:p>
    <w:p w:rsidR="0043235C" w:rsidRDefault="0043235C" w:rsidP="0043235C">
      <w:r>
        <w:t xml:space="preserve">                                                                                                                                                                                                                                                                                                                                                                                                                                  The relative code domain error is computed by projecting the error vector (as defined in 6.7.1)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requirement for relative code domain error is only applicable for 64qam modulated codes. see annex e of this specification for further details. </w:t>
      </w:r>
    </w:p>
    <w:p w:rsidR="0043235C" w:rsidRDefault="0043235C" w:rsidP="0043235C">
      <w:r>
        <w:lastRenderedPageBreak/>
        <w:t>SOURCE: Used in TS 125 141 v120600p, clause 6.7.4.1</w:t>
      </w:r>
    </w:p>
    <w:p w:rsidR="0043235C" w:rsidRDefault="0043235C" w:rsidP="0043235C">
      <w:r>
        <w:t xml:space="preserve">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timeslot. the requirement for relative code domain error is only applicable for 64qam modulated codes. </w:t>
      </w:r>
    </w:p>
    <w:p w:rsidR="0043235C" w:rsidRDefault="0043235C" w:rsidP="0043235C">
      <w:r>
        <w:t>SOURCE: Used in TS 125 142 v120100p, clause 6.8.3.1</w:t>
      </w:r>
    </w:p>
    <w:p w:rsidR="0043235C" w:rsidRDefault="0043235C" w:rsidP="0043235C">
      <w:r>
        <w:t xml:space="preserve">                                                                                                                                                                                                                                                                                                                                                                                                                                  relative time of arrival (</w:t>
      </w:r>
      <w:proofErr w:type="spellStart"/>
      <w:r>
        <w:t>tul-rtoa</w:t>
      </w:r>
      <w:proofErr w:type="spellEnd"/>
      <w:r>
        <w:t>) definition the ul relative time of arrival (</w:t>
      </w:r>
      <w:proofErr w:type="spellStart"/>
      <w:r>
        <w:t>tul-rtoa</w:t>
      </w:r>
      <w:proofErr w:type="spellEnd"/>
      <w:r>
        <w:t xml:space="preserve">) is the beginning of subframe </w:t>
      </w:r>
      <w:proofErr w:type="spellStart"/>
      <w:r>
        <w:t>i</w:t>
      </w:r>
      <w:proofErr w:type="spellEnd"/>
      <w:r>
        <w:t xml:space="preserve"> containing </w:t>
      </w:r>
      <w:proofErr w:type="spellStart"/>
      <w:r>
        <w:t>srs</w:t>
      </w:r>
      <w:proofErr w:type="spellEnd"/>
      <w:r>
        <w:t xml:space="preserve"> received in </w:t>
      </w:r>
      <w:proofErr w:type="spellStart"/>
      <w:r>
        <w:t>lmu</w:t>
      </w:r>
      <w:proofErr w:type="spellEnd"/>
      <w:r>
        <w:t xml:space="preserve"> j, relative to the configurable reference time [13], [14]. the reference point [14] for the ul relative time of arrival shall be the </w:t>
      </w:r>
      <w:proofErr w:type="spellStart"/>
      <w:r>
        <w:t>rx</w:t>
      </w:r>
      <w:proofErr w:type="spellEnd"/>
      <w:r>
        <w:t xml:space="preserve"> antenna connector of the </w:t>
      </w:r>
      <w:proofErr w:type="spellStart"/>
      <w:r>
        <w:t>lmu</w:t>
      </w:r>
      <w:proofErr w:type="spellEnd"/>
      <w:r>
        <w:t xml:space="preserve"> node when </w:t>
      </w:r>
      <w:proofErr w:type="spellStart"/>
      <w:r>
        <w:t>lmu</w:t>
      </w:r>
      <w:proofErr w:type="spellEnd"/>
      <w:r>
        <w:t xml:space="preserve"> has a separate </w:t>
      </w:r>
      <w:proofErr w:type="spellStart"/>
      <w:r>
        <w:t>rx</w:t>
      </w:r>
      <w:proofErr w:type="spellEnd"/>
      <w:r>
        <w:t xml:space="preserve"> antenna or shares </w:t>
      </w:r>
      <w:proofErr w:type="spellStart"/>
      <w:r>
        <w:t>rx</w:t>
      </w:r>
      <w:proofErr w:type="spellEnd"/>
      <w:r>
        <w:t xml:space="preserve"> antenna with </w:t>
      </w:r>
      <w:proofErr w:type="spellStart"/>
      <w:r>
        <w:t>enb</w:t>
      </w:r>
      <w:proofErr w:type="spellEnd"/>
      <w:r>
        <w:t xml:space="preserve"> and the </w:t>
      </w:r>
      <w:proofErr w:type="spellStart"/>
      <w:r>
        <w:t>enb</w:t>
      </w:r>
      <w:proofErr w:type="spellEnd"/>
      <w:r>
        <w:t xml:space="preserve"> antenna connector when </w:t>
      </w:r>
      <w:proofErr w:type="spellStart"/>
      <w:r>
        <w:t>lmu</w:t>
      </w:r>
      <w:proofErr w:type="spellEnd"/>
      <w:r>
        <w:t xml:space="preserve"> is integrated in </w:t>
      </w:r>
      <w:proofErr w:type="spellStart"/>
      <w:r>
        <w:t>enb</w:t>
      </w:r>
      <w:proofErr w:type="spellEnd"/>
      <w:r>
        <w:t xml:space="preserve">. </w:t>
      </w:r>
    </w:p>
    <w:p w:rsidR="0043235C" w:rsidRDefault="0043235C" w:rsidP="0043235C">
      <w:r>
        <w:t xml:space="preserve">annex a (informative): change history change history date </w:t>
      </w:r>
      <w:proofErr w:type="spellStart"/>
      <w:r>
        <w:t>tsgâ</w:t>
      </w:r>
      <w:proofErr w:type="spellEnd"/>
      <w:r>
        <w:t xml:space="preserve"> # </w:t>
      </w:r>
      <w:proofErr w:type="spellStart"/>
      <w:r>
        <w:t>tsg</w:t>
      </w:r>
      <w:proofErr w:type="spellEnd"/>
      <w:r>
        <w:t xml:space="preserve"> doc. </w:t>
      </w:r>
      <w:proofErr w:type="spellStart"/>
      <w:r>
        <w:t>cr</w:t>
      </w:r>
      <w:proofErr w:type="spellEnd"/>
      <w:r>
        <w:t xml:space="preserve"> rev subject/comment old new 02/10/06 - - - draft version created - 0.0.0 11/10/06 - - - minor editorial updates for ran1#46bis 0.0.0 0.0.1 13/10/06 - - - endorsed skeleton 0.0.1 0.1.0 27/02/07 - - - update after 3gpp </w:t>
      </w:r>
      <w:proofErr w:type="spellStart"/>
      <w:r>
        <w:t>tsg</w:t>
      </w:r>
      <w:proofErr w:type="spellEnd"/>
      <w:r>
        <w:t xml:space="preserve"> ran wg1 #48 0.1.0 0.1.1 05/03/07 - - - ran1 endorsed version 0.1.1 0.2.0 03/05/07 - - - update after 3gpp </w:t>
      </w:r>
      <w:proofErr w:type="spellStart"/>
      <w:r>
        <w:t>tsg</w:t>
      </w:r>
      <w:proofErr w:type="spellEnd"/>
      <w:r>
        <w:t xml:space="preserve"> ran wg1#48bis 0.2.0 0.2.1 08/03/07 - - - ran wg1#49 endorsed version 0.2.1 0.3.0 31/05/07 ran#36 rp-070490 - presented for information at ran#36 0.3.0 1.0.0 21/06/07 - - - update after 3gpp </w:t>
      </w:r>
      <w:proofErr w:type="spellStart"/>
      <w:r>
        <w:t>tsg</w:t>
      </w:r>
      <w:proofErr w:type="spellEnd"/>
      <w:r>
        <w:t xml:space="preserve"> ran #36 1.0.0 1.0.1 25/06/07 - - - 3gpp </w:t>
      </w:r>
      <w:proofErr w:type="spellStart"/>
      <w:r>
        <w:t>tsg</w:t>
      </w:r>
      <w:proofErr w:type="spellEnd"/>
      <w:r>
        <w:t xml:space="preserve"> ran wg1#49bis endorsed version 1.0.1 (...\...) [the expected end of this definition was beyond the limit of 200 words] </w:t>
      </w:r>
    </w:p>
    <w:p w:rsidR="0043235C" w:rsidRDefault="0043235C" w:rsidP="0043235C">
      <w:r>
        <w:t>SOURCE: Used in TS 136 214 v120100p, clause 5.2.8</w:t>
      </w:r>
    </w:p>
    <w:p w:rsidR="0043235C" w:rsidRDefault="0043235C" w:rsidP="0043235C">
      <w:proofErr w:type="spellStart"/>
      <w:r>
        <w:t>rscp</w:t>
      </w:r>
      <w:proofErr w:type="spellEnd"/>
      <w:r>
        <w:t xml:space="preserve"> definition received signal code power, the received power on one code measured on the primary </w:t>
      </w:r>
      <w:proofErr w:type="spellStart"/>
      <w:r>
        <w:t>cpich</w:t>
      </w:r>
      <w:proofErr w:type="spellEnd"/>
      <w:r>
        <w:t xml:space="preserve">. the reference point for the </w:t>
      </w:r>
      <w:proofErr w:type="spellStart"/>
      <w:r>
        <w:t>rscp</w:t>
      </w:r>
      <w:proofErr w:type="spellEnd"/>
      <w:r>
        <w:t xml:space="preserve"> shall be the antenna connector of the </w:t>
      </w:r>
      <w:proofErr w:type="spellStart"/>
      <w:r>
        <w:t>ue</w:t>
      </w:r>
      <w:proofErr w:type="spellEnd"/>
      <w:r>
        <w:t xml:space="preserve">. if </w:t>
      </w:r>
      <w:proofErr w:type="spellStart"/>
      <w:r>
        <w:t>tx</w:t>
      </w:r>
      <w:proofErr w:type="spellEnd"/>
      <w:r>
        <w:t xml:space="preserve"> diversity is applied on the primary </w:t>
      </w:r>
      <w:proofErr w:type="spellStart"/>
      <w:r>
        <w:t>cpich</w:t>
      </w:r>
      <w:proofErr w:type="spellEnd"/>
      <w:r>
        <w:t xml:space="preserve"> the received code power from each antenna shall be separately measured and summed together in [w] to a total received code power on the primary </w:t>
      </w:r>
      <w:proofErr w:type="spellStart"/>
      <w:r>
        <w:t>cpich</w:t>
      </w:r>
      <w:proofErr w:type="spellEnd"/>
      <w:r>
        <w:t xml:space="preserve">. if receiver diversity is in use by the </w:t>
      </w:r>
      <w:proofErr w:type="spellStart"/>
      <w:r>
        <w:t>ue</w:t>
      </w:r>
      <w:proofErr w:type="spellEnd"/>
      <w:r>
        <w:t xml:space="preserve">, the measured </w:t>
      </w:r>
      <w:proofErr w:type="spellStart"/>
      <w:r>
        <w:t>cpich</w:t>
      </w:r>
      <w:proofErr w:type="spellEnd"/>
      <w:r>
        <w:t xml:space="preserve"> </w:t>
      </w:r>
      <w:proofErr w:type="spellStart"/>
      <w:r>
        <w:t>rscp</w:t>
      </w:r>
      <w:proofErr w:type="spellEnd"/>
      <w:r>
        <w:t xml:space="preserve"> value shall not be lower than the corresponding </w:t>
      </w:r>
      <w:proofErr w:type="spellStart"/>
      <w:r>
        <w:t>cpich</w:t>
      </w:r>
      <w:proofErr w:type="spellEnd"/>
      <w:r>
        <w:t xml:space="preserve"> </w:t>
      </w:r>
      <w:proofErr w:type="spellStart"/>
      <w:r>
        <w:t>rscp</w:t>
      </w:r>
      <w:proofErr w:type="spellEnd"/>
      <w:r>
        <w:t xml:space="preserve"> of any of the individual receive antenna branches. applicable for idle, </w:t>
      </w:r>
      <w:proofErr w:type="spellStart"/>
      <w:r>
        <w:t>ura_pch</w:t>
      </w:r>
      <w:proofErr w:type="spellEnd"/>
      <w:r>
        <w:t xml:space="preserve"> intra, </w:t>
      </w:r>
      <w:proofErr w:type="spellStart"/>
      <w:r>
        <w:t>ura_pch</w:t>
      </w:r>
      <w:proofErr w:type="spellEnd"/>
      <w:r>
        <w:t xml:space="preserve"> inter, </w:t>
      </w:r>
      <w:proofErr w:type="spellStart"/>
      <w:r>
        <w:t>cell_pch</w:t>
      </w:r>
      <w:proofErr w:type="spellEnd"/>
      <w:r>
        <w:t xml:space="preserve"> intra, </w:t>
      </w:r>
      <w:proofErr w:type="spellStart"/>
      <w:r>
        <w:t>cell_pch</w:t>
      </w:r>
      <w:proofErr w:type="spellEnd"/>
      <w:r>
        <w:t xml:space="preserve"> inter, </w:t>
      </w:r>
      <w:proofErr w:type="spellStart"/>
      <w:r>
        <w:t>cell_fach</w:t>
      </w:r>
      <w:proofErr w:type="spellEnd"/>
      <w:r>
        <w:t xml:space="preserve"> intra, </w:t>
      </w:r>
      <w:proofErr w:type="spellStart"/>
      <w:r>
        <w:t>cell_fach</w:t>
      </w:r>
      <w:proofErr w:type="spellEnd"/>
      <w:r>
        <w:t xml:space="preserve"> inter, </w:t>
      </w:r>
      <w:proofErr w:type="spellStart"/>
      <w:r>
        <w:t>cell_dch</w:t>
      </w:r>
      <w:proofErr w:type="spellEnd"/>
      <w:r>
        <w:t xml:space="preserve"> intra, </w:t>
      </w:r>
      <w:proofErr w:type="spellStart"/>
      <w:r>
        <w:t>cell_dch</w:t>
      </w:r>
      <w:proofErr w:type="spellEnd"/>
      <w:r>
        <w:t xml:space="preserve"> inter </w:t>
      </w:r>
    </w:p>
    <w:p w:rsidR="0043235C" w:rsidRDefault="0043235C" w:rsidP="0043235C">
      <w:r>
        <w:t>SOURCE: Used in TS 125 215 v120000p, clause 5.1.1</w:t>
      </w:r>
    </w:p>
    <w:p w:rsidR="0043235C" w:rsidRDefault="0043235C" w:rsidP="0043235C">
      <w:r>
        <w:t xml:space="preserve">                                                                                                                                                                                                                                                                                                                                                                                                                                      </w:t>
      </w:r>
      <w:proofErr w:type="spellStart"/>
      <w:r>
        <w:t>rscp</w:t>
      </w:r>
      <w:proofErr w:type="spellEnd"/>
      <w:r>
        <w:t xml:space="preserve"> definition received signal code power, the received power on p-</w:t>
      </w:r>
      <w:proofErr w:type="spellStart"/>
      <w:r>
        <w:t>ccpch</w:t>
      </w:r>
      <w:proofErr w:type="spellEnd"/>
      <w:r>
        <w:t xml:space="preserve"> of own or neighbour cell. the reference point for the </w:t>
      </w:r>
      <w:proofErr w:type="spellStart"/>
      <w:r>
        <w:t>rscp</w:t>
      </w:r>
      <w:proofErr w:type="spellEnd"/>
      <w:r>
        <w:t xml:space="preserve"> shall be the antenna connector of the </w:t>
      </w:r>
      <w:proofErr w:type="spellStart"/>
      <w:r>
        <w:t>ue</w:t>
      </w:r>
      <w:proofErr w:type="spellEnd"/>
      <w:r>
        <w:t xml:space="preserve">. if receiver diversity is in use by the </w:t>
      </w:r>
      <w:proofErr w:type="spellStart"/>
      <w:r>
        <w:t>ue</w:t>
      </w:r>
      <w:proofErr w:type="spellEnd"/>
      <w:r>
        <w:t>, the reported value shall not be lower than the corresponding p-</w:t>
      </w:r>
      <w:proofErr w:type="spellStart"/>
      <w:r>
        <w:t>ccpch</w:t>
      </w:r>
      <w:proofErr w:type="spellEnd"/>
      <w:r>
        <w:t xml:space="preserve"> </w:t>
      </w:r>
      <w:proofErr w:type="spellStart"/>
      <w:r>
        <w:t>rscp</w:t>
      </w:r>
      <w:proofErr w:type="spellEnd"/>
      <w:r>
        <w:t xml:space="preserve"> of any of the individual diversity branches. applicable for idle, </w:t>
      </w:r>
      <w:proofErr w:type="spellStart"/>
      <w:r>
        <w:t>ura_pch</w:t>
      </w:r>
      <w:proofErr w:type="spellEnd"/>
      <w:r>
        <w:t xml:space="preserve"> intra, </w:t>
      </w:r>
      <w:proofErr w:type="spellStart"/>
      <w:r>
        <w:t>ura_pch</w:t>
      </w:r>
      <w:proofErr w:type="spellEnd"/>
      <w:r>
        <w:t xml:space="preserve"> inter, </w:t>
      </w:r>
      <w:proofErr w:type="spellStart"/>
      <w:r>
        <w:t>cell_pch</w:t>
      </w:r>
      <w:proofErr w:type="spellEnd"/>
      <w:r>
        <w:t xml:space="preserve"> intra, </w:t>
      </w:r>
      <w:proofErr w:type="spellStart"/>
      <w:r>
        <w:t>cell_pch</w:t>
      </w:r>
      <w:proofErr w:type="spellEnd"/>
      <w:r>
        <w:t xml:space="preserve"> inter, </w:t>
      </w:r>
      <w:proofErr w:type="spellStart"/>
      <w:r>
        <w:t>cell_fach</w:t>
      </w:r>
      <w:proofErr w:type="spellEnd"/>
      <w:r>
        <w:t xml:space="preserve"> intra, </w:t>
      </w:r>
      <w:proofErr w:type="spellStart"/>
      <w:r>
        <w:t>cell_fach</w:t>
      </w:r>
      <w:proofErr w:type="spellEnd"/>
      <w:r>
        <w:t xml:space="preserve"> inter, </w:t>
      </w:r>
      <w:proofErr w:type="spellStart"/>
      <w:r>
        <w:t>cell_dch</w:t>
      </w:r>
      <w:proofErr w:type="spellEnd"/>
      <w:r>
        <w:t xml:space="preserve"> intra, cell </w:t>
      </w:r>
      <w:proofErr w:type="spellStart"/>
      <w:r>
        <w:t>dch</w:t>
      </w:r>
      <w:proofErr w:type="spellEnd"/>
      <w:r>
        <w:t xml:space="preserve"> inter </w:t>
      </w:r>
    </w:p>
    <w:p w:rsidR="0043235C" w:rsidRDefault="0043235C" w:rsidP="0043235C">
      <w:r>
        <w:t>SOURCE: Used in TS 125 225 v120000p, clause 5.1.1</w:t>
      </w:r>
    </w:p>
    <w:p w:rsidR="0043235C" w:rsidRDefault="0043235C" w:rsidP="0043235C">
      <w:r>
        <w:t xml:space="preserve">                                                                                                                                                                                                                                                                                                                                                                                                                                      The </w:t>
      </w:r>
      <w:proofErr w:type="spellStart"/>
      <w:r>
        <w:t>rtoa</w:t>
      </w:r>
      <w:proofErr w:type="spellEnd"/>
      <w:r>
        <w:t xml:space="preserve"> measurement time is the time interval between when the </w:t>
      </w:r>
      <w:proofErr w:type="spellStart"/>
      <w:r>
        <w:t>lmu</w:t>
      </w:r>
      <w:proofErr w:type="spellEnd"/>
      <w:r>
        <w:t xml:space="preserve"> receives a </w:t>
      </w:r>
      <w:proofErr w:type="spellStart"/>
      <w:r>
        <w:t>slmap</w:t>
      </w:r>
      <w:proofErr w:type="spellEnd"/>
      <w:r>
        <w:t xml:space="preserve"> measurement request and outputs a </w:t>
      </w:r>
      <w:proofErr w:type="spellStart"/>
      <w:r>
        <w:t>slmap</w:t>
      </w:r>
      <w:proofErr w:type="spellEnd"/>
      <w:r>
        <w:t xml:space="preserve"> measurement response. </w:t>
      </w:r>
    </w:p>
    <w:p w:rsidR="0043235C" w:rsidRDefault="0043235C" w:rsidP="0043235C">
      <w:r>
        <w:t>SOURCE: Used in TS 136 112 v120100p, clause 7.4.1</w:t>
      </w:r>
    </w:p>
    <w:p w:rsidR="0043235C" w:rsidRDefault="0043235C" w:rsidP="0043235C">
      <w:r>
        <w:t xml:space="preserve">                                                                                                                                                                                                                                                                                                                                                                                                                                  secondary </w:t>
      </w:r>
      <w:proofErr w:type="spellStart"/>
      <w:r>
        <w:t>cpich</w:t>
      </w:r>
      <w:proofErr w:type="spellEnd"/>
      <w:r>
        <w:t xml:space="preserve"> (s-</w:t>
      </w:r>
      <w:proofErr w:type="spellStart"/>
      <w:r>
        <w:t>cpich</w:t>
      </w:r>
      <w:proofErr w:type="spellEnd"/>
      <w:r>
        <w:t>) power is the code domain power of the secondary common pilot channel. s-</w:t>
      </w:r>
      <w:proofErr w:type="spellStart"/>
      <w:r>
        <w:t>cpich</w:t>
      </w:r>
      <w:proofErr w:type="spellEnd"/>
      <w:r>
        <w:t xml:space="preserve"> power </w:t>
      </w:r>
      <w:proofErr w:type="spellStart"/>
      <w:r>
        <w:t>isâ</w:t>
      </w:r>
      <w:proofErr w:type="spellEnd"/>
      <w:r>
        <w:t xml:space="preserve"> equal to </w:t>
      </w:r>
      <w:proofErr w:type="spellStart"/>
      <w:r>
        <w:t>theâ</w:t>
      </w:r>
      <w:proofErr w:type="spellEnd"/>
      <w:r>
        <w:t> sum of the p-</w:t>
      </w:r>
      <w:proofErr w:type="spellStart"/>
      <w:r>
        <w:t>cpich</w:t>
      </w:r>
      <w:proofErr w:type="spellEnd"/>
      <w:r>
        <w:t xml:space="preserve"> power and the power offset, which are signalled to the </w:t>
      </w:r>
      <w:proofErr w:type="spellStart"/>
      <w:r>
        <w:t>ue</w:t>
      </w:r>
      <w:proofErr w:type="spellEnd"/>
      <w:r>
        <w:t xml:space="preserve">. the power offset for </w:t>
      </w:r>
      <w:proofErr w:type="spellStart"/>
      <w:r>
        <w:t>mimo</w:t>
      </w:r>
      <w:proofErr w:type="spellEnd"/>
      <w:r>
        <w:t xml:space="preserve"> mode is signalled in the </w:t>
      </w:r>
      <w:proofErr w:type="spellStart"/>
      <w:r>
        <w:t>ie</w:t>
      </w:r>
      <w:proofErr w:type="spellEnd"/>
      <w:r>
        <w:t xml:space="preserve"> 'power offset for s-</w:t>
      </w:r>
      <w:proofErr w:type="spellStart"/>
      <w:r>
        <w:t>cpich</w:t>
      </w:r>
      <w:proofErr w:type="spellEnd"/>
      <w:r>
        <w:t xml:space="preserve"> for </w:t>
      </w:r>
      <w:proofErr w:type="spellStart"/>
      <w:r>
        <w:t>mimo</w:t>
      </w:r>
      <w:proofErr w:type="spellEnd"/>
      <w:r>
        <w:t xml:space="preserve">', defined in section 10.3.6.41b in </w:t>
      </w:r>
      <w:proofErr w:type="spellStart"/>
      <w:r>
        <w:t>ts</w:t>
      </w:r>
      <w:proofErr w:type="spellEnd"/>
      <w:r>
        <w:t xml:space="preserve"> 25.331. the requirement is applicable for bs supporting </w:t>
      </w:r>
      <w:proofErr w:type="spellStart"/>
      <w:r>
        <w:t>mimo</w:t>
      </w:r>
      <w:proofErr w:type="spellEnd"/>
      <w:r>
        <w:t xml:space="preserve"> operation. if the manufacturer declares the implementation of a virtual antenna mapping (</w:t>
      </w:r>
      <w:proofErr w:type="spellStart"/>
      <w:r>
        <w:t>vam</w:t>
      </w:r>
      <w:proofErr w:type="spellEnd"/>
      <w:r>
        <w:t xml:space="preserve">), then this test will not be performed. for </w:t>
      </w:r>
      <w:proofErr w:type="spellStart"/>
      <w:r>
        <w:t>mimo</w:t>
      </w:r>
      <w:proofErr w:type="spellEnd"/>
      <w:r>
        <w:t xml:space="preserve"> mode with four transmit antennas, the power offset of s-</w:t>
      </w:r>
      <w:proofErr w:type="spellStart"/>
      <w:r>
        <w:t>cpich</w:t>
      </w:r>
      <w:proofErr w:type="spellEnd"/>
      <w:r>
        <w:t xml:space="preserve"> on antenna 2 is signalled in the </w:t>
      </w:r>
      <w:proofErr w:type="spellStart"/>
      <w:r>
        <w:t>ie</w:t>
      </w:r>
      <w:proofErr w:type="spellEnd"/>
      <w:r>
        <w:t xml:space="preserve"> 'power offset for s-</w:t>
      </w:r>
      <w:proofErr w:type="spellStart"/>
      <w:r>
        <w:t>cpich</w:t>
      </w:r>
      <w:proofErr w:type="spellEnd"/>
      <w:r>
        <w:t xml:space="preserve"> for </w:t>
      </w:r>
      <w:proofErr w:type="spellStart"/>
      <w:r>
        <w:t>mimo</w:t>
      </w:r>
      <w:proofErr w:type="spellEnd"/>
      <w:r>
        <w:t xml:space="preserve"> mode with four transmit antennas on antenna2' as defined in section 10.3.6.143 in </w:t>
      </w:r>
      <w:proofErr w:type="spellStart"/>
      <w:r>
        <w:t>ts</w:t>
      </w:r>
      <w:proofErr w:type="spellEnd"/>
      <w:r>
        <w:t xml:space="preserve"> 25.331 [11]. the power offset of s-</w:t>
      </w:r>
      <w:proofErr w:type="spellStart"/>
      <w:r>
        <w:t>cpich</w:t>
      </w:r>
      <w:proofErr w:type="spellEnd"/>
      <w:r>
        <w:t xml:space="preserve"> on antenna 3 and 4 is signalled in the </w:t>
      </w:r>
      <w:proofErr w:type="spellStart"/>
      <w:r>
        <w:t>ie</w:t>
      </w:r>
      <w:proofErr w:type="spellEnd"/>
      <w:r>
        <w:t xml:space="preserve"> 'common power offset for s-</w:t>
      </w:r>
      <w:proofErr w:type="spellStart"/>
      <w:r>
        <w:t>cpich</w:t>
      </w:r>
      <w:proofErr w:type="spellEnd"/>
      <w:r>
        <w:t xml:space="preserve"> for </w:t>
      </w:r>
      <w:proofErr w:type="spellStart"/>
      <w:r>
        <w:t>mimo</w:t>
      </w:r>
      <w:proofErr w:type="spellEnd"/>
      <w:r>
        <w:t xml:space="preserve"> mode with four transmit antennas on antenna 3 and 4', as defined in section 10.3.6.143 in </w:t>
      </w:r>
      <w:proofErr w:type="spellStart"/>
      <w:r>
        <w:t>ts</w:t>
      </w:r>
      <w:proofErr w:type="spellEnd"/>
      <w:r>
        <w:t xml:space="preserve"> 25.331. </w:t>
      </w:r>
    </w:p>
    <w:p w:rsidR="0043235C" w:rsidRDefault="0043235C" w:rsidP="0043235C">
      <w:r>
        <w:t>SOURCE: Used in TS 125 141 v120600p, clause 6.2.3.1</w:t>
      </w:r>
    </w:p>
    <w:p w:rsidR="0043235C" w:rsidRDefault="0043235C" w:rsidP="0043235C">
      <w:r>
        <w:lastRenderedPageBreak/>
        <w:t xml:space="preserve">selectivity â±1.4 </w:t>
      </w:r>
      <w:proofErr w:type="spellStart"/>
      <w:r>
        <w:t>db</w:t>
      </w:r>
      <w:proofErr w:type="spellEnd"/>
      <w:r>
        <w:t xml:space="preserve">, f â‰¤ 3.0ghz â±1.8 </w:t>
      </w:r>
      <w:proofErr w:type="spellStart"/>
      <w:r>
        <w:t>db</w:t>
      </w:r>
      <w:proofErr w:type="spellEnd"/>
      <w:r>
        <w:t xml:space="preserve">, 3.0ghz &lt; f â‰¤ 4.2ghz overall system uncertainty comprises three quantities: 1. wanted signal level error 2. interferer signal level error 3. additional impact of interferer leakage items 1 and 2 are assumed to be uncorrelated so can be root sum squared to provide the ratio error of the two signals. the interferer leakage effect is systematic, and is added arithmetically. test system uncertainty = [sqrt (wanted_level_error2 + interferer_level_error2)] + leakage effect. f â‰¤ 3.0ghz wanted signal level â± 0.7db interferer signal level â± 0.7db 3.0ghz &lt; f â‰¤ 4.2ghz wanted signal level â± 1.0db interferer signal level â± 1.0db f â‰¤ 4.2ghz impact of interferer leakage 0.4db. </w:t>
      </w:r>
    </w:p>
    <w:p w:rsidR="0043235C" w:rsidRDefault="0043235C" w:rsidP="0043235C">
      <w:r>
        <w:t>SOURCE: Used in TS 136 112 v120100p, clause 6.4</w:t>
      </w:r>
    </w:p>
    <w:p w:rsidR="0043235C" w:rsidRDefault="0043235C" w:rsidP="0043235C">
      <w:r>
        <w:t xml:space="preserve">                                                                                                                                                                                                                                                                                                                                                                                                                                      selectivity â±1.4 </w:t>
      </w:r>
      <w:proofErr w:type="spellStart"/>
      <w:r>
        <w:t>db</w:t>
      </w:r>
      <w:proofErr w:type="spellEnd"/>
      <w:r>
        <w:t xml:space="preserve">, f â‰¤ 3.0ghz â±1.8 </w:t>
      </w:r>
      <w:proofErr w:type="spellStart"/>
      <w:r>
        <w:t>db</w:t>
      </w:r>
      <w:proofErr w:type="spellEnd"/>
      <w:r>
        <w:t xml:space="preserve">, 3.0ghz &lt; f â‰¤ 4.2ghz overall system uncertainty comprises three quantities: 1. wanted signal level error 2. interferer signal level error 3. additional impact of interferer leakage items 1 and 2 are assumed to be uncorrelated so can be root sum squared to provide the ratio error of the two signals. the interferer leakage effect is systematic, and is added </w:t>
      </w:r>
      <w:proofErr w:type="spellStart"/>
      <w:r>
        <w:t>aritmetically</w:t>
      </w:r>
      <w:proofErr w:type="spellEnd"/>
      <w:r>
        <w:t xml:space="preserve">. test system uncertainty = [sqrt (wanted_level_error2 + interferer_level_error2)] + leakage effect. f â‰¤ 3.0ghz wanted signal level â± 0.7db interferer signal level â± 0.7db 3.0ghz &lt; f â‰¤ 4.2ghz wanted signal level â± 1.0db interferer signal level â± 1.0db f â‰¤ 4.2ghz impact of interferer leakage 0.4db. </w:t>
      </w:r>
    </w:p>
    <w:p w:rsidR="0043235C" w:rsidRDefault="0043235C" w:rsidP="0043235C">
      <w:r>
        <w:t>SOURCE: Used in TS 136 141 v120600p, clause 7.4</w:t>
      </w:r>
    </w:p>
    <w:p w:rsidR="0043235C" w:rsidRDefault="0043235C" w:rsidP="0043235C">
      <w:r>
        <w:t xml:space="preserve">                                                                                                                                                                                                                                                                                                                                                                                                                                      sensitivity level the reference sensitivity power level </w:t>
      </w:r>
      <w:proofErr w:type="spellStart"/>
      <w:r>
        <w:t>prefsens</w:t>
      </w:r>
      <w:proofErr w:type="spellEnd"/>
      <w:r>
        <w:t xml:space="preserve"> is the minimum mean power received at the antenna connector at which a detection probability requirement and a false alarm requirement shall be met for a specified reference measurement channel. 5.2.1 minimum requirement the </w:t>
      </w:r>
      <w:proofErr w:type="spellStart"/>
      <w:r>
        <w:t>lmu</w:t>
      </w:r>
      <w:proofErr w:type="spellEnd"/>
      <w:r>
        <w:t xml:space="preserve"> shall receive the reference measurement channel while meeting the detection probability and false alarm requirement in clause 5.1.1. the reference measurement channel is described in table 5.2.1-1 with parameters specified in annex a. table 5.2.1-1: </w:t>
      </w:r>
      <w:proofErr w:type="spellStart"/>
      <w:r>
        <w:t>lmu</w:t>
      </w:r>
      <w:proofErr w:type="spellEnd"/>
      <w:r>
        <w:t xml:space="preserve"> reference sensitivity levels e-</w:t>
      </w:r>
      <w:proofErr w:type="spellStart"/>
      <w:r>
        <w:t>utra</w:t>
      </w:r>
      <w:proofErr w:type="spellEnd"/>
      <w:r>
        <w:t xml:space="preserve"> channel bandwidth [</w:t>
      </w:r>
      <w:proofErr w:type="spellStart"/>
      <w:r>
        <w:t>mhz</w:t>
      </w:r>
      <w:proofErr w:type="spellEnd"/>
      <w:r>
        <w:t xml:space="preserve">] reference measurement channel reference sensitivity power level, </w:t>
      </w:r>
      <w:proofErr w:type="spellStart"/>
      <w:r>
        <w:t>prefsens</w:t>
      </w:r>
      <w:proofErr w:type="spellEnd"/>
      <w:r>
        <w:t xml:space="preserve"> [</w:t>
      </w:r>
      <w:proofErr w:type="spellStart"/>
      <w:r>
        <w:t>dbm</w:t>
      </w:r>
      <w:proofErr w:type="spellEnd"/>
      <w:r>
        <w:t xml:space="preserve">] 1.4 annex a -130.8 3 annex a -130.8 5 annex a -130.8 10 annex a -130.8 15 annex a -130.8 20 annex a -130.8 </w:t>
      </w:r>
    </w:p>
    <w:p w:rsidR="0043235C" w:rsidRDefault="0043235C" w:rsidP="0043235C">
      <w:r>
        <w:t>SOURCE: Used in TS 136 111 v120000p, clause 5.2</w:t>
      </w:r>
    </w:p>
    <w:p w:rsidR="0043235C" w:rsidRDefault="0043235C" w:rsidP="0043235C">
      <w:r>
        <w:t xml:space="preserve">                                                                                                                                                                                                                                                                                                                                                                                                                                      sensitivity with coarse time assistance is the minimum level of </w:t>
      </w:r>
      <w:proofErr w:type="spellStart"/>
      <w:r>
        <w:t>gnss</w:t>
      </w:r>
      <w:proofErr w:type="spellEnd"/>
      <w:r>
        <w:t xml:space="preserve"> satellite signals required for the </w:t>
      </w:r>
      <w:proofErr w:type="spellStart"/>
      <w:r>
        <w:t>ue</w:t>
      </w:r>
      <w:proofErr w:type="spellEnd"/>
      <w:r>
        <w:t xml:space="preserve"> to make an a-</w:t>
      </w:r>
      <w:proofErr w:type="spellStart"/>
      <w:r>
        <w:t>gnss</w:t>
      </w:r>
      <w:proofErr w:type="spellEnd"/>
      <w:r>
        <w:t xml:space="preserve"> position estimate to a specific accuracy and within a specific response time when the network only provides coarse time assistance. the requirements and this test apply to all types of </w:t>
      </w:r>
      <w:proofErr w:type="spellStart"/>
      <w:r>
        <w:t>utra</w:t>
      </w:r>
      <w:proofErr w:type="spellEnd"/>
      <w:r>
        <w:t xml:space="preserve"> for the </w:t>
      </w:r>
      <w:proofErr w:type="spellStart"/>
      <w:r>
        <w:t>ue</w:t>
      </w:r>
      <w:proofErr w:type="spellEnd"/>
      <w:r>
        <w:t xml:space="preserve"> that supports a-</w:t>
      </w:r>
      <w:proofErr w:type="spellStart"/>
      <w:r>
        <w:t>gnss</w:t>
      </w:r>
      <w:proofErr w:type="spellEnd"/>
      <w:r>
        <w:t xml:space="preserve">. this test case includes sub-test cases dependent on the </w:t>
      </w:r>
      <w:proofErr w:type="spellStart"/>
      <w:r>
        <w:t>gnss</w:t>
      </w:r>
      <w:proofErr w:type="spellEnd"/>
      <w:r>
        <w:t xml:space="preserve"> supported by the </w:t>
      </w:r>
      <w:proofErr w:type="spellStart"/>
      <w:r>
        <w:t>ue</w:t>
      </w:r>
      <w:proofErr w:type="spellEnd"/>
      <w:r>
        <w:t xml:space="preserve">. each sub-test case is identified by a sub-test case number as defined in table 6.2.1.1. table 6.2.1.1: sub-test case number definition sub-test case number supported </w:t>
      </w:r>
      <w:proofErr w:type="spellStart"/>
      <w:r>
        <w:t>gnss</w:t>
      </w:r>
      <w:proofErr w:type="spellEnd"/>
      <w:r>
        <w:t xml:space="preserve"> 1 </w:t>
      </w:r>
      <w:proofErr w:type="spellStart"/>
      <w:r>
        <w:t>ue</w:t>
      </w:r>
      <w:proofErr w:type="spellEnd"/>
      <w:r>
        <w:t xml:space="preserve"> supporting a-</w:t>
      </w:r>
      <w:proofErr w:type="spellStart"/>
      <w:r>
        <w:t>glonass</w:t>
      </w:r>
      <w:proofErr w:type="spellEnd"/>
      <w:r>
        <w:t xml:space="preserve"> only 2 </w:t>
      </w:r>
      <w:proofErr w:type="spellStart"/>
      <w:r>
        <w:t>ue</w:t>
      </w:r>
      <w:proofErr w:type="spellEnd"/>
      <w:r>
        <w:t xml:space="preserve"> supporting a-</w:t>
      </w:r>
      <w:proofErr w:type="spellStart"/>
      <w:r>
        <w:t>galileo</w:t>
      </w:r>
      <w:proofErr w:type="spellEnd"/>
      <w:r>
        <w:t xml:space="preserve"> only 3 </w:t>
      </w:r>
      <w:proofErr w:type="spellStart"/>
      <w:r>
        <w:t>ue</w:t>
      </w:r>
      <w:proofErr w:type="spellEnd"/>
      <w:r>
        <w:t xml:space="preserve"> supporting a-</w:t>
      </w:r>
      <w:proofErr w:type="spellStart"/>
      <w:r>
        <w:t>gps</w:t>
      </w:r>
      <w:proofErr w:type="spellEnd"/>
      <w:r>
        <w:t xml:space="preserve"> and modernized </w:t>
      </w:r>
      <w:proofErr w:type="spellStart"/>
      <w:r>
        <w:t>gps</w:t>
      </w:r>
      <w:proofErr w:type="spellEnd"/>
      <w:r>
        <w:t xml:space="preserve"> only 4 </w:t>
      </w:r>
      <w:proofErr w:type="spellStart"/>
      <w:r>
        <w:t>ue</w:t>
      </w:r>
      <w:proofErr w:type="spellEnd"/>
      <w:r>
        <w:t xml:space="preserve"> supporting a-</w:t>
      </w:r>
      <w:proofErr w:type="spellStart"/>
      <w:r>
        <w:t>gps</w:t>
      </w:r>
      <w:proofErr w:type="spellEnd"/>
      <w:r>
        <w:t xml:space="preserve"> and a-</w:t>
      </w:r>
      <w:proofErr w:type="spellStart"/>
      <w:r>
        <w:t>glonass</w:t>
      </w:r>
      <w:proofErr w:type="spellEnd"/>
      <w:r>
        <w:t xml:space="preserve"> only 9 </w:t>
      </w:r>
      <w:proofErr w:type="spellStart"/>
      <w:r>
        <w:t>ue</w:t>
      </w:r>
      <w:proofErr w:type="spellEnd"/>
      <w:r>
        <w:t xml:space="preserve"> supporting a-</w:t>
      </w:r>
      <w:proofErr w:type="spellStart"/>
      <w:r>
        <w:t>beidou</w:t>
      </w:r>
      <w:proofErr w:type="spellEnd"/>
      <w:r>
        <w:t xml:space="preserve"> only 10 </w:t>
      </w:r>
      <w:proofErr w:type="spellStart"/>
      <w:r>
        <w:t>ue</w:t>
      </w:r>
      <w:proofErr w:type="spellEnd"/>
      <w:r>
        <w:t xml:space="preserve"> supporting a-</w:t>
      </w:r>
      <w:proofErr w:type="spellStart"/>
      <w:r>
        <w:t>gps</w:t>
      </w:r>
      <w:proofErr w:type="spellEnd"/>
      <w:r>
        <w:t xml:space="preserve"> and a-</w:t>
      </w:r>
      <w:proofErr w:type="spellStart"/>
      <w:r>
        <w:t>beidou</w:t>
      </w:r>
      <w:proofErr w:type="spellEnd"/>
      <w:r>
        <w:t xml:space="preserve"> only </w:t>
      </w:r>
    </w:p>
    <w:p w:rsidR="0043235C" w:rsidRDefault="0043235C" w:rsidP="0043235C">
      <w:r>
        <w:t>SOURCE: Used in TS 137 571-01 v120100p, clause 6.2.1.1</w:t>
      </w:r>
    </w:p>
    <w:p w:rsidR="0043235C" w:rsidRDefault="0043235C" w:rsidP="0043235C">
      <w:r>
        <w:t xml:space="preserve">                                                                                                                                                                                                                                                                                                                                                                                                                                      sensitivity with coarse time assistance is the minimum level of </w:t>
      </w:r>
      <w:proofErr w:type="spellStart"/>
      <w:r>
        <w:t>gps</w:t>
      </w:r>
      <w:proofErr w:type="spellEnd"/>
      <w:r>
        <w:t xml:space="preserve"> satellite signals required for the </w:t>
      </w:r>
      <w:proofErr w:type="spellStart"/>
      <w:r>
        <w:t>ue</w:t>
      </w:r>
      <w:proofErr w:type="spellEnd"/>
      <w:r>
        <w:t xml:space="preserve"> to make an a-</w:t>
      </w:r>
      <w:proofErr w:type="spellStart"/>
      <w:r>
        <w:t>gps</w:t>
      </w:r>
      <w:proofErr w:type="spellEnd"/>
      <w:r>
        <w:t xml:space="preserve"> position estimate to a specific accuracy and within a specific response time when the network only provides coarse time assistance. the requirements and this test apply to all types of </w:t>
      </w:r>
      <w:proofErr w:type="spellStart"/>
      <w:r>
        <w:t>utra</w:t>
      </w:r>
      <w:proofErr w:type="spellEnd"/>
      <w:r>
        <w:t xml:space="preserve"> for the </w:t>
      </w:r>
      <w:proofErr w:type="spellStart"/>
      <w:r>
        <w:t>fdd</w:t>
      </w:r>
      <w:proofErr w:type="spellEnd"/>
      <w:r>
        <w:t xml:space="preserve"> </w:t>
      </w:r>
      <w:proofErr w:type="spellStart"/>
      <w:r>
        <w:t>ue</w:t>
      </w:r>
      <w:proofErr w:type="spellEnd"/>
      <w:r>
        <w:t xml:space="preserve"> that supports a-</w:t>
      </w:r>
      <w:proofErr w:type="spellStart"/>
      <w:r>
        <w:t>gps</w:t>
      </w:r>
      <w:proofErr w:type="spellEnd"/>
      <w:r>
        <w:t xml:space="preserve">. </w:t>
      </w:r>
    </w:p>
    <w:p w:rsidR="0043235C" w:rsidRDefault="0043235C" w:rsidP="0043235C">
      <w:r>
        <w:t>SOURCE: Used in TS 137 571-01 v120100p, clause 5.2.1.1</w:t>
      </w:r>
    </w:p>
    <w:p w:rsidR="0043235C" w:rsidRDefault="0043235C" w:rsidP="0043235C">
      <w:r>
        <w:t xml:space="preserve">                                                                                                                                                                                                                                                                                                                                                                                                                                      sensitivity with fine time assistance is the minimum level of </w:t>
      </w:r>
      <w:proofErr w:type="spellStart"/>
      <w:r>
        <w:t>gnss</w:t>
      </w:r>
      <w:proofErr w:type="spellEnd"/>
      <w:r>
        <w:t xml:space="preserve"> satellite signals required for the </w:t>
      </w:r>
      <w:proofErr w:type="spellStart"/>
      <w:r>
        <w:t>ue</w:t>
      </w:r>
      <w:proofErr w:type="spellEnd"/>
      <w:r>
        <w:t xml:space="preserve"> to make an a-</w:t>
      </w:r>
      <w:proofErr w:type="spellStart"/>
      <w:r>
        <w:t>gnss</w:t>
      </w:r>
      <w:proofErr w:type="spellEnd"/>
      <w:r>
        <w:t xml:space="preserve"> position estimate to a specific accuracy and within a specific response time when the network provides fine time assistance in addition to coarse time assistance. the requirements and this test apply to all types of </w:t>
      </w:r>
      <w:proofErr w:type="spellStart"/>
      <w:r>
        <w:t>utra</w:t>
      </w:r>
      <w:proofErr w:type="spellEnd"/>
      <w:r>
        <w:t xml:space="preserve"> for the </w:t>
      </w:r>
      <w:proofErr w:type="spellStart"/>
      <w:r>
        <w:t>ue</w:t>
      </w:r>
      <w:proofErr w:type="spellEnd"/>
      <w:r>
        <w:t xml:space="preserve"> that supports a-</w:t>
      </w:r>
      <w:proofErr w:type="spellStart"/>
      <w:r>
        <w:t>gnss</w:t>
      </w:r>
      <w:proofErr w:type="spellEnd"/>
      <w:r>
        <w:t xml:space="preserve"> and that is capable of providing an enhanced performance when the network provides fine time assistance. this test case includes sub-test cases dependent on the </w:t>
      </w:r>
      <w:proofErr w:type="spellStart"/>
      <w:r>
        <w:t>gnss</w:t>
      </w:r>
      <w:proofErr w:type="spellEnd"/>
      <w:r>
        <w:t xml:space="preserve"> supported by the </w:t>
      </w:r>
      <w:proofErr w:type="spellStart"/>
      <w:r>
        <w:t>ue</w:t>
      </w:r>
      <w:proofErr w:type="spellEnd"/>
      <w:r>
        <w:t xml:space="preserve">. each sub-test case is identified by a sub-test case number as defined in table 6.2.2.1. table 6.2.2.1: sub-test case number definition sub-test case number supported </w:t>
      </w:r>
      <w:proofErr w:type="spellStart"/>
      <w:r>
        <w:t>gnss</w:t>
      </w:r>
      <w:proofErr w:type="spellEnd"/>
      <w:r>
        <w:t xml:space="preserve"> 1 </w:t>
      </w:r>
      <w:proofErr w:type="spellStart"/>
      <w:r>
        <w:t>ue</w:t>
      </w:r>
      <w:proofErr w:type="spellEnd"/>
      <w:r>
        <w:t xml:space="preserve"> supporting a-</w:t>
      </w:r>
      <w:proofErr w:type="spellStart"/>
      <w:r>
        <w:t>glonass</w:t>
      </w:r>
      <w:proofErr w:type="spellEnd"/>
      <w:r>
        <w:t xml:space="preserve"> only 2 </w:t>
      </w:r>
      <w:proofErr w:type="spellStart"/>
      <w:r>
        <w:t>ue</w:t>
      </w:r>
      <w:proofErr w:type="spellEnd"/>
      <w:r>
        <w:t xml:space="preserve"> supporting a-</w:t>
      </w:r>
      <w:proofErr w:type="spellStart"/>
      <w:r>
        <w:t>galileo</w:t>
      </w:r>
      <w:proofErr w:type="spellEnd"/>
      <w:r>
        <w:t xml:space="preserve"> only 3 </w:t>
      </w:r>
      <w:proofErr w:type="spellStart"/>
      <w:r>
        <w:t>ue</w:t>
      </w:r>
      <w:proofErr w:type="spellEnd"/>
      <w:r>
        <w:t xml:space="preserve"> supporting a-</w:t>
      </w:r>
      <w:proofErr w:type="spellStart"/>
      <w:r>
        <w:t>gps</w:t>
      </w:r>
      <w:proofErr w:type="spellEnd"/>
      <w:r>
        <w:t xml:space="preserve"> and modernized </w:t>
      </w:r>
      <w:proofErr w:type="spellStart"/>
      <w:r>
        <w:t>gps</w:t>
      </w:r>
      <w:proofErr w:type="spellEnd"/>
      <w:r>
        <w:t xml:space="preserve"> only 4 </w:t>
      </w:r>
      <w:proofErr w:type="spellStart"/>
      <w:r>
        <w:t>ue</w:t>
      </w:r>
      <w:proofErr w:type="spellEnd"/>
      <w:r>
        <w:t xml:space="preserve"> supporting a-</w:t>
      </w:r>
      <w:proofErr w:type="spellStart"/>
      <w:r>
        <w:t>gps</w:t>
      </w:r>
      <w:proofErr w:type="spellEnd"/>
      <w:r>
        <w:t xml:space="preserve"> and a-</w:t>
      </w:r>
      <w:proofErr w:type="spellStart"/>
      <w:r>
        <w:t>glonass</w:t>
      </w:r>
      <w:proofErr w:type="spellEnd"/>
      <w:r>
        <w:t xml:space="preserve"> only 9 </w:t>
      </w:r>
      <w:proofErr w:type="spellStart"/>
      <w:r>
        <w:t>ue</w:t>
      </w:r>
      <w:proofErr w:type="spellEnd"/>
      <w:r>
        <w:t xml:space="preserve"> supporting a-</w:t>
      </w:r>
      <w:proofErr w:type="spellStart"/>
      <w:r>
        <w:t>beidou</w:t>
      </w:r>
      <w:proofErr w:type="spellEnd"/>
      <w:r>
        <w:t xml:space="preserve"> only 10 </w:t>
      </w:r>
      <w:proofErr w:type="spellStart"/>
      <w:r>
        <w:t>ue</w:t>
      </w:r>
      <w:proofErr w:type="spellEnd"/>
      <w:r>
        <w:t xml:space="preserve"> supporting a-</w:t>
      </w:r>
      <w:proofErr w:type="spellStart"/>
      <w:r>
        <w:t>gps</w:t>
      </w:r>
      <w:proofErr w:type="spellEnd"/>
      <w:r>
        <w:t xml:space="preserve"> and a-</w:t>
      </w:r>
      <w:proofErr w:type="spellStart"/>
      <w:r>
        <w:t>beidou</w:t>
      </w:r>
      <w:proofErr w:type="spellEnd"/>
      <w:r>
        <w:t xml:space="preserve"> only </w:t>
      </w:r>
    </w:p>
    <w:p w:rsidR="0043235C" w:rsidRDefault="0043235C" w:rsidP="0043235C">
      <w:r>
        <w:t>SOURCE: Used in TS 137 571-01 v120100p, clause 6.2.2.1</w:t>
      </w:r>
    </w:p>
    <w:p w:rsidR="0043235C" w:rsidRDefault="0043235C" w:rsidP="0043235C">
      <w:r>
        <w:lastRenderedPageBreak/>
        <w:t xml:space="preserve">                                                                                                                                                                                                                                                                                                                                                                                                                                      sensitivity with fine time assistance is the minimum level of </w:t>
      </w:r>
      <w:proofErr w:type="spellStart"/>
      <w:r>
        <w:t>gps</w:t>
      </w:r>
      <w:proofErr w:type="spellEnd"/>
      <w:r>
        <w:t xml:space="preserve"> satellite signals required for the </w:t>
      </w:r>
      <w:proofErr w:type="spellStart"/>
      <w:r>
        <w:t>ue</w:t>
      </w:r>
      <w:proofErr w:type="spellEnd"/>
      <w:r>
        <w:t xml:space="preserve"> to make an a-</w:t>
      </w:r>
      <w:proofErr w:type="spellStart"/>
      <w:r>
        <w:t>gps</w:t>
      </w:r>
      <w:proofErr w:type="spellEnd"/>
      <w:r>
        <w:t xml:space="preserve"> position estimate to a specific accuracy and within a specific response time when the network provides fine time assistance in addition to coarse time assistance. the requirements and this test apply to all types of </w:t>
      </w:r>
      <w:proofErr w:type="spellStart"/>
      <w:r>
        <w:t>utra</w:t>
      </w:r>
      <w:proofErr w:type="spellEnd"/>
      <w:r>
        <w:t xml:space="preserve"> for the </w:t>
      </w:r>
      <w:proofErr w:type="spellStart"/>
      <w:r>
        <w:t>fdd</w:t>
      </w:r>
      <w:proofErr w:type="spellEnd"/>
      <w:r>
        <w:t xml:space="preserve"> </w:t>
      </w:r>
      <w:proofErr w:type="spellStart"/>
      <w:r>
        <w:t>ue</w:t>
      </w:r>
      <w:proofErr w:type="spellEnd"/>
      <w:r>
        <w:t xml:space="preserve"> that supports a-</w:t>
      </w:r>
      <w:proofErr w:type="spellStart"/>
      <w:r>
        <w:t>gps</w:t>
      </w:r>
      <w:proofErr w:type="spellEnd"/>
      <w:r>
        <w:t xml:space="preserve"> and that is capable of providing an enhanced performance when the network provides fine time assistance. </w:t>
      </w:r>
    </w:p>
    <w:p w:rsidR="0043235C" w:rsidRDefault="0043235C" w:rsidP="0043235C">
      <w:r>
        <w:t>SOURCE: Used in TS 137 571-01 v120100p, clause 5.2.2.1</w:t>
      </w:r>
    </w:p>
    <w:p w:rsidR="0043235C" w:rsidRDefault="0043235C" w:rsidP="0043235C">
      <w:r>
        <w:t xml:space="preserve">                                                                                                                                                                                                                                                                                                                                                                                                                                      signal received power (</w:t>
      </w:r>
      <w:proofErr w:type="spellStart"/>
      <w:r>
        <w:t>rsrp</w:t>
      </w:r>
      <w:proofErr w:type="spellEnd"/>
      <w:r>
        <w:t>) definition reference signal received power (</w:t>
      </w:r>
      <w:proofErr w:type="spellStart"/>
      <w:r>
        <w:t>rsrp</w:t>
      </w:r>
      <w:proofErr w:type="spellEnd"/>
      <w:r>
        <w:t xml:space="preserve">), is defined as the linear average over the power contributions (in [w]) of the resource elements that carry cell-specific reference signals within the considered measurement frequency bandwidth. for </w:t>
      </w:r>
      <w:proofErr w:type="spellStart"/>
      <w:r>
        <w:t>rsrp</w:t>
      </w:r>
      <w:proofErr w:type="spellEnd"/>
      <w:r>
        <w:t xml:space="preserve"> determination the cell-specific reference signals r0 according to </w:t>
      </w:r>
      <w:proofErr w:type="spellStart"/>
      <w:r>
        <w:t>ts</w:t>
      </w:r>
      <w:proofErr w:type="spellEnd"/>
      <w:r>
        <w:t xml:space="preserve"> 36.211 [3] shall be used. if the </w:t>
      </w:r>
      <w:proofErr w:type="spellStart"/>
      <w:r>
        <w:t>ue</w:t>
      </w:r>
      <w:proofErr w:type="spellEnd"/>
      <w:r>
        <w:t xml:space="preserve"> can reliably detect that r1 is available it may use r1 in addition to r0 to determine </w:t>
      </w:r>
      <w:proofErr w:type="spellStart"/>
      <w:r>
        <w:t>rsrp</w:t>
      </w:r>
      <w:proofErr w:type="spellEnd"/>
      <w:r>
        <w:t xml:space="preserve">. if higher layers indicate measurements based on discovery signals, the </w:t>
      </w:r>
      <w:proofErr w:type="spellStart"/>
      <w:r>
        <w:t>ue</w:t>
      </w:r>
      <w:proofErr w:type="spellEnd"/>
      <w:r>
        <w:t xml:space="preserve"> shall measure </w:t>
      </w:r>
      <w:proofErr w:type="spellStart"/>
      <w:r>
        <w:t>rsrp</w:t>
      </w:r>
      <w:proofErr w:type="spellEnd"/>
      <w:r>
        <w:t xml:space="preserve"> in the subframes in the configured discovery signal occasions. if the </w:t>
      </w:r>
      <w:proofErr w:type="spellStart"/>
      <w:r>
        <w:t>ue</w:t>
      </w:r>
      <w:proofErr w:type="spellEnd"/>
      <w:r>
        <w:t xml:space="preserve"> can reliably detect that cell-specific reference signals are present in other subframes, the </w:t>
      </w:r>
      <w:proofErr w:type="spellStart"/>
      <w:r>
        <w:t>ue</w:t>
      </w:r>
      <w:proofErr w:type="spellEnd"/>
      <w:r>
        <w:t xml:space="preserve"> may use those subframes in addition to determine </w:t>
      </w:r>
      <w:proofErr w:type="spellStart"/>
      <w:r>
        <w:t>rsrp</w:t>
      </w:r>
      <w:proofErr w:type="spellEnd"/>
      <w:r>
        <w:t xml:space="preserve">. the reference point for the </w:t>
      </w:r>
      <w:proofErr w:type="spellStart"/>
      <w:r>
        <w:t>rsrp</w:t>
      </w:r>
      <w:proofErr w:type="spellEnd"/>
      <w:r>
        <w:t xml:space="preserve"> shall be the antenna connector of the </w:t>
      </w:r>
      <w:proofErr w:type="spellStart"/>
      <w:r>
        <w:t>ue</w:t>
      </w:r>
      <w:proofErr w:type="spellEnd"/>
      <w:r>
        <w:t xml:space="preserve">. if receiver diversity is in use by the </w:t>
      </w:r>
      <w:proofErr w:type="spellStart"/>
      <w:r>
        <w:t>ue</w:t>
      </w:r>
      <w:proofErr w:type="spellEnd"/>
      <w:r>
        <w:t xml:space="preserve">, the reported value shall not be lower than the corresponding </w:t>
      </w:r>
      <w:proofErr w:type="spellStart"/>
      <w:r>
        <w:t>rsrp</w:t>
      </w:r>
      <w:proofErr w:type="spellEnd"/>
      <w:r>
        <w:t xml:space="preserve"> of any of the individual diversity branches. applicable for </w:t>
      </w:r>
      <w:proofErr w:type="spellStart"/>
      <w:r>
        <w:t>rrc_idle</w:t>
      </w:r>
      <w:proofErr w:type="spellEnd"/>
      <w:r>
        <w:t xml:space="preserve"> intra-frequency, </w:t>
      </w:r>
      <w:proofErr w:type="spellStart"/>
      <w:r>
        <w:t>rrc_idle</w:t>
      </w:r>
      <w:proofErr w:type="spellEnd"/>
      <w:r>
        <w:t xml:space="preserve"> inter-frequency, </w:t>
      </w:r>
      <w:proofErr w:type="spellStart"/>
      <w:r>
        <w:t>rrc_connected</w:t>
      </w:r>
      <w:proofErr w:type="spellEnd"/>
      <w:r>
        <w:t xml:space="preserve"> intra-frequency, </w:t>
      </w:r>
      <w:proofErr w:type="spellStart"/>
      <w:r>
        <w:t>rrc_connected</w:t>
      </w:r>
      <w:proofErr w:type="spellEnd"/>
      <w:r>
        <w:t xml:space="preserve"> inter-frequency note1: the number of resource elements within the considered measurement frequency bandwidth and within the measurement period that are used by the </w:t>
      </w:r>
      <w:proofErr w:type="spellStart"/>
      <w:r>
        <w:t>ue</w:t>
      </w:r>
      <w:proofErr w:type="spellEnd"/>
      <w:r>
        <w:t xml:space="preserve"> to determine </w:t>
      </w:r>
      <w:proofErr w:type="spellStart"/>
      <w:r>
        <w:t>rsrp</w:t>
      </w:r>
      <w:proofErr w:type="spellEnd"/>
      <w:r>
        <w:t xml:space="preserve"> (...\...) [the expected end of this definition was beyond the limit of 200 words] </w:t>
      </w:r>
    </w:p>
    <w:p w:rsidR="0043235C" w:rsidRDefault="0043235C" w:rsidP="0043235C">
      <w:r>
        <w:t>SOURCE: Used in TS 136 214 v120100p, clause 5.1.1</w:t>
      </w:r>
    </w:p>
    <w:p w:rsidR="0043235C" w:rsidRDefault="0043235C" w:rsidP="0043235C">
      <w:r>
        <w:t xml:space="preserve">                                                                                                                                                                                                                                                                                                                                                                                                                                      The spectrum emission mask specifies the limit of the transmitter out of band emissions at frequency offsets from the assigned channel frequency of the wanted signal between 0,8 </w:t>
      </w:r>
      <w:proofErr w:type="spellStart"/>
      <w:r>
        <w:t>mhz</w:t>
      </w:r>
      <w:proofErr w:type="spellEnd"/>
      <w:r>
        <w:t xml:space="preserve"> and 4 mhz. the mask defined in table 9.1 to 9.3 may be mand</w:t>
      </w:r>
      <w:r w:rsidRPr="004F095A">
        <w:t xml:space="preserve"> </w:t>
      </w:r>
      <w:r>
        <w:t xml:space="preserve">The spurious emission power is the power of the emissions generated or amplified in a receiver that appears at the bs antenna connector. the requirements apply to all bs with separate </w:t>
      </w:r>
      <w:proofErr w:type="spellStart"/>
      <w:r>
        <w:t>rx</w:t>
      </w:r>
      <w:proofErr w:type="spellEnd"/>
      <w:r>
        <w:t xml:space="preserve"> and </w:t>
      </w:r>
      <w:proofErr w:type="spellStart"/>
      <w:r>
        <w:t>tx</w:t>
      </w:r>
      <w:proofErr w:type="spellEnd"/>
      <w:r>
        <w:t xml:space="preserve"> antenna port. the test shall be performed when both </w:t>
      </w:r>
      <w:proofErr w:type="spellStart"/>
      <w:r>
        <w:t>tx</w:t>
      </w:r>
      <w:proofErr w:type="spellEnd"/>
      <w:r>
        <w:t xml:space="preserve"> and </w:t>
      </w:r>
      <w:proofErr w:type="spellStart"/>
      <w:r>
        <w:t>rx</w:t>
      </w:r>
      <w:proofErr w:type="spellEnd"/>
      <w:r>
        <w:t xml:space="preserve"> are on with the </w:t>
      </w:r>
      <w:proofErr w:type="spellStart"/>
      <w:r>
        <w:t>tx</w:t>
      </w:r>
      <w:proofErr w:type="spellEnd"/>
      <w:r>
        <w:t xml:space="preserve"> port terminated. for all bs with common </w:t>
      </w:r>
      <w:proofErr w:type="spellStart"/>
      <w:r>
        <w:t>rx</w:t>
      </w:r>
      <w:proofErr w:type="spellEnd"/>
      <w:r>
        <w:t xml:space="preserve"> and </w:t>
      </w:r>
      <w:proofErr w:type="spellStart"/>
      <w:r>
        <w:t>tx</w:t>
      </w:r>
      <w:proofErr w:type="spellEnd"/>
      <w:r>
        <w:t xml:space="preserve"> antenna port the transmitter spurious emission as specified in clause 6.5.3 is valid. </w:t>
      </w:r>
    </w:p>
    <w:p w:rsidR="0043235C" w:rsidRDefault="0043235C" w:rsidP="0043235C">
      <w:r>
        <w:t>SOURCE: Used in TS 125 141 v120600p, clause 7.7.1</w:t>
      </w:r>
    </w:p>
    <w:p w:rsidR="0043235C" w:rsidRDefault="0043235C" w:rsidP="0043235C">
      <w:r>
        <w:t xml:space="preserve">                                                                                                                                                                                                                                                                                                                                                                                                                                  spurious emissions are emissions which are caused by unwanted transmitter effects such as harmonics emission, parasitic emission, intermodulation products and frequency conversion products, but exclude out of band emissions. this is measured at the base station antenna connector. the requirements (except 6.5.3.7.6 and 6.5.3.7.9 and specifically stated exceptions in table 6.38) apply at frequencies within the specified frequency ranges, which are more than 12.5 </w:t>
      </w:r>
      <w:proofErr w:type="spellStart"/>
      <w:r>
        <w:t>mhz</w:t>
      </w:r>
      <w:proofErr w:type="spellEnd"/>
      <w:r>
        <w:t xml:space="preserve"> under the first carrier frequency used or more than 12.5 </w:t>
      </w:r>
      <w:proofErr w:type="spellStart"/>
      <w:r>
        <w:t>mhz</w:t>
      </w:r>
      <w:proofErr w:type="spellEnd"/>
      <w:r>
        <w:t xml:space="preserve"> above the last carrier frequency used. the requirements shall apply whatever the type of transmitter considered (single carrier or multi-carrier). it applies for all transmission modes foreseen by the manufacturer's specification. for bs capable of multi-band operation where multiple bands are mapped on the same antenna connector, the requirements (except 6.5.3.7.6 and 6.5.3.7.9 and specifically stated exceptions in table 6.38) apply at frequencies within the specified frequency ranges, excluding the frequency ranges which are less than or equal to 12.5mhz below the first carrier frequency used and less than or equal to 12.5mhz above the last carrier frequency used for each supported operating band. for bs capable of multi-band operation where multiple bands are mapped on separate antenna connectors, the single-band requirements apply and (...\...) [the expected end of this definition was beyond the limit of 200 words] </w:t>
      </w:r>
    </w:p>
    <w:p w:rsidR="0043235C" w:rsidRDefault="0043235C" w:rsidP="0043235C">
      <w:r>
        <w:t>SOURCE: Used in TS 125 141 v120600p, clause 6.5.3.1</w:t>
      </w:r>
    </w:p>
    <w:p w:rsidR="0043235C" w:rsidRDefault="0043235C" w:rsidP="0043235C">
      <w:r>
        <w:t xml:space="preserve">                                                                                                                                                                                                                                                                                                                                                                                                                                      spurious emissions are emissions which are caused by unwanted transmitter effects such as harmonics emission, parasitic emission, intermodulation products and frequency conversion products, but exclude out of band emissions. this is measured at the base station antenna connector. the requirements shall apply whatever the type of transmitter considered (single carrier or multiple carrier). it applies for all transmission modes foreseen by the </w:t>
      </w:r>
      <w:proofErr w:type="spellStart"/>
      <w:r>
        <w:t>manufacturer"s</w:t>
      </w:r>
      <w:proofErr w:type="spellEnd"/>
      <w:r>
        <w:t xml:space="preserve"> specification. for 3,84 </w:t>
      </w:r>
      <w:proofErr w:type="spellStart"/>
      <w:r>
        <w:t>mcps</w:t>
      </w:r>
      <w:proofErr w:type="spellEnd"/>
      <w:r>
        <w:t xml:space="preserve"> </w:t>
      </w:r>
      <w:proofErr w:type="spellStart"/>
      <w:r>
        <w:t>tdd</w:t>
      </w:r>
      <w:proofErr w:type="spellEnd"/>
      <w:r>
        <w:t xml:space="preserve"> option, either requirement (except 6.6.3.2.6) applies at frequencies within the specified frequency ranges which are more than 12,5 </w:t>
      </w:r>
      <w:proofErr w:type="spellStart"/>
      <w:r>
        <w:t>mhz</w:t>
      </w:r>
      <w:proofErr w:type="spellEnd"/>
      <w:r>
        <w:t xml:space="preserve"> under the first carrier frequency used or more than 12,5 </w:t>
      </w:r>
      <w:proofErr w:type="spellStart"/>
      <w:r>
        <w:t>mhz</w:t>
      </w:r>
      <w:proofErr w:type="spellEnd"/>
      <w:r>
        <w:t xml:space="preserve"> above the last carrier frequency used. for 1,28 </w:t>
      </w:r>
      <w:proofErr w:type="spellStart"/>
      <w:r>
        <w:t>mcps</w:t>
      </w:r>
      <w:proofErr w:type="spellEnd"/>
      <w:r>
        <w:t xml:space="preserve"> </w:t>
      </w:r>
      <w:proofErr w:type="spellStart"/>
      <w:r>
        <w:t>tdd</w:t>
      </w:r>
      <w:proofErr w:type="spellEnd"/>
      <w:r>
        <w:t xml:space="preserve"> option, the mandatory spurious emission requirement applies from 9khz to 12.75ghz, excluding the frequency ranges from 4 </w:t>
      </w:r>
      <w:proofErr w:type="spellStart"/>
      <w:r>
        <w:t>mhz</w:t>
      </w:r>
      <w:proofErr w:type="spellEnd"/>
      <w:r>
        <w:t xml:space="preserve"> below the lowest frequency of each supported operating band to4 </w:t>
      </w:r>
      <w:proofErr w:type="spellStart"/>
      <w:r>
        <w:t>mhz</w:t>
      </w:r>
      <w:proofErr w:type="spellEnd"/>
      <w:r>
        <w:t xml:space="preserve"> above the highest frequency of each operating band. for bs capable of multi-band operation where multiple bands are mapped on the same antenna connector, this exclusion applies for each supported operating bands. for bs </w:t>
      </w:r>
      <w:r>
        <w:lastRenderedPageBreak/>
        <w:t xml:space="preserve">capable of multi-band operation where multiple bands are mapped on separate antenna connectors, the </w:t>
      </w:r>
      <w:proofErr w:type="spellStart"/>
      <w:r>
        <w:t>sinlge</w:t>
      </w:r>
      <w:proofErr w:type="spellEnd"/>
      <w:r>
        <w:t xml:space="preserve">-band requirements apply and the multi-band exclusions and provisions are not applicable. for 7.68 </w:t>
      </w:r>
      <w:proofErr w:type="spellStart"/>
      <w:r>
        <w:t>mcps</w:t>
      </w:r>
      <w:proofErr w:type="spellEnd"/>
      <w:r>
        <w:t xml:space="preserve"> (...\...) [the expected end of this definition was beyond the limit of 200 words] </w:t>
      </w:r>
    </w:p>
    <w:p w:rsidR="0043235C" w:rsidRDefault="0043235C" w:rsidP="0043235C">
      <w:r>
        <w:t>SOURCE: Used in TS 125 142 v120100p, clause 6.6.3.1</w:t>
      </w:r>
    </w:p>
    <w:p w:rsidR="0043235C" w:rsidRDefault="0043235C" w:rsidP="0043235C">
      <w:r>
        <w:t xml:space="preserve">                                                                                                                                                                                                                                                                                                                                                                                                                                      spurious emissions are emissions which are caused by unwanted transmitter effects such as harmonics emission, parasitic emission, intermodulation products and frequency conversion products, but exclude out of band emissions. this is measured at the base station antenna connector. the transmitter spurious emission limits apply from 9â </w:t>
      </w:r>
      <w:proofErr w:type="spellStart"/>
      <w:r>
        <w:t>khz</w:t>
      </w:r>
      <w:proofErr w:type="spellEnd"/>
      <w:r>
        <w:t xml:space="preserve"> to 12.75â </w:t>
      </w:r>
      <w:proofErr w:type="spellStart"/>
      <w:r>
        <w:t>ghz</w:t>
      </w:r>
      <w:proofErr w:type="spellEnd"/>
      <w:r>
        <w:t xml:space="preserve">, excluding the frequency range from 10 </w:t>
      </w:r>
      <w:proofErr w:type="spellStart"/>
      <w:r>
        <w:t>mhz</w:t>
      </w:r>
      <w:proofErr w:type="spellEnd"/>
      <w:r>
        <w:t xml:space="preserve"> below the lowest frequency of the downlink operating band up to 10 </w:t>
      </w:r>
      <w:proofErr w:type="spellStart"/>
      <w:r>
        <w:t>mhz</w:t>
      </w:r>
      <w:proofErr w:type="spellEnd"/>
      <w:r>
        <w:t xml:space="preserve"> above the highest frequency of the downlink operating band (see table 5.5-1).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exceptions are the requirements in table 6.6.4.5.4-2, table 6.6.4.5.4-3, table 6.6.4.5.4-4, and specifically stated exceptions in table 6.6.4.5.4-1 and table 6.6.4.5.4-1a that apply also closer than 10â </w:t>
      </w:r>
      <w:proofErr w:type="spellStart"/>
      <w:r>
        <w:t>mhz</w:t>
      </w:r>
      <w:proofErr w:type="spellEnd"/>
      <w:r>
        <w:t xml:space="preserve"> from the downlink operating band. for some operating bands the upper frequency limit is higher than 12.75â </w:t>
      </w:r>
      <w:proofErr w:type="spellStart"/>
      <w:r>
        <w:t>ghz.</w:t>
      </w:r>
      <w:proofErr w:type="spellEnd"/>
      <w:r>
        <w:t xml:space="preserve"> the requirements shall apply whatever the type of transmitter considered (single carrier, multi-carrier and/or ca). it applies for all transmission modes foreseen by the (...\...) [the expected end of this definition was beyond the limit of 200 words] </w:t>
      </w:r>
    </w:p>
    <w:p w:rsidR="0043235C" w:rsidRDefault="0043235C" w:rsidP="0043235C">
      <w:r>
        <w:t>SOURCE: Used in TS 136 141 v120600p, clause 6.6.4.1</w:t>
      </w:r>
    </w:p>
    <w:p w:rsidR="0043235C" w:rsidRDefault="0043235C" w:rsidP="0043235C">
      <w:r>
        <w:t xml:space="preserve">                                                                                                                                                                                                                                                                                                                                                                                                                                      spurious emissions are emissions which are caused by unwanted transmitter effects such as harmonics emission, parasitic emission, intermodulation products and frequency conversion products, but exclude out of band emissions. this is measured at the base station rf output port. the requirements shall apply whatever the type of transmitter considered (single carrier or multi carrier). it applies for all transmission modes foreseen by the </w:t>
      </w:r>
      <w:proofErr w:type="spellStart"/>
      <w:r>
        <w:t>manufacturer"s</w:t>
      </w:r>
      <w:proofErr w:type="spellEnd"/>
      <w:r>
        <w:t xml:space="preserve">. for 1.28 </w:t>
      </w:r>
      <w:proofErr w:type="spellStart"/>
      <w:r>
        <w:t>mcps</w:t>
      </w:r>
      <w:proofErr w:type="spellEnd"/>
      <w:r>
        <w:t xml:space="preserve"> </w:t>
      </w:r>
      <w:proofErr w:type="spellStart"/>
      <w:r>
        <w:t>tdd</w:t>
      </w:r>
      <w:proofErr w:type="spellEnd"/>
      <w:r>
        <w:t xml:space="preserve"> option, either requirement applies at frequencies within the specified frequency ranges which are more than 4 </w:t>
      </w:r>
      <w:proofErr w:type="spellStart"/>
      <w:r>
        <w:t>mhz</w:t>
      </w:r>
      <w:proofErr w:type="spellEnd"/>
      <w:r>
        <w:t xml:space="preserve"> under the first carrier frequency used or more than 4 </w:t>
      </w:r>
      <w:proofErr w:type="spellStart"/>
      <w:r>
        <w:t>mhz</w:t>
      </w:r>
      <w:proofErr w:type="spellEnd"/>
      <w:r>
        <w:t xml:space="preserve"> above the last carrier frequency used. unless otherwise stated, all requirements are measured as mean power. </w:t>
      </w:r>
    </w:p>
    <w:p w:rsidR="0043235C" w:rsidRDefault="0043235C" w:rsidP="0043235C">
      <w:r>
        <w:t>SOURCE: Used in TS 125 153 v120000p, clause 9.2.1</w:t>
      </w:r>
    </w:p>
    <w:p w:rsidR="0043235C" w:rsidRDefault="0043235C" w:rsidP="0043235C">
      <w:r>
        <w:t xml:space="preserve">                                                                                                                                                                                                                                                                                                                                                                                                                                      spurious emissions are emissions which are caused by unwanted transmitter effects such as harmonics emission, parasitic emission, intermodulation products and frequency conversion products, but exclude out of band emissions. this is measured at the repeater output port. the requirements of either subclause 9.2.2.1 or subclause 9.2.2.2 shall apply whatever the type of repeater considered (one or several pass bands). it applies for all configurations foreseen by the </w:t>
      </w:r>
      <w:proofErr w:type="spellStart"/>
      <w:r>
        <w:t>manufacturer"s</w:t>
      </w:r>
      <w:proofErr w:type="spellEnd"/>
      <w:r>
        <w:t xml:space="preserve"> specification. the spurious emission limits apply from 9â </w:t>
      </w:r>
      <w:proofErr w:type="spellStart"/>
      <w:r>
        <w:t>khz</w:t>
      </w:r>
      <w:proofErr w:type="spellEnd"/>
      <w:r>
        <w:t xml:space="preserve"> to 12.75â </w:t>
      </w:r>
      <w:proofErr w:type="spellStart"/>
      <w:r>
        <w:t>ghz</w:t>
      </w:r>
      <w:proofErr w:type="spellEnd"/>
      <w:r>
        <w:t xml:space="preserve"> (or above, as indicated in table 9.9 and 9.10), excluding the frequency range from 10 </w:t>
      </w:r>
      <w:proofErr w:type="spellStart"/>
      <w:r>
        <w:t>mhz</w:t>
      </w:r>
      <w:proofErr w:type="spellEnd"/>
      <w:r>
        <w:t xml:space="preserve"> below the lowest frequency of the repeaters operating band up to 10 </w:t>
      </w:r>
      <w:proofErr w:type="spellStart"/>
      <w:r>
        <w:t>mhz</w:t>
      </w:r>
      <w:proofErr w:type="spellEnd"/>
      <w:r>
        <w:t xml:space="preserve"> above the highest frequency of the repeaters operating band. exceptions are the requirement in table 9.17 and 9.21 that apply also closer than 10â </w:t>
      </w:r>
      <w:proofErr w:type="spellStart"/>
      <w:r>
        <w:t>mhz</w:t>
      </w:r>
      <w:proofErr w:type="spellEnd"/>
      <w:r>
        <w:t xml:space="preserve"> from repeaters operating band. unless otherwise stated, all requirements are measured as mean power (rms). for repeaters capable of supporting both </w:t>
      </w:r>
      <w:proofErr w:type="spellStart"/>
      <w:r>
        <w:t>utra</w:t>
      </w:r>
      <w:proofErr w:type="spellEnd"/>
      <w:r>
        <w:t xml:space="preserve"> and e-</w:t>
      </w:r>
      <w:proofErr w:type="spellStart"/>
      <w:r>
        <w:t>utra</w:t>
      </w:r>
      <w:proofErr w:type="spellEnd"/>
      <w:r>
        <w:t xml:space="preserve">, conformance to the </w:t>
      </w:r>
      <w:proofErr w:type="spellStart"/>
      <w:r>
        <w:t>utra</w:t>
      </w:r>
      <w:proofErr w:type="spellEnd"/>
      <w:r>
        <w:t xml:space="preserve"> spurious emission requirements can also be demonstrated using e-</w:t>
      </w:r>
      <w:proofErr w:type="spellStart"/>
      <w:r>
        <w:t>utra</w:t>
      </w:r>
      <w:proofErr w:type="spellEnd"/>
      <w:r>
        <w:t xml:space="preserve"> spurious emission test methods as described in </w:t>
      </w:r>
      <w:proofErr w:type="spellStart"/>
      <w:r>
        <w:t>ts</w:t>
      </w:r>
      <w:proofErr w:type="spellEnd"/>
      <w:r>
        <w:t xml:space="preserve"> 36.143 [13]. </w:t>
      </w:r>
    </w:p>
    <w:p w:rsidR="0043235C" w:rsidRDefault="0043235C" w:rsidP="0043235C">
      <w:r>
        <w:t>SOURCE: Used in TS 125 143 v120100p, clause 9.2.1</w:t>
      </w:r>
    </w:p>
    <w:p w:rsidR="0043235C" w:rsidRDefault="0043235C" w:rsidP="0043235C">
      <w:r>
        <w:t xml:space="preserve">                                                                                                                                                                                                                                                                                                                                                                                                                                      The spurious emissions power is the power of emissions generated or amplified in a receiver that appear at the bs antenna connector. the requirements apply to all bs with separate </w:t>
      </w:r>
      <w:proofErr w:type="spellStart"/>
      <w:r>
        <w:t>rx</w:t>
      </w:r>
      <w:proofErr w:type="spellEnd"/>
      <w:r>
        <w:t xml:space="preserve"> and </w:t>
      </w:r>
      <w:proofErr w:type="spellStart"/>
      <w:r>
        <w:t>tx</w:t>
      </w:r>
      <w:proofErr w:type="spellEnd"/>
      <w:r>
        <w:t xml:space="preserve"> antenna connectors. for bs equipped with only a single antenna connector for both transmitter and receiver, the requirements of subclause 6.6.3 shall apply to this port, and this test need not be performed. </w:t>
      </w:r>
    </w:p>
    <w:p w:rsidR="0043235C" w:rsidRDefault="0043235C" w:rsidP="0043235C">
      <w:r>
        <w:t>SOURCE: Used in TS 125 142 v120100p, clause 7.7.1</w:t>
      </w:r>
    </w:p>
    <w:p w:rsidR="0043235C" w:rsidRDefault="0043235C" w:rsidP="0043235C">
      <w:r>
        <w:t xml:space="preserve">                                                                                                                                                                                                                                                                                                                                                                                                                                  The spurious emissions power is the power of emissions generated or amplified in a receiver that appear at the bs receiver antenna connector. the requirements apply to all bs with separate </w:t>
      </w:r>
      <w:proofErr w:type="spellStart"/>
      <w:r>
        <w:t>rx</w:t>
      </w:r>
      <w:proofErr w:type="spellEnd"/>
      <w:r>
        <w:t xml:space="preserve"> and </w:t>
      </w:r>
      <w:proofErr w:type="spellStart"/>
      <w:r>
        <w:t>tx</w:t>
      </w:r>
      <w:proofErr w:type="spellEnd"/>
      <w:r>
        <w:t xml:space="preserve"> antenna ports. the test shall be performed when both </w:t>
      </w:r>
      <w:proofErr w:type="spellStart"/>
      <w:r>
        <w:t>tx</w:t>
      </w:r>
      <w:proofErr w:type="spellEnd"/>
      <w:r>
        <w:t xml:space="preserve"> and </w:t>
      </w:r>
      <w:proofErr w:type="spellStart"/>
      <w:r>
        <w:t>rx</w:t>
      </w:r>
      <w:proofErr w:type="spellEnd"/>
      <w:r>
        <w:t xml:space="preserve"> are on, with the </w:t>
      </w:r>
      <w:proofErr w:type="spellStart"/>
      <w:r>
        <w:t>tx</w:t>
      </w:r>
      <w:proofErr w:type="spellEnd"/>
      <w:r>
        <w:t xml:space="preserve"> port terminated. for </w:t>
      </w:r>
      <w:proofErr w:type="spellStart"/>
      <w:r>
        <w:t>tdd</w:t>
      </w:r>
      <w:proofErr w:type="spellEnd"/>
      <w:r>
        <w:t xml:space="preserve"> bs with common </w:t>
      </w:r>
      <w:proofErr w:type="spellStart"/>
      <w:r>
        <w:t>rx</w:t>
      </w:r>
      <w:proofErr w:type="spellEnd"/>
      <w:r>
        <w:t xml:space="preserve"> and </w:t>
      </w:r>
      <w:proofErr w:type="spellStart"/>
      <w:r>
        <w:t>tx</w:t>
      </w:r>
      <w:proofErr w:type="spellEnd"/>
      <w:r>
        <w:t xml:space="preserve"> antenna port the requirement applies during the transmitter off period. for </w:t>
      </w:r>
      <w:proofErr w:type="spellStart"/>
      <w:r>
        <w:t>fdd</w:t>
      </w:r>
      <w:proofErr w:type="spellEnd"/>
      <w:r>
        <w:t xml:space="preserve"> bs with common </w:t>
      </w:r>
      <w:proofErr w:type="spellStart"/>
      <w:r>
        <w:t>rx</w:t>
      </w:r>
      <w:proofErr w:type="spellEnd"/>
      <w:r>
        <w:t xml:space="preserve"> and </w:t>
      </w:r>
      <w:proofErr w:type="spellStart"/>
      <w:r>
        <w:t>tx</w:t>
      </w:r>
      <w:proofErr w:type="spellEnd"/>
      <w:r>
        <w:t xml:space="preserve"> antenna port the transmitter spurious emission as specified in clause 6.6.4 is valid. for bs capable of multi-band operation where multiple bands are </w:t>
      </w:r>
      <w:r>
        <w:lastRenderedPageBreak/>
        <w:t xml:space="preserve">mapped on separate antenna connectors, the single-band requirements apply and the excluded frequency range is only applicable for the operating band supported on each antenna connector. </w:t>
      </w:r>
    </w:p>
    <w:p w:rsidR="0043235C" w:rsidRDefault="0043235C" w:rsidP="0043235C">
      <w:r>
        <w:t>SOURCE: Used in TS 136 141 v120600p, clause 7.7.1</w:t>
      </w:r>
    </w:p>
    <w:p w:rsidR="0043235C" w:rsidRDefault="0043235C" w:rsidP="0043235C">
      <w:r>
        <w:t xml:space="preserve">                                                                                                                                                                                                                                                                                                                                                                                                                                  The spurious emissions power is the power of emissions generated or amplified in a receiver that appear at the </w:t>
      </w:r>
      <w:proofErr w:type="spellStart"/>
      <w:r>
        <w:t>lmu</w:t>
      </w:r>
      <w:proofErr w:type="spellEnd"/>
      <w:r>
        <w:t xml:space="preserve"> receiver antenna connector. the requirement specified in this clause, is to reduce the impact on a co-sited bs, a different bs, or a different </w:t>
      </w:r>
      <w:proofErr w:type="spellStart"/>
      <w:r>
        <w:t>lmu</w:t>
      </w:r>
      <w:proofErr w:type="spellEnd"/>
      <w:r>
        <w:t xml:space="preserve">. test ports and the rf requirements applicability is as specified in [2], table 5.1-1. </w:t>
      </w:r>
    </w:p>
    <w:p w:rsidR="0043235C" w:rsidRDefault="0043235C" w:rsidP="0043235C">
      <w:r>
        <w:t>SOURCE: Used in TS 136 112 v120100p, clause 6.7.1</w:t>
      </w:r>
    </w:p>
    <w:p w:rsidR="0043235C" w:rsidRDefault="0043235C" w:rsidP="0043235C"/>
    <w:p w:rsidR="0043235C" w:rsidRDefault="0043235C" w:rsidP="0043235C">
      <w:r>
        <w:t xml:space="preserve">timing accuracy is the repeater synchronization accuracy with </w:t>
      </w:r>
      <w:proofErr w:type="spellStart"/>
      <w:r>
        <w:t>nodeb</w:t>
      </w:r>
      <w:proofErr w:type="spellEnd"/>
      <w:r>
        <w:t xml:space="preserve">, it includes the downlink ramp on/off time and uplink ramp on/off time. </w:t>
      </w:r>
    </w:p>
    <w:p w:rsidR="0043235C" w:rsidRDefault="0043235C" w:rsidP="0043235C">
      <w:r>
        <w:t>SOURCE: Used in TS 125 153 v120000p, clause 14.1</w:t>
      </w:r>
    </w:p>
    <w:p w:rsidR="0043235C" w:rsidRDefault="0043235C" w:rsidP="0043235C">
      <w:r>
        <w:t xml:space="preserve">                                                                                                                                                                                                                                                                                                                                                                                                                                      timing deviation definition "</w:t>
      </w:r>
      <w:proofErr w:type="spellStart"/>
      <w:r>
        <w:t>rx</w:t>
      </w:r>
      <w:proofErr w:type="spellEnd"/>
      <w:r>
        <w:t xml:space="preserve"> timing deviation" is the time difference </w:t>
      </w:r>
      <w:proofErr w:type="spellStart"/>
      <w:r>
        <w:t>trxdevâ</w:t>
      </w:r>
      <w:proofErr w:type="spellEnd"/>
      <w:r>
        <w:t> =â </w:t>
      </w:r>
      <w:proofErr w:type="spellStart"/>
      <w:r>
        <w:t>ttsâ</w:t>
      </w:r>
      <w:proofErr w:type="spellEnd"/>
      <w:r>
        <w:t> </w:t>
      </w:r>
      <w:proofErr w:type="spellStart"/>
      <w:r>
        <w:t>â€“â</w:t>
      </w:r>
      <w:proofErr w:type="spellEnd"/>
      <w:r>
        <w:t> </w:t>
      </w:r>
      <w:proofErr w:type="spellStart"/>
      <w:r>
        <w:t>trxpath</w:t>
      </w:r>
      <w:proofErr w:type="spellEnd"/>
      <w:r>
        <w:t xml:space="preserve"> in chips, with </w:t>
      </w:r>
      <w:proofErr w:type="spellStart"/>
      <w:r>
        <w:t>trxpath</w:t>
      </w:r>
      <w:proofErr w:type="spellEnd"/>
      <w:r>
        <w:t xml:space="preserve">: time of the reception in the node b of the first detected uplink path (in time) to be used in the detection process. the reference point for </w:t>
      </w:r>
      <w:proofErr w:type="spellStart"/>
      <w:r>
        <w:t>trxpath</w:t>
      </w:r>
      <w:proofErr w:type="spellEnd"/>
      <w:r>
        <w:t xml:space="preserve"> shall be the </w:t>
      </w:r>
      <w:proofErr w:type="spellStart"/>
      <w:r>
        <w:t>rx</w:t>
      </w:r>
      <w:proofErr w:type="spellEnd"/>
      <w:r>
        <w:t xml:space="preserve"> antenna connector. for 1.28 </w:t>
      </w:r>
      <w:proofErr w:type="spellStart"/>
      <w:r>
        <w:t>mcps</w:t>
      </w:r>
      <w:proofErr w:type="spellEnd"/>
      <w:r>
        <w:t xml:space="preserve"> </w:t>
      </w:r>
      <w:proofErr w:type="spellStart"/>
      <w:r>
        <w:t>tdd</w:t>
      </w:r>
      <w:proofErr w:type="spellEnd"/>
      <w:r>
        <w:t xml:space="preserve"> only the first ul timeslot in the first subframe used by the </w:t>
      </w:r>
      <w:proofErr w:type="spellStart"/>
      <w:r>
        <w:t>ue</w:t>
      </w:r>
      <w:proofErr w:type="spellEnd"/>
      <w:r>
        <w:t xml:space="preserve"> is used for the calculation of </w:t>
      </w:r>
      <w:proofErr w:type="spellStart"/>
      <w:r>
        <w:t>trxpath</w:t>
      </w:r>
      <w:proofErr w:type="spellEnd"/>
      <w:r>
        <w:t xml:space="preserve">. </w:t>
      </w:r>
      <w:proofErr w:type="spellStart"/>
      <w:r>
        <w:t>tts</w:t>
      </w:r>
      <w:proofErr w:type="spellEnd"/>
      <w:r>
        <w:t xml:space="preserve">: time of the beginning of the respective slot according to the node b internal timing note: this measurement can be used for timing advance calculation or location services. </w:t>
      </w:r>
    </w:p>
    <w:p w:rsidR="0043235C" w:rsidRDefault="0043235C" w:rsidP="0043235C">
      <w:r>
        <w:t>SOURCE: Used in TS 125 225 v120000p, clause 5.2.8</w:t>
      </w:r>
    </w:p>
    <w:p w:rsidR="0043235C" w:rsidRDefault="0043235C" w:rsidP="0043235C">
      <w:r>
        <w:t xml:space="preserve">The total power dynamic range is the difference between the maximum and the minimum transmit power of an </w:t>
      </w:r>
      <w:proofErr w:type="spellStart"/>
      <w:r>
        <w:t>ofdm</w:t>
      </w:r>
      <w:proofErr w:type="spellEnd"/>
      <w:r>
        <w:t xml:space="preserve"> symbol for a specified reference condition. note: the upper limit of the dynamic range is the </w:t>
      </w:r>
      <w:proofErr w:type="spellStart"/>
      <w:r>
        <w:t>ofdm</w:t>
      </w:r>
      <w:proofErr w:type="spellEnd"/>
      <w:r>
        <w:t xml:space="preserve"> symbol power for a bs at maximum output power. the lower limit of the dynamic range is the </w:t>
      </w:r>
      <w:proofErr w:type="spellStart"/>
      <w:r>
        <w:t>ofdm</w:t>
      </w:r>
      <w:proofErr w:type="spellEnd"/>
      <w:r>
        <w:t xml:space="preserve"> symbol power for a bs when one resource block is transmitted. the </w:t>
      </w:r>
      <w:proofErr w:type="spellStart"/>
      <w:r>
        <w:t>ofdm</w:t>
      </w:r>
      <w:proofErr w:type="spellEnd"/>
      <w:r>
        <w:t xml:space="preserve"> symbol shall carry </w:t>
      </w:r>
      <w:proofErr w:type="spellStart"/>
      <w:r>
        <w:t>pdsch</w:t>
      </w:r>
      <w:proofErr w:type="spellEnd"/>
      <w:r>
        <w:t xml:space="preserve"> and not contain </w:t>
      </w:r>
      <w:proofErr w:type="spellStart"/>
      <w:r>
        <w:t>rs</w:t>
      </w:r>
      <w:proofErr w:type="spellEnd"/>
      <w:r>
        <w:t xml:space="preserve">, </w:t>
      </w:r>
      <w:proofErr w:type="spellStart"/>
      <w:r>
        <w:t>pbch</w:t>
      </w:r>
      <w:proofErr w:type="spellEnd"/>
      <w:r>
        <w:t xml:space="preserve"> or synchronisation signals. </w:t>
      </w:r>
    </w:p>
    <w:p w:rsidR="0043235C" w:rsidRDefault="0043235C" w:rsidP="0043235C">
      <w:r>
        <w:t>SOURCE: Used in TS 136 141 v120600p, clause 6.3.2.1</w:t>
      </w:r>
    </w:p>
    <w:p w:rsidR="0043235C" w:rsidRDefault="0043235C" w:rsidP="0043235C">
      <w:r>
        <w:t xml:space="preserve">The transmit intermodulation level is the power of the intermodulation products when a </w:t>
      </w:r>
      <w:proofErr w:type="spellStart"/>
      <w:r>
        <w:t>lcr</w:t>
      </w:r>
      <w:proofErr w:type="spellEnd"/>
      <w:r>
        <w:t xml:space="preserve"> </w:t>
      </w:r>
      <w:proofErr w:type="spellStart"/>
      <w:r>
        <w:t>tdd</w:t>
      </w:r>
      <w:proofErr w:type="spellEnd"/>
      <w:r>
        <w:t xml:space="preserve"> modulated interference signal is injected into the antenna connector at a mean power level of 30 </w:t>
      </w:r>
      <w:proofErr w:type="spellStart"/>
      <w:r>
        <w:t>db</w:t>
      </w:r>
      <w:proofErr w:type="spellEnd"/>
      <w:r>
        <w:t xml:space="preserve"> lower than that of the mean power of the subject signal. the requirement is applicable for downlink signals. </w:t>
      </w:r>
    </w:p>
    <w:p w:rsidR="0043235C" w:rsidRDefault="0043235C" w:rsidP="0043235C">
      <w:r>
        <w:t>SOURCE: Used in TS 125 153 v120000p, clause 12.1</w:t>
      </w:r>
    </w:p>
    <w:p w:rsidR="0043235C" w:rsidRDefault="0043235C" w:rsidP="0043235C">
      <w:r>
        <w:t xml:space="preserve">                                                                                                                                                                                                                                                                                                                                                                                                                                  The transmit intermodulation performance is a measure of the capability of the transmitter to inhibit the generation of signals in its </w:t>
      </w:r>
      <w:proofErr w:type="spellStart"/>
      <w:r>
        <w:t>non linear</w:t>
      </w:r>
      <w:proofErr w:type="spellEnd"/>
      <w:r>
        <w:t xml:space="preserve"> elements caused by presence of the wanted signal and an interfering signal reaching the transmitter via the antenna. the transmit intermodulation level is the power of the intermodulation products when a </w:t>
      </w:r>
      <w:proofErr w:type="spellStart"/>
      <w:r>
        <w:t>cdma</w:t>
      </w:r>
      <w:proofErr w:type="spellEnd"/>
      <w:r>
        <w:t xml:space="preserve"> modulated interference signal is injected into the antenna connector at a mean power level of 30 </w:t>
      </w:r>
      <w:proofErr w:type="spellStart"/>
      <w:r>
        <w:t>db</w:t>
      </w:r>
      <w:proofErr w:type="spellEnd"/>
      <w:r>
        <w:t xml:space="preserve"> lower than that of the mean power of the subject signal. 6.7.1.1 3,84 </w:t>
      </w:r>
      <w:proofErr w:type="spellStart"/>
      <w:r>
        <w:t>mcps</w:t>
      </w:r>
      <w:proofErr w:type="spellEnd"/>
      <w:r>
        <w:t xml:space="preserve"> </w:t>
      </w:r>
      <w:proofErr w:type="spellStart"/>
      <w:r>
        <w:t>tdd</w:t>
      </w:r>
      <w:proofErr w:type="spellEnd"/>
      <w:r>
        <w:t xml:space="preserve"> option the carrier frequency of the interference signal shall be â±5 </w:t>
      </w:r>
      <w:proofErr w:type="spellStart"/>
      <w:r>
        <w:t>mhz</w:t>
      </w:r>
      <w:proofErr w:type="spellEnd"/>
      <w:r>
        <w:t xml:space="preserve">, â±10 </w:t>
      </w:r>
      <w:proofErr w:type="spellStart"/>
      <w:r>
        <w:t>mhz</w:t>
      </w:r>
      <w:proofErr w:type="spellEnd"/>
      <w:r>
        <w:t xml:space="preserve"> and â±15 </w:t>
      </w:r>
      <w:proofErr w:type="spellStart"/>
      <w:r>
        <w:t>mhz</w:t>
      </w:r>
      <w:proofErr w:type="spellEnd"/>
      <w:r>
        <w:t xml:space="preserve"> offset from the subject signal carrier frequency, but excluding interference carrier frequencies outside of the </w:t>
      </w:r>
      <w:proofErr w:type="spellStart"/>
      <w:r>
        <w:t>utra</w:t>
      </w:r>
      <w:proofErr w:type="spellEnd"/>
      <w:r>
        <w:t xml:space="preserve"> frequency bands specified in 4.2a, 4.2b or 4.2c, respectively. 6.7.1.2 1,28 </w:t>
      </w:r>
      <w:proofErr w:type="spellStart"/>
      <w:r>
        <w:t>mcps</w:t>
      </w:r>
      <w:proofErr w:type="spellEnd"/>
      <w:r>
        <w:t xml:space="preserve"> </w:t>
      </w:r>
      <w:proofErr w:type="spellStart"/>
      <w:r>
        <w:t>tdd</w:t>
      </w:r>
      <w:proofErr w:type="spellEnd"/>
      <w:r>
        <w:t xml:space="preserve"> option the interfering signal offset from the subject signal shall be as defined in table 6.37f. for bs capable of multi-band operation where multiple bands are mapped on separate antenna connectors, the single-band requirements apply regardless of the interfering signals position relative to the inter rf bandwidth gap. table 6.37f: interfering signal frequency offset parameter value interfering signal frequency offset from the subject signal carrier frequency â±1,6 (...\...) [the expected end of this definition was beyond the limit of 200 words] </w:t>
      </w:r>
    </w:p>
    <w:p w:rsidR="0043235C" w:rsidRDefault="0043235C" w:rsidP="0043235C">
      <w:r>
        <w:t>SOURCE: Used in TS 125 142 v120100p, clause 6.7.1</w:t>
      </w:r>
    </w:p>
    <w:p w:rsidR="0043235C" w:rsidRDefault="0043235C" w:rsidP="0043235C">
      <w:r>
        <w:t xml:space="preserve">                                                                                                                                                                                                                                                                                                                                                                                                                                  The transmit off power is defined as the </w:t>
      </w:r>
      <w:proofErr w:type="spellStart"/>
      <w:r>
        <w:t>rrc</w:t>
      </w:r>
      <w:proofErr w:type="spellEnd"/>
      <w:r>
        <w:t xml:space="preserve"> filtered mean power measured over one chip when the transmitter is off. </w:t>
      </w:r>
    </w:p>
    <w:p w:rsidR="0043235C" w:rsidRDefault="0043235C" w:rsidP="0043235C">
      <w:r>
        <w:t>SOURCE: Used in TS 125 142 v120100p, clause 6.5.1.1</w:t>
      </w:r>
    </w:p>
    <w:p w:rsidR="0043235C" w:rsidRDefault="0043235C" w:rsidP="0043235C">
      <w:r>
        <w:t xml:space="preserve">                                                                                                                                                                                                                                                                                                                                                                                                                                  The transmit on/off time mask defines the ramping time allowed for the bs between transmit off power and transmit on power. </w:t>
      </w:r>
    </w:p>
    <w:p w:rsidR="0043235C" w:rsidRDefault="0043235C" w:rsidP="0043235C">
      <w:r>
        <w:lastRenderedPageBreak/>
        <w:t>SOURCE: Used in TS 125 142 v120100p, clause 6.5.2.1</w:t>
      </w:r>
    </w:p>
    <w:p w:rsidR="0043235C" w:rsidRDefault="0043235C" w:rsidP="0043235C">
      <w:r>
        <w:t xml:space="preserve">                                                                                                                                                                                                                                                                                                                                                                                                                                  transmitted power definition the sum of the total </w:t>
      </w:r>
      <w:proofErr w:type="spellStart"/>
      <w:r>
        <w:t>ue</w:t>
      </w:r>
      <w:proofErr w:type="spellEnd"/>
      <w:r>
        <w:t xml:space="preserve"> transmitted power on all configured uplink carriers. the reference point for the </w:t>
      </w:r>
      <w:proofErr w:type="spellStart"/>
      <w:r>
        <w:t>ue</w:t>
      </w:r>
      <w:proofErr w:type="spellEnd"/>
      <w:r>
        <w:t xml:space="preserve"> transmitted power shall be the antenna connector of the </w:t>
      </w:r>
      <w:proofErr w:type="spellStart"/>
      <w:r>
        <w:t>ue</w:t>
      </w:r>
      <w:proofErr w:type="spellEnd"/>
      <w:r>
        <w:t xml:space="preserve">. in the case where transmissions from multiple branches take place the transmitted power for each branch shall be measured and summed together in [w]. applicable for </w:t>
      </w:r>
      <w:proofErr w:type="spellStart"/>
      <w:r>
        <w:t>cell_fach</w:t>
      </w:r>
      <w:proofErr w:type="spellEnd"/>
      <w:r>
        <w:t xml:space="preserve"> intra, </w:t>
      </w:r>
      <w:proofErr w:type="spellStart"/>
      <w:r>
        <w:t>cell_dch</w:t>
      </w:r>
      <w:proofErr w:type="spellEnd"/>
      <w:r>
        <w:t xml:space="preserve"> intra </w:t>
      </w:r>
    </w:p>
    <w:p w:rsidR="0043235C" w:rsidRDefault="0043235C" w:rsidP="0043235C">
      <w:r>
        <w:t>SOURCE: Used in TS 125 215 v120000p, clause 5.1.7</w:t>
      </w:r>
    </w:p>
    <w:p w:rsidR="0043235C" w:rsidRDefault="0043235C" w:rsidP="0043235C">
      <w:r>
        <w:t xml:space="preserve">                                                                                                                                                                                                                                                                                                                                                                                                                                      transmitted power definition the total </w:t>
      </w:r>
      <w:proofErr w:type="spellStart"/>
      <w:r>
        <w:t>ue</w:t>
      </w:r>
      <w:proofErr w:type="spellEnd"/>
      <w:r>
        <w:t xml:space="preserve"> transmitted power on all carriers in a specified timeslot. the reference point for the </w:t>
      </w:r>
      <w:proofErr w:type="spellStart"/>
      <w:r>
        <w:t>ue</w:t>
      </w:r>
      <w:proofErr w:type="spellEnd"/>
      <w:r>
        <w:t xml:space="preserve"> transmitted power shall be the antenna connector of the </w:t>
      </w:r>
      <w:proofErr w:type="spellStart"/>
      <w:r>
        <w:t>ue</w:t>
      </w:r>
      <w:proofErr w:type="spellEnd"/>
      <w:r>
        <w:t xml:space="preserve">. applicable for </w:t>
      </w:r>
      <w:proofErr w:type="spellStart"/>
      <w:r>
        <w:t>cell_fach</w:t>
      </w:r>
      <w:proofErr w:type="spellEnd"/>
      <w:r>
        <w:t xml:space="preserve"> intra, </w:t>
      </w:r>
      <w:proofErr w:type="spellStart"/>
      <w:r>
        <w:t>cell_dch</w:t>
      </w:r>
      <w:proofErr w:type="spellEnd"/>
      <w:r>
        <w:t xml:space="preserve"> intra 5.1.10 </w:t>
      </w:r>
      <w:proofErr w:type="spellStart"/>
      <w:r>
        <w:t>sfn-sfn</w:t>
      </w:r>
      <w:proofErr w:type="spellEnd"/>
      <w:r>
        <w:t xml:space="preserve"> observed time difference definition </w:t>
      </w:r>
      <w:proofErr w:type="spellStart"/>
      <w:r>
        <w:t>sfn-sfn</w:t>
      </w:r>
      <w:proofErr w:type="spellEnd"/>
      <w:r>
        <w:t xml:space="preserve"> observed time difference is the time difference of the reception times of frames from two cells (serving and target) measured in the </w:t>
      </w:r>
      <w:proofErr w:type="spellStart"/>
      <w:r>
        <w:t>ue</w:t>
      </w:r>
      <w:proofErr w:type="spellEnd"/>
      <w:r>
        <w:t xml:space="preserve"> and expressed in chips. it is distinguished by two types. type 2 applies if the serving and the target cell have the same frame timing. the reference point for the </w:t>
      </w:r>
      <w:proofErr w:type="spellStart"/>
      <w:r>
        <w:t>sfn-sfn</w:t>
      </w:r>
      <w:proofErr w:type="spellEnd"/>
      <w:r>
        <w:t xml:space="preserve"> observed time difference type 1 and 2 shall be the antenna connector of the </w:t>
      </w:r>
      <w:proofErr w:type="spellStart"/>
      <w:r>
        <w:t>ue</w:t>
      </w:r>
      <w:proofErr w:type="spellEnd"/>
      <w:r>
        <w:t xml:space="preserve">. type 1: </w:t>
      </w:r>
      <w:proofErr w:type="spellStart"/>
      <w:r>
        <w:t>sfn-sfn</w:t>
      </w:r>
      <w:proofErr w:type="spellEnd"/>
      <w:r>
        <w:t xml:space="preserve"> observed time difference = where: tm = </w:t>
      </w:r>
      <w:proofErr w:type="spellStart"/>
      <w:r>
        <w:t>trxsfni</w:t>
      </w:r>
      <w:proofErr w:type="spellEnd"/>
      <w:r>
        <w:t xml:space="preserve"> - </w:t>
      </w:r>
      <w:proofErr w:type="spellStart"/>
      <w:r>
        <w:t>trxsfnk</w:t>
      </w:r>
      <w:proofErr w:type="spellEnd"/>
      <w:r>
        <w:t xml:space="preserve">, given in chip units with the range </w:t>
      </w:r>
      <w:proofErr w:type="spellStart"/>
      <w:r>
        <w:t>trxsfni</w:t>
      </w:r>
      <w:proofErr w:type="spellEnd"/>
      <w:r>
        <w:t xml:space="preserve"> = time of start (defined by the first detected path in time) of the received frame </w:t>
      </w:r>
      <w:proofErr w:type="spellStart"/>
      <w:r>
        <w:t>sfni</w:t>
      </w:r>
      <w:proofErr w:type="spellEnd"/>
      <w:r>
        <w:t xml:space="preserve"> of the serving </w:t>
      </w:r>
      <w:proofErr w:type="spellStart"/>
      <w:r>
        <w:t>tdd</w:t>
      </w:r>
      <w:proofErr w:type="spellEnd"/>
      <w:r>
        <w:t xml:space="preserve"> cell </w:t>
      </w:r>
      <w:proofErr w:type="spellStart"/>
      <w:r>
        <w:t>i</w:t>
      </w:r>
      <w:proofErr w:type="spellEnd"/>
      <w:r>
        <w:t xml:space="preserve">. </w:t>
      </w:r>
      <w:proofErr w:type="spellStart"/>
      <w:r>
        <w:t>trxsfnk</w:t>
      </w:r>
      <w:proofErr w:type="spellEnd"/>
      <w:r>
        <w:t xml:space="preserve"> = time of start (defined by the first detected path in time) of the received frame </w:t>
      </w:r>
      <w:proofErr w:type="spellStart"/>
      <w:r>
        <w:t>sfnk</w:t>
      </w:r>
      <w:proofErr w:type="spellEnd"/>
      <w:r>
        <w:t xml:space="preserve"> of the target </w:t>
      </w:r>
      <w:proofErr w:type="spellStart"/>
      <w:r>
        <w:t>utra</w:t>
      </w:r>
      <w:proofErr w:type="spellEnd"/>
      <w:r>
        <w:t xml:space="preserve"> cell k received most recently in time before the time instant </w:t>
      </w:r>
      <w:proofErr w:type="spellStart"/>
      <w:r>
        <w:t>trxsfni</w:t>
      </w:r>
      <w:proofErr w:type="spellEnd"/>
      <w:r>
        <w:t xml:space="preserve"> in the </w:t>
      </w:r>
      <w:proofErr w:type="spellStart"/>
      <w:r>
        <w:t>ue</w:t>
      </w:r>
      <w:proofErr w:type="spellEnd"/>
      <w:r>
        <w:t xml:space="preserve">. if this frame </w:t>
      </w:r>
      <w:proofErr w:type="spellStart"/>
      <w:r>
        <w:t>sfnk</w:t>
      </w:r>
      <w:proofErr w:type="spellEnd"/>
      <w:r>
        <w:t xml:space="preserve"> of the (...\...) [the expected end of this definition was beyond the limit of 200 words] </w:t>
      </w:r>
    </w:p>
    <w:p w:rsidR="0043235C" w:rsidRDefault="0043235C" w:rsidP="0043235C">
      <w:r>
        <w:t>SOURCE: Used in TS 125 225 v120000p, clause 5.1.9</w:t>
      </w:r>
    </w:p>
    <w:p w:rsidR="0043235C" w:rsidRDefault="0043235C" w:rsidP="0043235C">
      <w:r>
        <w:t xml:space="preserve">                                                                                                                                                                                                                                                                                                                                                                                                                                      The transmitter intermodulation requirement is a measure of the capability of the transmitter to inhibit the generation of signals in its </w:t>
      </w:r>
      <w:proofErr w:type="spellStart"/>
      <w:r>
        <w:t>non linear</w:t>
      </w:r>
      <w:proofErr w:type="spellEnd"/>
      <w:r>
        <w:t xml:space="preserve">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 for bs capable of multi-band operation where multiple bands are mapped on separate antenna connectors, the single-band requirements apply regardless of the interfering signals position relative to the inter-rf bandwidth gap. in case the test signal in clause 5 refer to single-rat specifications following shall apply: - for references to </w:t>
      </w:r>
      <w:proofErr w:type="spellStart"/>
      <w:r>
        <w:t>ts</w:t>
      </w:r>
      <w:proofErr w:type="spellEnd"/>
      <w:r>
        <w:t xml:space="preserve"> 25.141 [10], the method of test is specified in </w:t>
      </w:r>
      <w:proofErr w:type="spellStart"/>
      <w:r>
        <w:t>ts</w:t>
      </w:r>
      <w:proofErr w:type="spellEnd"/>
      <w:r>
        <w:t xml:space="preserve"> 25.141 [10], subclause 6.6.4. - for references to </w:t>
      </w:r>
      <w:proofErr w:type="spellStart"/>
      <w:r>
        <w:t>ts</w:t>
      </w:r>
      <w:proofErr w:type="spellEnd"/>
      <w:r>
        <w:t xml:space="preserve"> 25.142 [12], the method of test is specified in </w:t>
      </w:r>
      <w:proofErr w:type="spellStart"/>
      <w:r>
        <w:t>ts</w:t>
      </w:r>
      <w:proofErr w:type="spellEnd"/>
      <w:r>
        <w:t xml:space="preserve"> 25.142 [12], subclause 6.7.4. - for references to </w:t>
      </w:r>
      <w:proofErr w:type="spellStart"/>
      <w:r>
        <w:t>ts</w:t>
      </w:r>
      <w:proofErr w:type="spellEnd"/>
      <w:r>
        <w:t xml:space="preserve"> 36.141 [9], the method of test is specified in </w:t>
      </w:r>
      <w:proofErr w:type="spellStart"/>
      <w:r>
        <w:t>ts</w:t>
      </w:r>
      <w:proofErr w:type="spellEnd"/>
      <w:r>
        <w:t xml:space="preserve"> 36.141 [9], subclause 6.7.4. note: in this case the test requirements of the present document defined in subclauses 6.6.2.5 and 6.6.4.5 apply. - for gsm/edge single-rat (...\...) [the expected end of this definition was beyond the limit of 200 words] </w:t>
      </w:r>
    </w:p>
    <w:p w:rsidR="0043235C" w:rsidRDefault="0043235C" w:rsidP="0043235C">
      <w:r>
        <w:t>SOURCE: Used in TS 137 141 v120600p, clause 6.7.1</w:t>
      </w:r>
    </w:p>
    <w:p w:rsidR="0043235C" w:rsidRDefault="0043235C" w:rsidP="0043235C">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for bs capable of multi-band operation where multiple bands are mapped on separate antenna connectors, the single-band requirements apply regardless of the interfering signals position relative to the inter rf bandwidth gap. the transmit intermodulation level is the power of the intermodulation products when an e-</w:t>
      </w:r>
      <w:proofErr w:type="spellStart"/>
      <w:r>
        <w:t>utra</w:t>
      </w:r>
      <w:proofErr w:type="spellEnd"/>
      <w:r>
        <w:t xml:space="preserve"> signal of channel bandwidth 5 </w:t>
      </w:r>
      <w:proofErr w:type="spellStart"/>
      <w:r>
        <w:t>mhz</w:t>
      </w:r>
      <w:proofErr w:type="spellEnd"/>
      <w:r>
        <w:t xml:space="preserve"> as an interfering signal is injected into an antenna connector at a mean power level of 30â </w:t>
      </w:r>
      <w:proofErr w:type="spellStart"/>
      <w:r>
        <w:t>db</w:t>
      </w:r>
      <w:proofErr w:type="spellEnd"/>
      <w:r>
        <w:t xml:space="preserve"> lower than that of the mean power of the wanted signal. the wanted signal is e-</w:t>
      </w:r>
      <w:proofErr w:type="spellStart"/>
      <w:r>
        <w:t>utra</w:t>
      </w:r>
      <w:proofErr w:type="spellEnd"/>
      <w:r>
        <w:t xml:space="preserve"> single carrier or multi-carrier, or multiple contiguously aggregated carriers, for both contiguous and non-contiguous spectrum operation. the interfering signal centre frequency offset shall be as in table 6.7.1-1. table 6.7.1-1 interfering signal centre frequency offset parameter value interfering signal centre frequency offset from the lower (upper) edge of the wanted signal or edge of sub-block inside a sub-block gap â± 2.5 </w:t>
      </w:r>
      <w:proofErr w:type="spellStart"/>
      <w:r>
        <w:t>mhz</w:t>
      </w:r>
      <w:proofErr w:type="spellEnd"/>
      <w:r>
        <w:t xml:space="preserve"> (...\...) [the expected end of this definition was beyond the limit of 200 words] </w:t>
      </w:r>
    </w:p>
    <w:p w:rsidR="0043235C" w:rsidRDefault="0043235C" w:rsidP="0043235C">
      <w:r>
        <w:t>SOURCE: Used in TS 136 141 v120600p, clause 6.7.1</w:t>
      </w:r>
    </w:p>
    <w:p w:rsidR="0043235C" w:rsidRDefault="0043235C" w:rsidP="0043235C">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transmitter intermodulation level is the power of the intermodulation products when a </w:t>
      </w:r>
      <w:proofErr w:type="spellStart"/>
      <w:r>
        <w:t>wcdma</w:t>
      </w:r>
      <w:proofErr w:type="spellEnd"/>
      <w:r>
        <w:t xml:space="preserve"> interfering signal is injected into an antenna connector at a mean power level of 30â </w:t>
      </w:r>
      <w:proofErr w:type="spellStart"/>
      <w:r>
        <w:t>db</w:t>
      </w:r>
      <w:proofErr w:type="spellEnd"/>
      <w:r>
        <w:t xml:space="preserve"> lower than that of the mean power of the wanted signal. for bs capable of multi-band operation where multiple bands are mapped on separate antenna connectors, the single-band requirements apply regardless of the interfering signals position relative to the inter-rf bandwidth gap. for multi-carrier operation, the interfering signal offset is defined relative to the lower (upper) </w:t>
      </w:r>
      <w:r>
        <w:lastRenderedPageBreak/>
        <w:t xml:space="preserve">edge of the wanted signal or edge of sub-block inside a gap. the interfering signal frequency offset shall be as in table 6.48. table 6.48 interfering signal frequency offset parameter value interfering signal centre frequency offset from the wanted signal centre frequency -5 </w:t>
      </w:r>
      <w:proofErr w:type="spellStart"/>
      <w:r>
        <w:t>mhz</w:t>
      </w:r>
      <w:proofErr w:type="spellEnd"/>
      <w:r>
        <w:t xml:space="preserve"> -10 </w:t>
      </w:r>
      <w:proofErr w:type="spellStart"/>
      <w:r>
        <w:t>mhz</w:t>
      </w:r>
      <w:proofErr w:type="spellEnd"/>
      <w:r>
        <w:t xml:space="preserve"> -15 </w:t>
      </w:r>
      <w:proofErr w:type="spellStart"/>
      <w:r>
        <w:t>mhz</w:t>
      </w:r>
      <w:proofErr w:type="spellEnd"/>
      <w:r>
        <w:t xml:space="preserve"> +5 </w:t>
      </w:r>
      <w:proofErr w:type="spellStart"/>
      <w:r>
        <w:t>mhz</w:t>
      </w:r>
      <w:proofErr w:type="spellEnd"/>
      <w:r>
        <w:t xml:space="preserve"> +10 </w:t>
      </w:r>
      <w:proofErr w:type="spellStart"/>
      <w:r>
        <w:t>mhz</w:t>
      </w:r>
      <w:proofErr w:type="spellEnd"/>
      <w:r>
        <w:t xml:space="preserve"> +15 </w:t>
      </w:r>
      <w:proofErr w:type="spellStart"/>
      <w:r>
        <w:t>mhz</w:t>
      </w:r>
      <w:proofErr w:type="spellEnd"/>
      <w:r>
        <w:t xml:space="preserve"> interfering signal centre frequency offset from the lower (upper) edge of the wanted signal or edge of sub-block inside a gap (...\...) [the expected end of this definition was beyond the limit of 200 words] </w:t>
      </w:r>
    </w:p>
    <w:p w:rsidR="0043235C" w:rsidRDefault="0043235C" w:rsidP="0043235C">
      <w:r>
        <w:t>SOURCE: Used in TS 125 141 v120600p, clause 6.6.1</w:t>
      </w:r>
    </w:p>
    <w:p w:rsidR="0043235C" w:rsidRDefault="0043235C" w:rsidP="0043235C">
      <w:r>
        <w:t xml:space="preserve">                                                                                                                                                                                                                                                                                                                                                                                                                                  transmitter off power is defined as the mean power measured over 70 us filtered with a square filter of bandwidth equal to the rf bandwidth(s) of the bs centred on the central frequency of the rf bandwidth(s) during the transmitter off period. the transmitter transient period is the time period during which the transmitter is changing from the off period to the on period or vice versa. the transmitter transient period is illustrated in figure 6.4.1-1. figure 6.4.1-1 illustration of the relations of transmitter on period, transmitter off period and transmitter transient period. </w:t>
      </w:r>
    </w:p>
    <w:p w:rsidR="0043235C" w:rsidRDefault="0043235C" w:rsidP="0043235C">
      <w:r>
        <w:t>SOURCE: Used in TS 137 141 v120600p, clause 6.4.1</w:t>
      </w:r>
    </w:p>
    <w:p w:rsidR="0043235C" w:rsidRDefault="0043235C" w:rsidP="0043235C">
      <w:r>
        <w:t xml:space="preserve">                                                                                                                                                                                                                                                                                                                                                                                                                                      transmitter off power is defined as the mean power measured over 70 us filtered with a square filter of bandwidth equal to the transmission bandwidth configuration of the bs (</w:t>
      </w:r>
      <w:proofErr w:type="spellStart"/>
      <w:r>
        <w:t>bwconfig</w:t>
      </w:r>
      <w:proofErr w:type="spellEnd"/>
      <w:r>
        <w:t xml:space="preserve">) centred on the assigned channel frequency during the transmitter off period. for bs supporting intra-band contiguous ca, the transmitter off power is defined as the mean power measured over 70 us filtered with a square filter of bandwidth equal to the aggregated channel bandwidth </w:t>
      </w:r>
      <w:proofErr w:type="spellStart"/>
      <w:r>
        <w:t>bwchannel_ca</w:t>
      </w:r>
      <w:proofErr w:type="spellEnd"/>
      <w:r>
        <w:t xml:space="preserve"> centred on (</w:t>
      </w:r>
      <w:proofErr w:type="spellStart"/>
      <w:r>
        <w:t>fedge_high+fedge_low</w:t>
      </w:r>
      <w:proofErr w:type="spellEnd"/>
      <w:r>
        <w:t xml:space="preserve">)/2 during the transmitter off period. </w:t>
      </w:r>
    </w:p>
    <w:p w:rsidR="0043235C" w:rsidRDefault="0043235C" w:rsidP="0043235C">
      <w:r>
        <w:t>SOURCE: Used in TS 136 141 v120600p, clause 6.4.1.1</w:t>
      </w:r>
    </w:p>
    <w:p w:rsidR="0043235C" w:rsidRDefault="0043235C" w:rsidP="0043235C">
      <w:r>
        <w:t xml:space="preserve">                                                                                                                                                                                                                                                                                                                                                                                                                                      The transmitter transient period is the time period during which the transmitter is changing from the off period to the on period or vice versa. the transmitter transient period is illustrated in figure 6.4.2.1-1. figure 6.4.2.1-1 illustration of the relations of transmitter on period, transmitter off period and transmitter transient period. </w:t>
      </w:r>
    </w:p>
    <w:p w:rsidR="0043235C" w:rsidRDefault="0043235C" w:rsidP="0043235C">
      <w:r>
        <w:t>SOURCE: Used in TS 136 141 v120600p, clause 6.4.2.1</w:t>
      </w:r>
    </w:p>
    <w:p w:rsidR="0043235C" w:rsidRDefault="0043235C" w:rsidP="0043235C">
      <w:r>
        <w:t xml:space="preserve">                                                                                                                                                                                                                                                                                                                                                                                                                                  trip time definition round trip time (</w:t>
      </w:r>
      <w:proofErr w:type="spellStart"/>
      <w:r>
        <w:t>rtt</w:t>
      </w:r>
      <w:proofErr w:type="spellEnd"/>
      <w:r>
        <w:t xml:space="preserve">), is defined as </w:t>
      </w:r>
      <w:proofErr w:type="spellStart"/>
      <w:r>
        <w:t>rtt</w:t>
      </w:r>
      <w:proofErr w:type="spellEnd"/>
      <w:r>
        <w:t xml:space="preserve"> = </w:t>
      </w:r>
      <w:proofErr w:type="spellStart"/>
      <w:r>
        <w:t>trx</w:t>
      </w:r>
      <w:proofErr w:type="spellEnd"/>
      <w:r>
        <w:t xml:space="preserve"> â€“ </w:t>
      </w:r>
      <w:proofErr w:type="spellStart"/>
      <w:r>
        <w:t>ttx</w:t>
      </w:r>
      <w:proofErr w:type="spellEnd"/>
      <w:r>
        <w:t xml:space="preserve">, where </w:t>
      </w:r>
      <w:proofErr w:type="spellStart"/>
      <w:r>
        <w:t>ttx</w:t>
      </w:r>
      <w:proofErr w:type="spellEnd"/>
      <w:r>
        <w:t xml:space="preserve"> = the time of transmission of the beginning of a downlink </w:t>
      </w:r>
      <w:proofErr w:type="spellStart"/>
      <w:r>
        <w:t>dpch</w:t>
      </w:r>
      <w:proofErr w:type="spellEnd"/>
      <w:r>
        <w:t xml:space="preserve"> or f-</w:t>
      </w:r>
      <w:proofErr w:type="spellStart"/>
      <w:r>
        <w:t>dpch</w:t>
      </w:r>
      <w:proofErr w:type="spellEnd"/>
      <w:r>
        <w:t xml:space="preserve"> frame to a </w:t>
      </w:r>
      <w:proofErr w:type="spellStart"/>
      <w:r>
        <w:t>ue</w:t>
      </w:r>
      <w:proofErr w:type="spellEnd"/>
      <w:r>
        <w:t xml:space="preserve">. the reference point for </w:t>
      </w:r>
      <w:proofErr w:type="spellStart"/>
      <w:r>
        <w:t>ttx</w:t>
      </w:r>
      <w:proofErr w:type="spellEnd"/>
      <w:r>
        <w:t xml:space="preserve"> shall be the </w:t>
      </w:r>
      <w:proofErr w:type="spellStart"/>
      <w:r>
        <w:t>tx</w:t>
      </w:r>
      <w:proofErr w:type="spellEnd"/>
      <w:r>
        <w:t xml:space="preserve"> antenna connector. </w:t>
      </w:r>
      <w:proofErr w:type="spellStart"/>
      <w:r>
        <w:t>trx</w:t>
      </w:r>
      <w:proofErr w:type="spellEnd"/>
      <w:r>
        <w:t xml:space="preserve"> = the time of reception of the beginning (the first detected path, in time) of the corresponding uplink </w:t>
      </w:r>
      <w:proofErr w:type="spellStart"/>
      <w:r>
        <w:t>dpcch</w:t>
      </w:r>
      <w:proofErr w:type="spellEnd"/>
      <w:r>
        <w:t xml:space="preserve"> frame from the </w:t>
      </w:r>
      <w:proofErr w:type="spellStart"/>
      <w:r>
        <w:t>ue</w:t>
      </w:r>
      <w:proofErr w:type="spellEnd"/>
      <w:r>
        <w:t xml:space="preserve">. the reference point for </w:t>
      </w:r>
      <w:proofErr w:type="spellStart"/>
      <w:r>
        <w:t>trx</w:t>
      </w:r>
      <w:proofErr w:type="spellEnd"/>
      <w:r>
        <w:t xml:space="preserve"> shall be the </w:t>
      </w:r>
      <w:proofErr w:type="spellStart"/>
      <w:r>
        <w:t>rx</w:t>
      </w:r>
      <w:proofErr w:type="spellEnd"/>
      <w:r>
        <w:t xml:space="preserve"> antenna connector. measurement shall be possible on </w:t>
      </w:r>
      <w:proofErr w:type="spellStart"/>
      <w:r>
        <w:t>dpch</w:t>
      </w:r>
      <w:proofErr w:type="spellEnd"/>
      <w:r>
        <w:t xml:space="preserve"> or f-</w:t>
      </w:r>
      <w:proofErr w:type="spellStart"/>
      <w:r>
        <w:t>dpch</w:t>
      </w:r>
      <w:proofErr w:type="spellEnd"/>
      <w:r>
        <w:t xml:space="preserve"> for each </w:t>
      </w:r>
      <w:proofErr w:type="spellStart"/>
      <w:r>
        <w:t>rl</w:t>
      </w:r>
      <w:proofErr w:type="spellEnd"/>
      <w:r>
        <w:t xml:space="preserve"> transmitted from an </w:t>
      </w:r>
      <w:proofErr w:type="spellStart"/>
      <w:r>
        <w:t>utran</w:t>
      </w:r>
      <w:proofErr w:type="spellEnd"/>
      <w:r>
        <w:t xml:space="preserve"> access point and </w:t>
      </w:r>
      <w:proofErr w:type="spellStart"/>
      <w:r>
        <w:t>dpdch</w:t>
      </w:r>
      <w:proofErr w:type="spellEnd"/>
      <w:r>
        <w:t xml:space="preserve"> for each </w:t>
      </w:r>
      <w:proofErr w:type="spellStart"/>
      <w:r>
        <w:t>rl</w:t>
      </w:r>
      <w:proofErr w:type="spellEnd"/>
      <w:r>
        <w:t xml:space="preserve"> received in the same </w:t>
      </w:r>
      <w:proofErr w:type="spellStart"/>
      <w:r>
        <w:t>utran</w:t>
      </w:r>
      <w:proofErr w:type="spellEnd"/>
      <w:r>
        <w:t xml:space="preserve"> access point. </w:t>
      </w:r>
    </w:p>
    <w:p w:rsidR="0043235C" w:rsidRDefault="0043235C" w:rsidP="0043235C">
      <w:r>
        <w:t>SOURCE: Used in TS 125 215 v120000p, clause 5.2.8</w:t>
      </w:r>
    </w:p>
    <w:p w:rsidR="0043235C" w:rsidRDefault="0043235C" w:rsidP="0043235C">
      <w:r>
        <w:t xml:space="preserve">                                                                                                                                                                                                                                                                                                                                                                                                                                      </w:t>
      </w:r>
      <w:proofErr w:type="spellStart"/>
      <w:r>
        <w:t>ts</w:t>
      </w:r>
      <w:proofErr w:type="spellEnd"/>
      <w:r>
        <w:t xml:space="preserve"> 34.123-3, clause 7.3.4.3.1.3 </w:t>
      </w:r>
      <w:proofErr w:type="spellStart"/>
      <w:r>
        <w:t>g_llc_null_ind</w:t>
      </w:r>
      <w:proofErr w:type="spellEnd"/>
      <w:r>
        <w:t xml:space="preserve"> asp name </w:t>
      </w:r>
      <w:proofErr w:type="spellStart"/>
      <w:r>
        <w:t>g_sn_unidata_req</w:t>
      </w:r>
      <w:proofErr w:type="spellEnd"/>
      <w:r>
        <w:t xml:space="preserve"> </w:t>
      </w:r>
      <w:proofErr w:type="spellStart"/>
      <w:r>
        <w:t>pco</w:t>
      </w:r>
      <w:proofErr w:type="spellEnd"/>
      <w:r>
        <w:t xml:space="preserve"> type </w:t>
      </w:r>
      <w:proofErr w:type="spellStart"/>
      <w:r>
        <w:t>g_dsapâ</w:t>
      </w:r>
      <w:proofErr w:type="spellEnd"/>
      <w:r>
        <w:t xml:space="preserve">  comments the asp is used to send </w:t>
      </w:r>
      <w:proofErr w:type="spellStart"/>
      <w:r>
        <w:t>aâ</w:t>
      </w:r>
      <w:proofErr w:type="spellEnd"/>
      <w:r>
        <w:t xml:space="preserve"> valid </w:t>
      </w:r>
      <w:proofErr w:type="spellStart"/>
      <w:r>
        <w:t>ip</w:t>
      </w:r>
      <w:proofErr w:type="spellEnd"/>
      <w:r>
        <w:t xml:space="preserve"> datagram on the specified </w:t>
      </w:r>
      <w:proofErr w:type="spellStart"/>
      <w:r>
        <w:t>nsapi</w:t>
      </w:r>
      <w:proofErr w:type="spellEnd"/>
      <w:r>
        <w:t xml:space="preserve"> to the </w:t>
      </w:r>
      <w:proofErr w:type="spellStart"/>
      <w:r>
        <w:t>ue</w:t>
      </w:r>
      <w:proofErr w:type="spellEnd"/>
      <w:r>
        <w:t>/</w:t>
      </w:r>
      <w:proofErr w:type="spellStart"/>
      <w:r>
        <w:t>ms</w:t>
      </w:r>
      <w:proofErr w:type="spellEnd"/>
      <w:r>
        <w:t xml:space="preserve"> by unacknowledged transmission. parameter name parameter type comments </w:t>
      </w:r>
      <w:proofErr w:type="spellStart"/>
      <w:r>
        <w:t>sndcpid</w:t>
      </w:r>
      <w:proofErr w:type="spellEnd"/>
      <w:r>
        <w:t xml:space="preserve"> </w:t>
      </w:r>
      <w:proofErr w:type="spellStart"/>
      <w:r>
        <w:t>sndcpid</w:t>
      </w:r>
      <w:proofErr w:type="spellEnd"/>
      <w:r>
        <w:t xml:space="preserve"> </w:t>
      </w:r>
      <w:proofErr w:type="spellStart"/>
      <w:r>
        <w:t>nsapi</w:t>
      </w:r>
      <w:proofErr w:type="spellEnd"/>
      <w:r>
        <w:t xml:space="preserve"> integer 5 to 15 </w:t>
      </w:r>
      <w:proofErr w:type="spellStart"/>
      <w:r>
        <w:t>n_pduâ</w:t>
      </w:r>
      <w:proofErr w:type="spellEnd"/>
      <w:r>
        <w:t xml:space="preserve">  </w:t>
      </w:r>
      <w:proofErr w:type="spellStart"/>
      <w:r>
        <w:t>n_pduâ</w:t>
      </w:r>
      <w:proofErr w:type="spellEnd"/>
      <w:r>
        <w:t xml:space="preserve">  valid ipv4 or ipv6 datagram detailed comments unacknowledged transmission mode asp name </w:t>
      </w:r>
      <w:proofErr w:type="spellStart"/>
      <w:r>
        <w:t>g_sn_unitdata_ind</w:t>
      </w:r>
      <w:proofErr w:type="spellEnd"/>
      <w:r>
        <w:t xml:space="preserve"> </w:t>
      </w:r>
      <w:proofErr w:type="spellStart"/>
      <w:r>
        <w:t>pco</w:t>
      </w:r>
      <w:proofErr w:type="spellEnd"/>
      <w:r>
        <w:t xml:space="preserve"> type </w:t>
      </w:r>
      <w:proofErr w:type="spellStart"/>
      <w:r>
        <w:t>g_dsapâ</w:t>
      </w:r>
      <w:proofErr w:type="spellEnd"/>
      <w:r>
        <w:t xml:space="preserve">  comments the asp is used to receive an </w:t>
      </w:r>
      <w:proofErr w:type="spellStart"/>
      <w:r>
        <w:t>ip</w:t>
      </w:r>
      <w:proofErr w:type="spellEnd"/>
      <w:r>
        <w:t xml:space="preserve"> datagram on the specified </w:t>
      </w:r>
      <w:proofErr w:type="spellStart"/>
      <w:r>
        <w:t>naspi</w:t>
      </w:r>
      <w:proofErr w:type="spellEnd"/>
      <w:r>
        <w:t xml:space="preserve"> from the </w:t>
      </w:r>
      <w:proofErr w:type="spellStart"/>
      <w:r>
        <w:t>ue</w:t>
      </w:r>
      <w:proofErr w:type="spellEnd"/>
      <w:r>
        <w:t>/</w:t>
      </w:r>
      <w:proofErr w:type="spellStart"/>
      <w:r>
        <w:t>ms</w:t>
      </w:r>
      <w:proofErr w:type="spellEnd"/>
      <w:r>
        <w:t xml:space="preserve"> in unacknowledged transmission mode. parameter name parameter type comments </w:t>
      </w:r>
      <w:proofErr w:type="spellStart"/>
      <w:r>
        <w:t>sndcpid</w:t>
      </w:r>
      <w:proofErr w:type="spellEnd"/>
      <w:r>
        <w:t xml:space="preserve"> </w:t>
      </w:r>
      <w:proofErr w:type="spellStart"/>
      <w:r>
        <w:t>sndcpid</w:t>
      </w:r>
      <w:proofErr w:type="spellEnd"/>
      <w:r>
        <w:t xml:space="preserve"> </w:t>
      </w:r>
      <w:proofErr w:type="spellStart"/>
      <w:r>
        <w:t>nsapi</w:t>
      </w:r>
      <w:proofErr w:type="spellEnd"/>
      <w:r>
        <w:t xml:space="preserve"> integer 5 to 15 </w:t>
      </w:r>
      <w:proofErr w:type="spellStart"/>
      <w:r>
        <w:t>n_pduâ</w:t>
      </w:r>
      <w:proofErr w:type="spellEnd"/>
      <w:r>
        <w:t xml:space="preserve">  </w:t>
      </w:r>
      <w:proofErr w:type="spellStart"/>
      <w:r>
        <w:t>n_pduâ</w:t>
      </w:r>
      <w:proofErr w:type="spellEnd"/>
      <w:r>
        <w:t xml:space="preserve">  ipv4 or ipv6 datagram detailed comments unacknowledged transmission mode type name </w:t>
      </w:r>
      <w:proofErr w:type="spellStart"/>
      <w:r>
        <w:t>sndcpid</w:t>
      </w:r>
      <w:proofErr w:type="spellEnd"/>
      <w:r>
        <w:t xml:space="preserve"> type definition integer type encoding comments the identifier of the </w:t>
      </w:r>
      <w:proofErr w:type="spellStart"/>
      <w:r>
        <w:t>sndcp</w:t>
      </w:r>
      <w:proofErr w:type="spellEnd"/>
      <w:r>
        <w:t xml:space="preserve"> entity in </w:t>
      </w:r>
      <w:proofErr w:type="spellStart"/>
      <w:r>
        <w:t>sgsn</w:t>
      </w:r>
      <w:proofErr w:type="spellEnd"/>
      <w:r>
        <w:t xml:space="preserve"> ttcn-3 asp definition type name g__</w:t>
      </w:r>
      <w:proofErr w:type="spellStart"/>
      <w:r>
        <w:t>sn_datamessage_req</w:t>
      </w:r>
      <w:proofErr w:type="spellEnd"/>
      <w:r>
        <w:t xml:space="preserve"> ttcn-3 type union port </w:t>
      </w:r>
      <w:proofErr w:type="spellStart"/>
      <w:r>
        <w:t>geran_sndcp</w:t>
      </w:r>
      <w:proofErr w:type="spellEnd"/>
      <w:r>
        <w:t xml:space="preserve"> </w:t>
      </w:r>
      <w:proofErr w:type="spellStart"/>
      <w:r>
        <w:t>g_sn_unitdata_req</w:t>
      </w:r>
      <w:proofErr w:type="spellEnd"/>
      <w:r>
        <w:t xml:space="preserve"> ttcn-3 asp definition type name g__</w:t>
      </w:r>
      <w:proofErr w:type="spellStart"/>
      <w:r>
        <w:t>sn_datamessage_ind</w:t>
      </w:r>
      <w:proofErr w:type="spellEnd"/>
      <w:r>
        <w:t xml:space="preserve"> ttcn-3 type union port </w:t>
      </w:r>
      <w:proofErr w:type="spellStart"/>
      <w:r>
        <w:t>geran_sndcp</w:t>
      </w:r>
      <w:proofErr w:type="spellEnd"/>
      <w:r>
        <w:t xml:space="preserve"> (...\...) [the expected end of this definition was beyond the limit of 200 words] </w:t>
      </w:r>
    </w:p>
    <w:p w:rsidR="0043235C" w:rsidRDefault="0043235C" w:rsidP="0043235C">
      <w:r>
        <w:t>SOURCE: Used in TS 136 523-03 v110500p, clause 7.3.4.3.1.3</w:t>
      </w:r>
    </w:p>
    <w:p w:rsidR="0043235C" w:rsidRDefault="0043235C" w:rsidP="0043235C">
      <w:r>
        <w:t xml:space="preserve">                                                                                                                                                                                                                                                                                                                                                                                                                                      </w:t>
      </w:r>
      <w:proofErr w:type="spellStart"/>
      <w:r>
        <w:t>ue</w:t>
      </w:r>
      <w:proofErr w:type="spellEnd"/>
      <w:r>
        <w:t xml:space="preserve"> transmit timing is defined as the frame start time of uplink transmissions relative to the downlink frame timing at zero propagation delay with timing advance turned off. the reference point for </w:t>
      </w:r>
      <w:proofErr w:type="spellStart"/>
      <w:r>
        <w:t>ue</w:t>
      </w:r>
      <w:proofErr w:type="spellEnd"/>
      <w:r>
        <w:t xml:space="preserve"> transmit timing shall be the antenna connector. this is applicable for the </w:t>
      </w:r>
      <w:proofErr w:type="spellStart"/>
      <w:r>
        <w:t>awgn</w:t>
      </w:r>
      <w:proofErr w:type="spellEnd"/>
      <w:r>
        <w:t xml:space="preserve"> propagation condition. in the case of multi-path fading conditions, the reference point for </w:t>
      </w:r>
      <w:proofErr w:type="spellStart"/>
      <w:r>
        <w:t>ue</w:t>
      </w:r>
      <w:proofErr w:type="spellEnd"/>
      <w:r>
        <w:t xml:space="preserve"> transmit timing shall be the first significant path of the received </w:t>
      </w:r>
      <w:proofErr w:type="spellStart"/>
      <w:r>
        <w:t>pccpch</w:t>
      </w:r>
      <w:proofErr w:type="spellEnd"/>
      <w:r>
        <w:t xml:space="preserve">. </w:t>
      </w:r>
    </w:p>
    <w:p w:rsidR="0043235C" w:rsidRDefault="0043235C" w:rsidP="0043235C">
      <w:r>
        <w:t>SOURCE: Used in TS 125 123 v120102p, clause 7.3.1</w:t>
      </w:r>
    </w:p>
    <w:p w:rsidR="0043235C" w:rsidRDefault="0043235C" w:rsidP="0043235C">
      <w:proofErr w:type="spellStart"/>
      <w:r>
        <w:lastRenderedPageBreak/>
        <w:t>utra</w:t>
      </w:r>
      <w:proofErr w:type="spellEnd"/>
      <w:r>
        <w:t xml:space="preserve"> </w:t>
      </w:r>
      <w:proofErr w:type="spellStart"/>
      <w:r>
        <w:t>fdd</w:t>
      </w:r>
      <w:proofErr w:type="spellEnd"/>
      <w:r>
        <w:t xml:space="preserve"> primary </w:t>
      </w:r>
      <w:proofErr w:type="spellStart"/>
      <w:r>
        <w:t>cpich</w:t>
      </w:r>
      <w:proofErr w:type="spellEnd"/>
      <w:r>
        <w:t xml:space="preserve"> power is the code domain power of the common pilot channel. primary </w:t>
      </w:r>
      <w:proofErr w:type="spellStart"/>
      <w:r>
        <w:t>cpich</w:t>
      </w:r>
      <w:proofErr w:type="spellEnd"/>
      <w:r>
        <w:t xml:space="preserve"> power is indicated on the bch. </w:t>
      </w:r>
      <w:proofErr w:type="spellStart"/>
      <w:r>
        <w:t>cpich</w:t>
      </w:r>
      <w:proofErr w:type="spellEnd"/>
      <w:r>
        <w:t xml:space="preserve"> power accuracy is defined as the maximum deviation between the primary </w:t>
      </w:r>
      <w:proofErr w:type="spellStart"/>
      <w:r>
        <w:t>cpich</w:t>
      </w:r>
      <w:proofErr w:type="spellEnd"/>
      <w:r>
        <w:t xml:space="preserve"> code domain power indicated on the bch and the primary </w:t>
      </w:r>
      <w:proofErr w:type="spellStart"/>
      <w:r>
        <w:t>cpich</w:t>
      </w:r>
      <w:proofErr w:type="spellEnd"/>
      <w:r>
        <w:t xml:space="preserve"> code domain power measured at the </w:t>
      </w:r>
      <w:proofErr w:type="spellStart"/>
      <w:r>
        <w:t>tx</w:t>
      </w:r>
      <w:proofErr w:type="spellEnd"/>
      <w:r>
        <w:t xml:space="preserve"> antenna interface. </w:t>
      </w:r>
    </w:p>
    <w:p w:rsidR="0043235C" w:rsidRDefault="0043235C" w:rsidP="0043235C">
      <w:r>
        <w:t>SOURCE: Used in TS 137 141 v120600p, clause 6.2.3.1</w:t>
      </w:r>
    </w:p>
    <w:p w:rsidR="0043235C" w:rsidRDefault="0043235C" w:rsidP="0043235C">
      <w:r>
        <w:t xml:space="preserve">                                                                                                                                                                                                                                                                                                                                                                                                                                      </w:t>
      </w:r>
      <w:proofErr w:type="spellStart"/>
      <w:r>
        <w:t>utra</w:t>
      </w:r>
      <w:proofErr w:type="spellEnd"/>
      <w:r>
        <w:t xml:space="preserve"> </w:t>
      </w:r>
      <w:proofErr w:type="spellStart"/>
      <w:r>
        <w:t>tdd</w:t>
      </w:r>
      <w:proofErr w:type="spellEnd"/>
      <w:r>
        <w:t xml:space="preserve"> primary </w:t>
      </w:r>
      <w:proofErr w:type="spellStart"/>
      <w:r>
        <w:t>ccpch</w:t>
      </w:r>
      <w:proofErr w:type="spellEnd"/>
      <w:r>
        <w:t xml:space="preserve"> power is the code domain power of the primary common control physical channel averaged over the transmit timeslot. primary </w:t>
      </w:r>
      <w:proofErr w:type="spellStart"/>
      <w:r>
        <w:t>ccpch</w:t>
      </w:r>
      <w:proofErr w:type="spellEnd"/>
      <w:r>
        <w:t xml:space="preserve"> power is signalled on the bch. </w:t>
      </w:r>
      <w:proofErr w:type="spellStart"/>
      <w:r>
        <w:t>utra</w:t>
      </w:r>
      <w:proofErr w:type="spellEnd"/>
      <w:r>
        <w:t xml:space="preserve"> </w:t>
      </w:r>
      <w:proofErr w:type="spellStart"/>
      <w:r>
        <w:t>tdd</w:t>
      </w:r>
      <w:proofErr w:type="spellEnd"/>
      <w:r>
        <w:t xml:space="preserve"> differential accuracy of the primary </w:t>
      </w:r>
      <w:proofErr w:type="spellStart"/>
      <w:r>
        <w:t>ccpch</w:t>
      </w:r>
      <w:proofErr w:type="spellEnd"/>
      <w:r>
        <w:t xml:space="preserve"> power is the relative transmitted power accuracy of </w:t>
      </w:r>
      <w:proofErr w:type="spellStart"/>
      <w:r>
        <w:t>pccpch</w:t>
      </w:r>
      <w:proofErr w:type="spellEnd"/>
      <w:r>
        <w:t xml:space="preserve"> in consecutive frames when the nominal </w:t>
      </w:r>
      <w:proofErr w:type="spellStart"/>
      <w:r>
        <w:t>pccpch</w:t>
      </w:r>
      <w:proofErr w:type="spellEnd"/>
      <w:r>
        <w:t xml:space="preserve"> power is not changed. </w:t>
      </w:r>
    </w:p>
    <w:p w:rsidR="0043235C" w:rsidRPr="0043235C" w:rsidRDefault="0043235C" w:rsidP="0043235C">
      <w:r>
        <w:t xml:space="preserve">SOURCE: Used in TS 137 141 v120600p, clause 6.2.4.1                                                                                                                                                                                                                                                                                                                                                                               </w:t>
      </w:r>
    </w:p>
    <w:p w:rsidR="00CC0EF4" w:rsidRPr="00B14690" w:rsidRDefault="00CC0EF4" w:rsidP="00CC0EF4">
      <w:pPr>
        <w:pStyle w:val="Kop2"/>
      </w:pPr>
      <w:bookmarkStart w:id="36" w:name="_Toc20385396"/>
      <w:r w:rsidRPr="00B14690">
        <w:t>B.</w:t>
      </w:r>
      <w:r w:rsidR="007A7BE8">
        <w:t>3</w:t>
      </w:r>
      <w:r w:rsidRPr="00B14690">
        <w:t>.6</w:t>
      </w:r>
      <w:r>
        <w:tab/>
      </w:r>
      <w:r w:rsidRPr="00B14690">
        <w:t>Further comments on definitions in T</w:t>
      </w:r>
      <w:r w:rsidR="007A7BE8">
        <w:t>S</w:t>
      </w:r>
      <w:r w:rsidRPr="00B14690">
        <w:t>s</w:t>
      </w:r>
      <w:bookmarkEnd w:id="36"/>
    </w:p>
    <w:p w:rsidR="00423414" w:rsidRDefault="00423414" w:rsidP="00423414">
      <w:r w:rsidRPr="00423414">
        <w:t xml:space="preserve">These TS-“definitions” were selected by hand from </w:t>
      </w:r>
      <w:r w:rsidR="00590995">
        <w:t xml:space="preserve">the output </w:t>
      </w:r>
      <w:r>
        <w:t>produced by the script AnalyzeFolderContents9.m (</w:t>
      </w:r>
      <w:r w:rsidR="006C5723">
        <w:t>s</w:t>
      </w:r>
      <w:r>
        <w:t xml:space="preserve">ee </w:t>
      </w:r>
      <w:r w:rsidR="006C5723">
        <w:t>Annex C</w:t>
      </w:r>
      <w:r w:rsidR="00590995">
        <w:t>.5</w:t>
      </w:r>
      <w:r w:rsidR="006C5723">
        <w:t>)</w:t>
      </w:r>
      <w:r w:rsidRPr="00423414">
        <w:t xml:space="preserve">. Other output from this file was discarded. In the excerpt </w:t>
      </w:r>
      <w:r w:rsidR="00590995">
        <w:t>B.3.5</w:t>
      </w:r>
      <w:r w:rsidRPr="00423414">
        <w:t xml:space="preserve"> there are proper definitions but also descriptions, explanations how the parameters is determined, ways how to measure the term and so on</w:t>
      </w:r>
      <w:r w:rsidR="00590995">
        <w:t>.</w:t>
      </w:r>
      <w:r w:rsidRPr="00423414">
        <w:t xml:space="preserve"> </w:t>
      </w:r>
    </w:p>
    <w:p w:rsidR="00046399" w:rsidRPr="00423414" w:rsidRDefault="00046399" w:rsidP="00423414">
      <w:r>
        <w:t xml:space="preserve">Definitions in TS documents other than 3GPP series mentioned above were searched in version 1.3.1 of the present document. </w:t>
      </w:r>
    </w:p>
    <w:p w:rsidR="004673BA" w:rsidRPr="004673BA" w:rsidRDefault="004673BA" w:rsidP="004673BA"/>
    <w:sectPr w:rsidR="004673BA" w:rsidRPr="004673BA">
      <w:headerReference w:type="default" r:id="rId8"/>
      <w:footerReference w:type="default" r:id="rId9"/>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567" w:rsidRDefault="00EE7567">
      <w:r>
        <w:separator/>
      </w:r>
    </w:p>
  </w:endnote>
  <w:endnote w:type="continuationSeparator" w:id="0">
    <w:p w:rsidR="00EE7567" w:rsidRDefault="00EE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4F0" w:rsidRDefault="008674F0">
    <w:pPr>
      <w:pStyle w:val="Lijst"/>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567" w:rsidRDefault="00EE7567">
      <w:r>
        <w:separator/>
      </w:r>
    </w:p>
  </w:footnote>
  <w:footnote w:type="continuationSeparator" w:id="0">
    <w:p w:rsidR="00EE7567" w:rsidRDefault="00EE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4F0" w:rsidRDefault="008674F0">
    <w:pPr>
      <w:pStyle w:val="Voettekst"/>
      <w:framePr w:wrap="auto" w:vAnchor="text" w:hAnchor="margin" w:xAlign="center" w:y="1"/>
    </w:pPr>
    <w:r>
      <w:fldChar w:fldCharType="begin"/>
    </w:r>
    <w:r>
      <w:instrText xml:space="preserve">page </w:instrText>
    </w:r>
    <w:r>
      <w:fldChar w:fldCharType="separate"/>
    </w:r>
    <w:r>
      <w:t>1</w:t>
    </w:r>
    <w:r>
      <w:fldChar w:fldCharType="end"/>
    </w:r>
  </w:p>
  <w:p w:rsidR="008674F0" w:rsidRDefault="008674F0">
    <w:pPr>
      <w:pStyle w:val="Voet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46269DE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9037F"/>
    <w:multiLevelType w:val="hybridMultilevel"/>
    <w:tmpl w:val="FFF623F2"/>
    <w:lvl w:ilvl="0" w:tplc="BD66641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C25B05"/>
    <w:multiLevelType w:val="hybridMultilevel"/>
    <w:tmpl w:val="C5D28520"/>
    <w:lvl w:ilvl="0" w:tplc="6EAE84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91D41"/>
    <w:multiLevelType w:val="hybridMultilevel"/>
    <w:tmpl w:val="3B1AA18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3E1CA4"/>
    <w:multiLevelType w:val="hybridMultilevel"/>
    <w:tmpl w:val="A386B618"/>
    <w:lvl w:ilvl="0" w:tplc="DBA60978">
      <w:start w:val="6"/>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3"/>
  </w:num>
  <w:num w:numId="3">
    <w:abstractNumId w:val="4"/>
  </w:num>
  <w:num w:numId="4">
    <w:abstractNumId w:val="7"/>
  </w:num>
  <w:num w:numId="5">
    <w:abstractNumId w:val="8"/>
  </w:num>
  <w:num w:numId="6">
    <w:abstractNumId w:val="2"/>
  </w:num>
  <w:num w:numId="7">
    <w:abstractNumId w:val="1"/>
  </w:num>
  <w:num w:numId="8">
    <w:abstractNumId w:val="0"/>
  </w:num>
  <w:num w:numId="9">
    <w:abstractNumId w:val="11"/>
  </w:num>
  <w:num w:numId="10">
    <w:abstractNumId w:val="14"/>
  </w:num>
  <w:num w:numId="11">
    <w:abstractNumId w:val="12"/>
  </w:num>
  <w:num w:numId="12">
    <w:abstractNumId w:val="6"/>
  </w:num>
  <w:num w:numId="13">
    <w:abstractNumId w:val="9"/>
  </w:num>
  <w:num w:numId="14">
    <w:abstractNumId w:val="10"/>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F5A"/>
    <w:rsid w:val="00003014"/>
    <w:rsid w:val="0000384D"/>
    <w:rsid w:val="00016040"/>
    <w:rsid w:val="00032704"/>
    <w:rsid w:val="000347D0"/>
    <w:rsid w:val="00037672"/>
    <w:rsid w:val="00046399"/>
    <w:rsid w:val="00051738"/>
    <w:rsid w:val="00070988"/>
    <w:rsid w:val="00072C17"/>
    <w:rsid w:val="00075C76"/>
    <w:rsid w:val="00084C42"/>
    <w:rsid w:val="00087899"/>
    <w:rsid w:val="000A0483"/>
    <w:rsid w:val="000A49CB"/>
    <w:rsid w:val="000B44ED"/>
    <w:rsid w:val="000C3C94"/>
    <w:rsid w:val="000D071B"/>
    <w:rsid w:val="000D7559"/>
    <w:rsid w:val="000E7531"/>
    <w:rsid w:val="000F68A7"/>
    <w:rsid w:val="000F7002"/>
    <w:rsid w:val="001042A3"/>
    <w:rsid w:val="00112F3C"/>
    <w:rsid w:val="001228E1"/>
    <w:rsid w:val="00131E2F"/>
    <w:rsid w:val="0015302E"/>
    <w:rsid w:val="00167234"/>
    <w:rsid w:val="00172200"/>
    <w:rsid w:val="001751F2"/>
    <w:rsid w:val="001810C2"/>
    <w:rsid w:val="001A19CB"/>
    <w:rsid w:val="001A6C2F"/>
    <w:rsid w:val="001C23B1"/>
    <w:rsid w:val="001C27B6"/>
    <w:rsid w:val="001C5D2C"/>
    <w:rsid w:val="001E29A4"/>
    <w:rsid w:val="001E5F05"/>
    <w:rsid w:val="001E7509"/>
    <w:rsid w:val="001F3412"/>
    <w:rsid w:val="001F6D64"/>
    <w:rsid w:val="00205B08"/>
    <w:rsid w:val="002149F6"/>
    <w:rsid w:val="00215218"/>
    <w:rsid w:val="00216FFB"/>
    <w:rsid w:val="00227EED"/>
    <w:rsid w:val="00237225"/>
    <w:rsid w:val="00237360"/>
    <w:rsid w:val="002536B2"/>
    <w:rsid w:val="00260104"/>
    <w:rsid w:val="00261C51"/>
    <w:rsid w:val="002669AD"/>
    <w:rsid w:val="002677CD"/>
    <w:rsid w:val="002721A5"/>
    <w:rsid w:val="00275282"/>
    <w:rsid w:val="00280F20"/>
    <w:rsid w:val="002902CD"/>
    <w:rsid w:val="002A5843"/>
    <w:rsid w:val="002C2184"/>
    <w:rsid w:val="002C31BD"/>
    <w:rsid w:val="002D0D63"/>
    <w:rsid w:val="002D33D1"/>
    <w:rsid w:val="002F0CC5"/>
    <w:rsid w:val="0031678A"/>
    <w:rsid w:val="003167CA"/>
    <w:rsid w:val="003214FD"/>
    <w:rsid w:val="003453E0"/>
    <w:rsid w:val="00371207"/>
    <w:rsid w:val="003806C5"/>
    <w:rsid w:val="0038498D"/>
    <w:rsid w:val="003A4079"/>
    <w:rsid w:val="003D6202"/>
    <w:rsid w:val="003E65B1"/>
    <w:rsid w:val="003F539C"/>
    <w:rsid w:val="00423414"/>
    <w:rsid w:val="00424995"/>
    <w:rsid w:val="0043235C"/>
    <w:rsid w:val="00435E67"/>
    <w:rsid w:val="00436775"/>
    <w:rsid w:val="0044196B"/>
    <w:rsid w:val="00444F77"/>
    <w:rsid w:val="0046236D"/>
    <w:rsid w:val="0046449A"/>
    <w:rsid w:val="004673BA"/>
    <w:rsid w:val="00497E66"/>
    <w:rsid w:val="004A1E38"/>
    <w:rsid w:val="004A37BC"/>
    <w:rsid w:val="004B21DC"/>
    <w:rsid w:val="004B2C68"/>
    <w:rsid w:val="004D17EA"/>
    <w:rsid w:val="004E4CDE"/>
    <w:rsid w:val="005040C7"/>
    <w:rsid w:val="00513AE8"/>
    <w:rsid w:val="0051405B"/>
    <w:rsid w:val="00515D75"/>
    <w:rsid w:val="005178D1"/>
    <w:rsid w:val="0052735A"/>
    <w:rsid w:val="005403AA"/>
    <w:rsid w:val="005453D4"/>
    <w:rsid w:val="00561949"/>
    <w:rsid w:val="00563788"/>
    <w:rsid w:val="00564D7A"/>
    <w:rsid w:val="00565113"/>
    <w:rsid w:val="0056624A"/>
    <w:rsid w:val="00566681"/>
    <w:rsid w:val="00570193"/>
    <w:rsid w:val="005726D2"/>
    <w:rsid w:val="00590995"/>
    <w:rsid w:val="0059474F"/>
    <w:rsid w:val="00596098"/>
    <w:rsid w:val="005A2569"/>
    <w:rsid w:val="005B2B8D"/>
    <w:rsid w:val="005B6795"/>
    <w:rsid w:val="005D372E"/>
    <w:rsid w:val="005E1047"/>
    <w:rsid w:val="006000F3"/>
    <w:rsid w:val="0060786B"/>
    <w:rsid w:val="006229BE"/>
    <w:rsid w:val="00626C8E"/>
    <w:rsid w:val="00633976"/>
    <w:rsid w:val="00640591"/>
    <w:rsid w:val="006437C2"/>
    <w:rsid w:val="00653A3B"/>
    <w:rsid w:val="00656924"/>
    <w:rsid w:val="00667EEB"/>
    <w:rsid w:val="00672201"/>
    <w:rsid w:val="006841EF"/>
    <w:rsid w:val="00685543"/>
    <w:rsid w:val="006A2D43"/>
    <w:rsid w:val="006B3411"/>
    <w:rsid w:val="006B7965"/>
    <w:rsid w:val="006C5723"/>
    <w:rsid w:val="006D6701"/>
    <w:rsid w:val="006E30C3"/>
    <w:rsid w:val="006F6E0B"/>
    <w:rsid w:val="00700A2F"/>
    <w:rsid w:val="00703E81"/>
    <w:rsid w:val="00705B87"/>
    <w:rsid w:val="00716914"/>
    <w:rsid w:val="007207B9"/>
    <w:rsid w:val="007302B6"/>
    <w:rsid w:val="00732BD4"/>
    <w:rsid w:val="00735369"/>
    <w:rsid w:val="00735655"/>
    <w:rsid w:val="00743F24"/>
    <w:rsid w:val="00745924"/>
    <w:rsid w:val="007462C1"/>
    <w:rsid w:val="00754ECB"/>
    <w:rsid w:val="00755B41"/>
    <w:rsid w:val="00761C1B"/>
    <w:rsid w:val="00771BBF"/>
    <w:rsid w:val="00785EB8"/>
    <w:rsid w:val="00787554"/>
    <w:rsid w:val="0078756E"/>
    <w:rsid w:val="00787DCF"/>
    <w:rsid w:val="007A443A"/>
    <w:rsid w:val="007A7BE8"/>
    <w:rsid w:val="007B1909"/>
    <w:rsid w:val="007B19ED"/>
    <w:rsid w:val="007B55FC"/>
    <w:rsid w:val="007B63E6"/>
    <w:rsid w:val="007C03AB"/>
    <w:rsid w:val="007C2C07"/>
    <w:rsid w:val="007E501E"/>
    <w:rsid w:val="007F21F3"/>
    <w:rsid w:val="00807402"/>
    <w:rsid w:val="008101D9"/>
    <w:rsid w:val="0081459E"/>
    <w:rsid w:val="00825705"/>
    <w:rsid w:val="008359AC"/>
    <w:rsid w:val="00866A3B"/>
    <w:rsid w:val="008674F0"/>
    <w:rsid w:val="008849A4"/>
    <w:rsid w:val="00895F9D"/>
    <w:rsid w:val="008A4A59"/>
    <w:rsid w:val="008D31C5"/>
    <w:rsid w:val="008E6C21"/>
    <w:rsid w:val="008F54C3"/>
    <w:rsid w:val="008F64D7"/>
    <w:rsid w:val="0094200A"/>
    <w:rsid w:val="0095584A"/>
    <w:rsid w:val="00973371"/>
    <w:rsid w:val="00974EC4"/>
    <w:rsid w:val="00995BDD"/>
    <w:rsid w:val="009A3EFA"/>
    <w:rsid w:val="009C53BA"/>
    <w:rsid w:val="009F2CD4"/>
    <w:rsid w:val="00A011D6"/>
    <w:rsid w:val="00A10BA9"/>
    <w:rsid w:val="00A200F0"/>
    <w:rsid w:val="00A25F28"/>
    <w:rsid w:val="00A36F17"/>
    <w:rsid w:val="00A6262E"/>
    <w:rsid w:val="00A63D0B"/>
    <w:rsid w:val="00A86165"/>
    <w:rsid w:val="00A874E4"/>
    <w:rsid w:val="00A93173"/>
    <w:rsid w:val="00AC46E4"/>
    <w:rsid w:val="00AC48D7"/>
    <w:rsid w:val="00AC7143"/>
    <w:rsid w:val="00AE2D24"/>
    <w:rsid w:val="00AE2F38"/>
    <w:rsid w:val="00B1314D"/>
    <w:rsid w:val="00B35073"/>
    <w:rsid w:val="00B47DE1"/>
    <w:rsid w:val="00B47E3B"/>
    <w:rsid w:val="00B54061"/>
    <w:rsid w:val="00B6424A"/>
    <w:rsid w:val="00B65F38"/>
    <w:rsid w:val="00B660BD"/>
    <w:rsid w:val="00B72CEE"/>
    <w:rsid w:val="00B73DE0"/>
    <w:rsid w:val="00B7459C"/>
    <w:rsid w:val="00B86237"/>
    <w:rsid w:val="00BA3F57"/>
    <w:rsid w:val="00BA6835"/>
    <w:rsid w:val="00BB4716"/>
    <w:rsid w:val="00BB4902"/>
    <w:rsid w:val="00BB6418"/>
    <w:rsid w:val="00BB76F4"/>
    <w:rsid w:val="00BC0A87"/>
    <w:rsid w:val="00BC33F7"/>
    <w:rsid w:val="00BD0880"/>
    <w:rsid w:val="00BD2C8E"/>
    <w:rsid w:val="00BD652A"/>
    <w:rsid w:val="00BE0F3E"/>
    <w:rsid w:val="00BE12DA"/>
    <w:rsid w:val="00BE1693"/>
    <w:rsid w:val="00BE4612"/>
    <w:rsid w:val="00C01071"/>
    <w:rsid w:val="00C05E06"/>
    <w:rsid w:val="00C06EEE"/>
    <w:rsid w:val="00C25BC9"/>
    <w:rsid w:val="00C36451"/>
    <w:rsid w:val="00C36DF1"/>
    <w:rsid w:val="00C509B8"/>
    <w:rsid w:val="00C62AE6"/>
    <w:rsid w:val="00C70254"/>
    <w:rsid w:val="00C83303"/>
    <w:rsid w:val="00C91FB7"/>
    <w:rsid w:val="00C931A8"/>
    <w:rsid w:val="00CA1CAC"/>
    <w:rsid w:val="00CA47CF"/>
    <w:rsid w:val="00CA5297"/>
    <w:rsid w:val="00CC0EF4"/>
    <w:rsid w:val="00CD386D"/>
    <w:rsid w:val="00CD5B90"/>
    <w:rsid w:val="00CE0323"/>
    <w:rsid w:val="00CF3EC1"/>
    <w:rsid w:val="00D029B5"/>
    <w:rsid w:val="00D143FF"/>
    <w:rsid w:val="00D22757"/>
    <w:rsid w:val="00D22FDF"/>
    <w:rsid w:val="00D3035D"/>
    <w:rsid w:val="00D35D58"/>
    <w:rsid w:val="00D37FDE"/>
    <w:rsid w:val="00D44988"/>
    <w:rsid w:val="00D50EE9"/>
    <w:rsid w:val="00D66C27"/>
    <w:rsid w:val="00D66E38"/>
    <w:rsid w:val="00D66E88"/>
    <w:rsid w:val="00D70B3D"/>
    <w:rsid w:val="00D7365C"/>
    <w:rsid w:val="00D778F4"/>
    <w:rsid w:val="00D8589E"/>
    <w:rsid w:val="00DA28C5"/>
    <w:rsid w:val="00DD07DF"/>
    <w:rsid w:val="00DD456D"/>
    <w:rsid w:val="00DD4BC8"/>
    <w:rsid w:val="00DE72E5"/>
    <w:rsid w:val="00DF2CF3"/>
    <w:rsid w:val="00E05319"/>
    <w:rsid w:val="00E4336A"/>
    <w:rsid w:val="00E73F51"/>
    <w:rsid w:val="00E77E86"/>
    <w:rsid w:val="00E9483A"/>
    <w:rsid w:val="00E95952"/>
    <w:rsid w:val="00EA2E4B"/>
    <w:rsid w:val="00EA45D8"/>
    <w:rsid w:val="00EA530F"/>
    <w:rsid w:val="00EA6D47"/>
    <w:rsid w:val="00EC51A8"/>
    <w:rsid w:val="00ED6A96"/>
    <w:rsid w:val="00EE7567"/>
    <w:rsid w:val="00EF0EC9"/>
    <w:rsid w:val="00EF35B9"/>
    <w:rsid w:val="00EF70CB"/>
    <w:rsid w:val="00F12DD3"/>
    <w:rsid w:val="00F21A1F"/>
    <w:rsid w:val="00F2353F"/>
    <w:rsid w:val="00F2764B"/>
    <w:rsid w:val="00F3244B"/>
    <w:rsid w:val="00F34EF8"/>
    <w:rsid w:val="00F4780B"/>
    <w:rsid w:val="00F57D30"/>
    <w:rsid w:val="00F6162A"/>
    <w:rsid w:val="00F7221B"/>
    <w:rsid w:val="00F86072"/>
    <w:rsid w:val="00F90F7B"/>
    <w:rsid w:val="00F9646A"/>
    <w:rsid w:val="00F96CE2"/>
    <w:rsid w:val="00FA2EF9"/>
    <w:rsid w:val="00FC17F5"/>
    <w:rsid w:val="00FC2241"/>
    <w:rsid w:val="00FC25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59E01"/>
  <w15:docId w15:val="{6E3C0710-619D-463D-9894-E59A91FC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CD386D"/>
    <w:pPr>
      <w:overflowPunct w:val="0"/>
      <w:autoSpaceDE w:val="0"/>
      <w:autoSpaceDN w:val="0"/>
      <w:adjustRightInd w:val="0"/>
      <w:spacing w:after="180"/>
      <w:textAlignment w:val="baseline"/>
    </w:pPr>
    <w:rPr>
      <w:lang w:val="en-GB" w:eastAsia="en-US"/>
    </w:rPr>
  </w:style>
  <w:style w:type="paragraph" w:styleId="Kop1">
    <w:name w:val="heading 1"/>
    <w:next w:val="Standaard"/>
    <w:link w:val="Kop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Kop2">
    <w:name w:val="heading 2"/>
    <w:basedOn w:val="Kop1"/>
    <w:next w:val="Standaard"/>
    <w:link w:val="Kop2Char"/>
    <w:qFormat/>
    <w:rsid w:val="00CD386D"/>
    <w:pPr>
      <w:pBdr>
        <w:top w:val="none" w:sz="0" w:space="0" w:color="auto"/>
      </w:pBdr>
      <w:spacing w:before="180"/>
      <w:outlineLvl w:val="1"/>
    </w:pPr>
    <w:rPr>
      <w:sz w:val="32"/>
    </w:rPr>
  </w:style>
  <w:style w:type="paragraph" w:styleId="Kop3">
    <w:name w:val="heading 3"/>
    <w:basedOn w:val="Kop2"/>
    <w:next w:val="Standaard"/>
    <w:link w:val="Kop3Char"/>
    <w:qFormat/>
    <w:rsid w:val="00CD386D"/>
    <w:pPr>
      <w:spacing w:before="120"/>
      <w:outlineLvl w:val="2"/>
    </w:pPr>
    <w:rPr>
      <w:sz w:val="28"/>
    </w:rPr>
  </w:style>
  <w:style w:type="paragraph" w:styleId="Kop4">
    <w:name w:val="heading 4"/>
    <w:basedOn w:val="Kop3"/>
    <w:next w:val="Standaard"/>
    <w:link w:val="Kop4Char"/>
    <w:qFormat/>
    <w:rsid w:val="00CD386D"/>
    <w:pPr>
      <w:ind w:left="1418" w:hanging="1418"/>
      <w:outlineLvl w:val="3"/>
    </w:pPr>
    <w:rPr>
      <w:sz w:val="24"/>
    </w:rPr>
  </w:style>
  <w:style w:type="paragraph" w:styleId="Kop5">
    <w:name w:val="heading 5"/>
    <w:basedOn w:val="Kop4"/>
    <w:next w:val="Standaard"/>
    <w:link w:val="Kop5Char"/>
    <w:qFormat/>
    <w:rsid w:val="00CD386D"/>
    <w:pPr>
      <w:ind w:left="1701" w:hanging="1701"/>
      <w:outlineLvl w:val="4"/>
    </w:pPr>
    <w:rPr>
      <w:sz w:val="22"/>
    </w:rPr>
  </w:style>
  <w:style w:type="paragraph" w:styleId="Kop6">
    <w:name w:val="heading 6"/>
    <w:basedOn w:val="H6"/>
    <w:next w:val="Standaard"/>
    <w:link w:val="Kop6Char"/>
    <w:qFormat/>
    <w:rsid w:val="00CD386D"/>
    <w:pPr>
      <w:outlineLvl w:val="5"/>
    </w:pPr>
  </w:style>
  <w:style w:type="paragraph" w:styleId="Kop7">
    <w:name w:val="heading 7"/>
    <w:basedOn w:val="H6"/>
    <w:next w:val="Standaard"/>
    <w:link w:val="Kop7Char"/>
    <w:qFormat/>
    <w:rsid w:val="00CD386D"/>
    <w:pPr>
      <w:outlineLvl w:val="6"/>
    </w:pPr>
  </w:style>
  <w:style w:type="paragraph" w:styleId="Kop8">
    <w:name w:val="heading 8"/>
    <w:basedOn w:val="Kop1"/>
    <w:next w:val="Standaard"/>
    <w:link w:val="Kop8Char"/>
    <w:qFormat/>
    <w:rsid w:val="00CD386D"/>
    <w:pPr>
      <w:ind w:left="0" w:firstLine="0"/>
      <w:outlineLvl w:val="7"/>
    </w:pPr>
    <w:rPr>
      <w:lang w:eastAsia="x-none"/>
    </w:rPr>
  </w:style>
  <w:style w:type="paragraph" w:styleId="Kop9">
    <w:name w:val="heading 9"/>
    <w:basedOn w:val="Kop8"/>
    <w:next w:val="Standaard"/>
    <w:link w:val="Kop9Char"/>
    <w:qFormat/>
    <w:rsid w:val="00CD386D"/>
    <w:pPr>
      <w:outlineLvl w:val="8"/>
    </w:p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60104"/>
    <w:rPr>
      <w:rFonts w:ascii="Arial" w:hAnsi="Arial"/>
      <w:sz w:val="36"/>
      <w:lang w:val="en-GB" w:eastAsia="en-US" w:bidi="ar-SA"/>
    </w:rPr>
  </w:style>
  <w:style w:type="character" w:customStyle="1" w:styleId="Kop2Char">
    <w:name w:val="Kop 2 Char"/>
    <w:basedOn w:val="Standaardalinea-lettertype"/>
    <w:link w:val="Kop2"/>
    <w:rsid w:val="00E05319"/>
    <w:rPr>
      <w:rFonts w:ascii="Arial" w:hAnsi="Arial"/>
      <w:sz w:val="32"/>
      <w:lang w:eastAsia="en-US"/>
    </w:rPr>
  </w:style>
  <w:style w:type="character" w:customStyle="1" w:styleId="Kop3Char">
    <w:name w:val="Kop 3 Char"/>
    <w:link w:val="Kop3"/>
    <w:rsid w:val="008F64D7"/>
    <w:rPr>
      <w:rFonts w:ascii="Arial" w:hAnsi="Arial"/>
      <w:sz w:val="28"/>
      <w:lang w:val="en-GB" w:eastAsia="en-US"/>
    </w:rPr>
  </w:style>
  <w:style w:type="character" w:customStyle="1" w:styleId="Kop4Char">
    <w:name w:val="Kop 4 Char"/>
    <w:link w:val="Kop4"/>
    <w:rsid w:val="008F64D7"/>
    <w:rPr>
      <w:rFonts w:ascii="Arial" w:hAnsi="Arial"/>
      <w:sz w:val="24"/>
      <w:lang w:val="en-GB" w:eastAsia="en-US"/>
    </w:rPr>
  </w:style>
  <w:style w:type="character" w:customStyle="1" w:styleId="Kop5Char">
    <w:name w:val="Kop 5 Char"/>
    <w:link w:val="Kop5"/>
    <w:rsid w:val="008F64D7"/>
    <w:rPr>
      <w:rFonts w:ascii="Arial" w:hAnsi="Arial"/>
      <w:sz w:val="22"/>
      <w:lang w:val="en-GB" w:eastAsia="en-US"/>
    </w:rPr>
  </w:style>
  <w:style w:type="paragraph" w:customStyle="1" w:styleId="H6">
    <w:name w:val="H6"/>
    <w:basedOn w:val="Kop5"/>
    <w:next w:val="Standaard"/>
    <w:rsid w:val="00CD386D"/>
    <w:pPr>
      <w:ind w:left="1985" w:hanging="1985"/>
      <w:outlineLvl w:val="9"/>
    </w:pPr>
    <w:rPr>
      <w:sz w:val="20"/>
    </w:rPr>
  </w:style>
  <w:style w:type="character" w:customStyle="1" w:styleId="Kop6Char">
    <w:name w:val="Kop 6 Char"/>
    <w:link w:val="Kop6"/>
    <w:rsid w:val="008F64D7"/>
    <w:rPr>
      <w:rFonts w:ascii="Arial" w:hAnsi="Arial"/>
      <w:lang w:val="en-GB" w:eastAsia="en-US"/>
    </w:rPr>
  </w:style>
  <w:style w:type="character" w:customStyle="1" w:styleId="Kop7Char">
    <w:name w:val="Kop 7 Char"/>
    <w:link w:val="Kop7"/>
    <w:rsid w:val="008F64D7"/>
    <w:rPr>
      <w:rFonts w:ascii="Arial" w:hAnsi="Arial"/>
      <w:lang w:val="en-GB" w:eastAsia="en-US"/>
    </w:rPr>
  </w:style>
  <w:style w:type="character" w:customStyle="1" w:styleId="Kop8Char">
    <w:name w:val="Kop 8 Char"/>
    <w:link w:val="Kop8"/>
    <w:rsid w:val="00172200"/>
    <w:rPr>
      <w:rFonts w:ascii="Arial" w:hAnsi="Arial"/>
      <w:sz w:val="36"/>
      <w:lang w:val="en-GB"/>
    </w:rPr>
  </w:style>
  <w:style w:type="character" w:customStyle="1" w:styleId="Kop9Char">
    <w:name w:val="Kop 9 Char"/>
    <w:basedOn w:val="Standaardalinea-lettertype"/>
    <w:link w:val="Kop9"/>
    <w:rsid w:val="00260104"/>
    <w:rPr>
      <w:rFonts w:ascii="Arial" w:hAnsi="Arial"/>
      <w:sz w:val="36"/>
      <w:lang w:val="en-GB"/>
    </w:rPr>
  </w:style>
  <w:style w:type="paragraph" w:styleId="Inhopg9">
    <w:name w:val="toc 9"/>
    <w:basedOn w:val="Inhopg8"/>
    <w:uiPriority w:val="39"/>
    <w:rsid w:val="00CD386D"/>
    <w:pPr>
      <w:ind w:left="1418" w:hanging="1418"/>
    </w:pPr>
  </w:style>
  <w:style w:type="paragraph" w:styleId="Inhopg8">
    <w:name w:val="toc 8"/>
    <w:basedOn w:val="Inhopg1"/>
    <w:rsid w:val="00CD386D"/>
    <w:pPr>
      <w:spacing w:before="180"/>
      <w:ind w:left="2693" w:hanging="2693"/>
    </w:pPr>
    <w:rPr>
      <w:b/>
    </w:rPr>
  </w:style>
  <w:style w:type="paragraph" w:styleId="Inhopg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ard"/>
    <w:next w:val="Standaard"/>
    <w:rsid w:val="00CD386D"/>
    <w:pPr>
      <w:keepLines/>
      <w:tabs>
        <w:tab w:val="center" w:pos="4536"/>
        <w:tab w:val="right" w:pos="9072"/>
      </w:tabs>
    </w:pPr>
    <w:rPr>
      <w:noProof/>
    </w:rPr>
  </w:style>
  <w:style w:type="character" w:customStyle="1" w:styleId="ZGSM">
    <w:name w:val="ZGSM"/>
    <w:rsid w:val="00CD386D"/>
  </w:style>
  <w:style w:type="paragraph" w:styleId="Koptekst">
    <w:name w:val="header"/>
    <w:link w:val="KoptekstChar"/>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tekstChar">
    <w:name w:val="Koptekst Char"/>
    <w:link w:val="Koptekst"/>
    <w:rsid w:val="008F64D7"/>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Inhopg5">
    <w:name w:val="toc 5"/>
    <w:basedOn w:val="Inhopg4"/>
    <w:semiHidden/>
    <w:rsid w:val="00CD386D"/>
    <w:pPr>
      <w:ind w:left="1701" w:hanging="1701"/>
    </w:pPr>
  </w:style>
  <w:style w:type="paragraph" w:styleId="Inhopg4">
    <w:name w:val="toc 4"/>
    <w:basedOn w:val="Inhopg3"/>
    <w:semiHidden/>
    <w:rsid w:val="00CD386D"/>
    <w:pPr>
      <w:ind w:left="1418" w:hanging="1418"/>
    </w:pPr>
  </w:style>
  <w:style w:type="paragraph" w:styleId="Inhopg3">
    <w:name w:val="toc 3"/>
    <w:basedOn w:val="Inhopg2"/>
    <w:uiPriority w:val="39"/>
    <w:rsid w:val="00CD386D"/>
    <w:pPr>
      <w:ind w:left="1134" w:hanging="1134"/>
    </w:pPr>
  </w:style>
  <w:style w:type="paragraph" w:styleId="Inhopg2">
    <w:name w:val="toc 2"/>
    <w:basedOn w:val="Inhopg1"/>
    <w:uiPriority w:val="39"/>
    <w:rsid w:val="00CD386D"/>
    <w:pPr>
      <w:spacing w:before="0"/>
      <w:ind w:left="851" w:hanging="851"/>
    </w:pPr>
    <w:rPr>
      <w:sz w:val="20"/>
    </w:rPr>
  </w:style>
  <w:style w:type="paragraph" w:styleId="Index1">
    <w:name w:val="index 1"/>
    <w:basedOn w:val="Standaard"/>
    <w:semiHidden/>
    <w:rsid w:val="00CD386D"/>
    <w:pPr>
      <w:keepLines/>
    </w:pPr>
  </w:style>
  <w:style w:type="paragraph" w:styleId="Index2">
    <w:name w:val="index 2"/>
    <w:basedOn w:val="Index1"/>
    <w:semiHidden/>
    <w:rsid w:val="00CD386D"/>
    <w:pPr>
      <w:ind w:left="284"/>
    </w:pPr>
  </w:style>
  <w:style w:type="paragraph" w:customStyle="1" w:styleId="TT">
    <w:name w:val="TT"/>
    <w:basedOn w:val="Kop1"/>
    <w:next w:val="Standaard"/>
    <w:rsid w:val="00CD386D"/>
    <w:pPr>
      <w:outlineLvl w:val="9"/>
    </w:pPr>
  </w:style>
  <w:style w:type="paragraph" w:styleId="Voettekst">
    <w:name w:val="footer"/>
    <w:basedOn w:val="Koptekst"/>
    <w:link w:val="VoettekstChar"/>
    <w:rsid w:val="00CD386D"/>
    <w:pPr>
      <w:jc w:val="center"/>
    </w:pPr>
    <w:rPr>
      <w:i/>
      <w:lang w:val="x-none"/>
    </w:rPr>
  </w:style>
  <w:style w:type="character" w:customStyle="1" w:styleId="VoettekstChar">
    <w:name w:val="Voettekst Char"/>
    <w:link w:val="Voettekst"/>
    <w:rsid w:val="00BC33F7"/>
    <w:rPr>
      <w:rFonts w:ascii="Arial" w:hAnsi="Arial"/>
      <w:b/>
      <w:i/>
      <w:noProof/>
      <w:sz w:val="18"/>
      <w:lang w:eastAsia="en-US"/>
    </w:rPr>
  </w:style>
  <w:style w:type="character" w:styleId="Voetnootmarkering">
    <w:name w:val="footnote reference"/>
    <w:basedOn w:val="Standaardalinea-lettertype"/>
    <w:semiHidden/>
    <w:rsid w:val="00CD386D"/>
    <w:rPr>
      <w:b/>
      <w:position w:val="6"/>
      <w:sz w:val="16"/>
    </w:rPr>
  </w:style>
  <w:style w:type="paragraph" w:styleId="Voetnoottekst">
    <w:name w:val="footnote text"/>
    <w:basedOn w:val="Standaard"/>
    <w:link w:val="VoetnoottekstChar"/>
    <w:semiHidden/>
    <w:rsid w:val="00CD386D"/>
    <w:pPr>
      <w:keepLines/>
      <w:ind w:left="454" w:hanging="454"/>
    </w:pPr>
    <w:rPr>
      <w:sz w:val="16"/>
    </w:rPr>
  </w:style>
  <w:style w:type="character" w:customStyle="1" w:styleId="VoetnoottekstChar">
    <w:name w:val="Voetnoottekst Char"/>
    <w:link w:val="Voetnoottekst"/>
    <w:semiHidden/>
    <w:rsid w:val="008F64D7"/>
    <w:rPr>
      <w:sz w:val="16"/>
      <w:lang w:val="en-GB" w:eastAsia="en-US"/>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ard"/>
    <w:link w:val="NOChar"/>
    <w:rsid w:val="00CD386D"/>
    <w:pPr>
      <w:keepLines/>
      <w:ind w:left="1135" w:hanging="851"/>
    </w:pPr>
  </w:style>
  <w:style w:type="character" w:customStyle="1" w:styleId="NOChar">
    <w:name w:val="NO Char"/>
    <w:basedOn w:val="Standaardalinea-lettertype"/>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ard"/>
    <w:link w:val="TALChar"/>
    <w:rsid w:val="00CD386D"/>
    <w:pPr>
      <w:keepNext/>
      <w:keepLines/>
      <w:spacing w:after="0"/>
    </w:pPr>
    <w:rPr>
      <w:rFonts w:ascii="Arial" w:hAnsi="Arial"/>
      <w:sz w:val="18"/>
    </w:rPr>
  </w:style>
  <w:style w:type="character" w:customStyle="1" w:styleId="TALChar">
    <w:name w:val="TAL Char"/>
    <w:link w:val="TAL"/>
    <w:rsid w:val="008F64D7"/>
    <w:rPr>
      <w:rFonts w:ascii="Arial" w:hAnsi="Arial"/>
      <w:sz w:val="18"/>
      <w:lang w:val="en-GB" w:eastAsia="en-US"/>
    </w:rPr>
  </w:style>
  <w:style w:type="paragraph" w:styleId="Lijstnummering2">
    <w:name w:val="List Number 2"/>
    <w:basedOn w:val="Lijstnummering"/>
    <w:rsid w:val="00CD386D"/>
    <w:pPr>
      <w:ind w:left="851"/>
    </w:pPr>
  </w:style>
  <w:style w:type="paragraph" w:styleId="Lijstnummering">
    <w:name w:val="List Number"/>
    <w:basedOn w:val="Lijst"/>
    <w:rsid w:val="00CD386D"/>
  </w:style>
  <w:style w:type="paragraph" w:styleId="Lijst">
    <w:name w:val="List"/>
    <w:basedOn w:val="Standaard"/>
    <w:rsid w:val="00CD386D"/>
    <w:pPr>
      <w:ind w:left="568" w:hanging="284"/>
    </w:pPr>
  </w:style>
  <w:style w:type="paragraph" w:customStyle="1" w:styleId="TAH">
    <w:name w:val="TAH"/>
    <w:basedOn w:val="TAC"/>
    <w:rsid w:val="00CD386D"/>
    <w:rPr>
      <w:b/>
    </w:rPr>
  </w:style>
  <w:style w:type="paragraph" w:customStyle="1" w:styleId="TAC">
    <w:name w:val="TAC"/>
    <w:basedOn w:val="TAL"/>
    <w:link w:val="TACTegn"/>
    <w:rsid w:val="00CD386D"/>
    <w:pPr>
      <w:jc w:val="center"/>
    </w:pPr>
  </w:style>
  <w:style w:type="character" w:customStyle="1" w:styleId="TACTegn">
    <w:name w:val="TAC Tegn"/>
    <w:link w:val="TAC"/>
    <w:rsid w:val="008F64D7"/>
    <w:rPr>
      <w:rFonts w:ascii="Arial" w:hAnsi="Arial"/>
      <w:sz w:val="18"/>
      <w:lang w:val="en-GB" w:eastAsia="en-US"/>
    </w:r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ard"/>
    <w:rsid w:val="00CD386D"/>
    <w:pPr>
      <w:keepLines/>
      <w:ind w:left="1702" w:hanging="1418"/>
    </w:pPr>
  </w:style>
  <w:style w:type="paragraph" w:customStyle="1" w:styleId="FP">
    <w:name w:val="FP"/>
    <w:basedOn w:val="Standa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jst"/>
    <w:rsid w:val="00CD386D"/>
    <w:pPr>
      <w:ind w:left="738" w:hanging="454"/>
    </w:pPr>
  </w:style>
  <w:style w:type="paragraph" w:styleId="Inhopg6">
    <w:name w:val="toc 6"/>
    <w:basedOn w:val="Inhopg5"/>
    <w:next w:val="Standaard"/>
    <w:semiHidden/>
    <w:rsid w:val="00CD386D"/>
    <w:pPr>
      <w:ind w:left="1985" w:hanging="1985"/>
    </w:pPr>
  </w:style>
  <w:style w:type="paragraph" w:styleId="Inhopg7">
    <w:name w:val="toc 7"/>
    <w:basedOn w:val="Inhopg6"/>
    <w:next w:val="Standaard"/>
    <w:semiHidden/>
    <w:rsid w:val="00CD386D"/>
    <w:pPr>
      <w:ind w:left="2268" w:hanging="2268"/>
    </w:pPr>
  </w:style>
  <w:style w:type="paragraph" w:styleId="Lijstopsomteken2">
    <w:name w:val="List Bullet 2"/>
    <w:basedOn w:val="Lijstopsomteken"/>
    <w:rsid w:val="00CD386D"/>
    <w:pPr>
      <w:ind w:left="851"/>
    </w:pPr>
  </w:style>
  <w:style w:type="paragraph" w:styleId="Lijstopsomteken">
    <w:name w:val="List Bullet"/>
    <w:basedOn w:val="Lij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Standa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jstopsomteken3">
    <w:name w:val="List Bullet 3"/>
    <w:basedOn w:val="Lijstopsomteken2"/>
    <w:rsid w:val="00CD386D"/>
    <w:pPr>
      <w:ind w:left="1135"/>
    </w:pPr>
  </w:style>
  <w:style w:type="paragraph" w:styleId="Lijst2">
    <w:name w:val="List 2"/>
    <w:basedOn w:val="Lijst"/>
    <w:rsid w:val="00CD386D"/>
    <w:pPr>
      <w:ind w:left="851"/>
    </w:pPr>
  </w:style>
  <w:style w:type="paragraph" w:styleId="Lijst3">
    <w:name w:val="List 3"/>
    <w:basedOn w:val="Lijst2"/>
    <w:rsid w:val="00CD386D"/>
    <w:pPr>
      <w:ind w:left="1135"/>
    </w:pPr>
  </w:style>
  <w:style w:type="paragraph" w:styleId="Lijst4">
    <w:name w:val="List 4"/>
    <w:basedOn w:val="Lijst3"/>
    <w:rsid w:val="00CD386D"/>
    <w:pPr>
      <w:ind w:left="1418"/>
    </w:pPr>
  </w:style>
  <w:style w:type="paragraph" w:styleId="Lijst5">
    <w:name w:val="List 5"/>
    <w:basedOn w:val="Lijst4"/>
    <w:rsid w:val="00CD386D"/>
    <w:pPr>
      <w:ind w:left="1702"/>
    </w:pPr>
  </w:style>
  <w:style w:type="paragraph" w:styleId="Lijstopsomteken4">
    <w:name w:val="List Bullet 4"/>
    <w:basedOn w:val="Lijstopsomteken3"/>
    <w:rsid w:val="00CD386D"/>
    <w:pPr>
      <w:ind w:left="1418"/>
    </w:pPr>
  </w:style>
  <w:style w:type="paragraph" w:styleId="Lijstopsomteken5">
    <w:name w:val="List Bullet 5"/>
    <w:basedOn w:val="Lijstopsomteken4"/>
    <w:rsid w:val="00CD386D"/>
    <w:pPr>
      <w:ind w:left="1702"/>
    </w:pPr>
  </w:style>
  <w:style w:type="paragraph" w:customStyle="1" w:styleId="B20">
    <w:name w:val="B2"/>
    <w:basedOn w:val="Lijst2"/>
    <w:rsid w:val="00CD386D"/>
    <w:pPr>
      <w:ind w:left="1191" w:hanging="454"/>
    </w:pPr>
  </w:style>
  <w:style w:type="paragraph" w:customStyle="1" w:styleId="B30">
    <w:name w:val="B3"/>
    <w:basedOn w:val="Lijst3"/>
    <w:rsid w:val="00CD386D"/>
    <w:pPr>
      <w:ind w:left="1645" w:hanging="454"/>
    </w:pPr>
  </w:style>
  <w:style w:type="paragraph" w:customStyle="1" w:styleId="B4">
    <w:name w:val="B4"/>
    <w:basedOn w:val="Lijst4"/>
    <w:rsid w:val="00CD386D"/>
    <w:pPr>
      <w:ind w:left="2098" w:hanging="454"/>
    </w:pPr>
  </w:style>
  <w:style w:type="paragraph" w:customStyle="1" w:styleId="B5">
    <w:name w:val="B5"/>
    <w:basedOn w:val="Lij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kop">
    <w:name w:val="index heading"/>
    <w:basedOn w:val="Standaard"/>
    <w:next w:val="Standaard"/>
    <w:semiHidden/>
    <w:pPr>
      <w:pBdr>
        <w:top w:val="single" w:sz="12" w:space="0" w:color="auto"/>
      </w:pBdr>
      <w:spacing w:before="360" w:after="240"/>
    </w:pPr>
    <w:rPr>
      <w:b/>
      <w:i/>
      <w:sz w:val="26"/>
    </w:rPr>
  </w:style>
  <w:style w:type="character" w:customStyle="1" w:styleId="Guidance">
    <w:name w:val="Guidance"/>
    <w:basedOn w:val="Standaardalinea-lettertype"/>
    <w:rPr>
      <w:i/>
      <w:color w:val="0000FF"/>
      <w:sz w:val="20"/>
    </w:rPr>
  </w:style>
  <w:style w:type="paragraph" w:customStyle="1" w:styleId="I1">
    <w:name w:val="I1"/>
    <w:basedOn w:val="Lijst"/>
  </w:style>
  <w:style w:type="paragraph" w:customStyle="1" w:styleId="I2">
    <w:name w:val="I2"/>
    <w:basedOn w:val="Lijst2"/>
  </w:style>
  <w:style w:type="paragraph" w:customStyle="1" w:styleId="I3">
    <w:name w:val="I3"/>
    <w:basedOn w:val="Lijst3"/>
  </w:style>
  <w:style w:type="paragraph" w:customStyle="1" w:styleId="IB3">
    <w:name w:val="IB3"/>
    <w:basedOn w:val="Standaard"/>
    <w:pPr>
      <w:tabs>
        <w:tab w:val="left" w:pos="851"/>
        <w:tab w:val="num" w:pos="1644"/>
      </w:tabs>
      <w:ind w:left="851" w:hanging="567"/>
    </w:pPr>
  </w:style>
  <w:style w:type="paragraph" w:customStyle="1" w:styleId="IB1">
    <w:name w:val="IB1"/>
    <w:basedOn w:val="Standaard"/>
    <w:pPr>
      <w:tabs>
        <w:tab w:val="left" w:pos="284"/>
        <w:tab w:val="num" w:pos="737"/>
      </w:tabs>
      <w:ind w:left="737" w:hanging="453"/>
    </w:pPr>
  </w:style>
  <w:style w:type="paragraph" w:customStyle="1" w:styleId="IB2">
    <w:name w:val="IB2"/>
    <w:basedOn w:val="Standaard"/>
    <w:pPr>
      <w:tabs>
        <w:tab w:val="left" w:pos="567"/>
        <w:tab w:val="num" w:pos="1191"/>
      </w:tabs>
      <w:ind w:left="568" w:hanging="284"/>
    </w:pPr>
  </w:style>
  <w:style w:type="paragraph" w:customStyle="1" w:styleId="IBN">
    <w:name w:val="IBN"/>
    <w:basedOn w:val="Standaard"/>
    <w:pPr>
      <w:tabs>
        <w:tab w:val="left" w:pos="567"/>
        <w:tab w:val="num" w:pos="737"/>
      </w:tabs>
      <w:ind w:left="568" w:hanging="284"/>
    </w:pPr>
  </w:style>
  <w:style w:type="paragraph" w:customStyle="1" w:styleId="IBL">
    <w:name w:val="IBL"/>
    <w:basedOn w:val="Standaard"/>
    <w:pPr>
      <w:tabs>
        <w:tab w:val="left" w:pos="284"/>
        <w:tab w:val="num" w:pos="737"/>
      </w:tabs>
      <w:ind w:left="737" w:hanging="453"/>
    </w:pPr>
  </w:style>
  <w:style w:type="character" w:styleId="Hyperlink">
    <w:name w:val="Hyperlink"/>
    <w:basedOn w:val="Standaardalinea-lettertype"/>
    <w:uiPriority w:val="99"/>
    <w:rPr>
      <w:color w:val="0000FF"/>
      <w:u w:val="single"/>
    </w:rPr>
  </w:style>
  <w:style w:type="character" w:styleId="GevolgdeHyperlink">
    <w:name w:val="FollowedHyperlink"/>
    <w:basedOn w:val="Standaardalinea-lettertype"/>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ard"/>
    <w:rsid w:val="00CD386D"/>
    <w:pPr>
      <w:numPr>
        <w:numId w:val="5"/>
      </w:numPr>
      <w:tabs>
        <w:tab w:val="left" w:pos="851"/>
      </w:tabs>
    </w:pPr>
  </w:style>
  <w:style w:type="paragraph" w:customStyle="1" w:styleId="BN">
    <w:name w:val="BN"/>
    <w:basedOn w:val="Standaard"/>
    <w:rsid w:val="00CD386D"/>
    <w:pPr>
      <w:numPr>
        <w:numId w:val="4"/>
      </w:numPr>
    </w:pPr>
  </w:style>
  <w:style w:type="paragraph" w:styleId="Plattetekst">
    <w:name w:val="Body Text"/>
    <w:basedOn w:val="Standaard"/>
    <w:link w:val="PlattetekstChar"/>
    <w:pPr>
      <w:keepNext/>
      <w:spacing w:after="140"/>
    </w:pPr>
  </w:style>
  <w:style w:type="character" w:customStyle="1" w:styleId="PlattetekstChar">
    <w:name w:val="Platte tekst Char"/>
    <w:link w:val="Plattetekst"/>
    <w:rsid w:val="008F64D7"/>
    <w:rPr>
      <w:lang w:val="en-GB" w:eastAsia="en-US"/>
    </w:rPr>
  </w:style>
  <w:style w:type="paragraph" w:styleId="Bloktekst">
    <w:name w:val="Block Text"/>
    <w:basedOn w:val="Standaard"/>
    <w:pPr>
      <w:spacing w:after="120"/>
      <w:ind w:left="1440" w:right="1440"/>
    </w:pPr>
  </w:style>
  <w:style w:type="paragraph" w:styleId="Plattetekst2">
    <w:name w:val="Body Text 2"/>
    <w:basedOn w:val="Standaard"/>
    <w:link w:val="Plattetekst2Char"/>
    <w:pPr>
      <w:spacing w:after="120" w:line="480" w:lineRule="auto"/>
    </w:pPr>
  </w:style>
  <w:style w:type="character" w:customStyle="1" w:styleId="Plattetekst2Char">
    <w:name w:val="Platte tekst 2 Char"/>
    <w:link w:val="Plattetekst2"/>
    <w:rsid w:val="008F64D7"/>
    <w:rPr>
      <w:lang w:val="en-GB" w:eastAsia="en-US"/>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link w:val="Plattetekst3"/>
    <w:rsid w:val="008F64D7"/>
    <w:rPr>
      <w:sz w:val="16"/>
      <w:szCs w:val="16"/>
      <w:lang w:val="en-GB" w:eastAsia="en-US"/>
    </w:rPr>
  </w:style>
  <w:style w:type="paragraph" w:styleId="Platteteksteersteinspringing">
    <w:name w:val="Body Text First Indent"/>
    <w:basedOn w:val="Plattetekst"/>
    <w:link w:val="PlatteteksteersteinspringingChar"/>
    <w:pPr>
      <w:keepNext w:val="0"/>
      <w:spacing w:after="120"/>
      <w:ind w:firstLine="210"/>
    </w:pPr>
  </w:style>
  <w:style w:type="character" w:customStyle="1" w:styleId="PlatteteksteersteinspringingChar">
    <w:name w:val="Platte tekst eerste inspringing Char"/>
    <w:basedOn w:val="PlattetekstChar"/>
    <w:link w:val="Platteteksteersteinspringing"/>
    <w:rsid w:val="008F64D7"/>
    <w:rPr>
      <w:lang w:val="en-GB" w:eastAsia="en-US"/>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link w:val="Plattetekstinspringen"/>
    <w:rsid w:val="008F64D7"/>
    <w:rPr>
      <w:lang w:val="en-GB" w:eastAsia="en-US"/>
    </w:rPr>
  </w:style>
  <w:style w:type="paragraph" w:styleId="Platteteksteersteinspringing2">
    <w:name w:val="Body Text First Indent 2"/>
    <w:basedOn w:val="Plattetekstinspringen"/>
    <w:link w:val="Platteteksteersteinspringing2Char"/>
    <w:pPr>
      <w:ind w:firstLine="210"/>
    </w:pPr>
  </w:style>
  <w:style w:type="character" w:customStyle="1" w:styleId="Platteteksteersteinspringing2Char">
    <w:name w:val="Platte tekst eerste inspringing 2 Char"/>
    <w:basedOn w:val="PlattetekstinspringenChar"/>
    <w:link w:val="Platteteksteersteinspringing2"/>
    <w:rsid w:val="008F64D7"/>
    <w:rPr>
      <w:lang w:val="en-GB" w:eastAsia="en-US"/>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link w:val="Plattetekstinspringen2"/>
    <w:rsid w:val="008F64D7"/>
    <w:rPr>
      <w:lang w:val="en-GB" w:eastAsia="en-US"/>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link w:val="Plattetekstinspringen3"/>
    <w:rsid w:val="008F64D7"/>
    <w:rPr>
      <w:sz w:val="16"/>
      <w:szCs w:val="16"/>
      <w:lang w:val="en-GB" w:eastAsia="en-US"/>
    </w:rPr>
  </w:style>
  <w:style w:type="paragraph" w:styleId="Bijschrift">
    <w:name w:val="caption"/>
    <w:basedOn w:val="Standaard"/>
    <w:next w:val="Standaard"/>
    <w:qFormat/>
    <w:pPr>
      <w:spacing w:before="120" w:after="120"/>
    </w:pPr>
    <w:rPr>
      <w:b/>
      <w:bCs/>
    </w:rPr>
  </w:style>
  <w:style w:type="paragraph" w:styleId="Afsluiting">
    <w:name w:val="Closing"/>
    <w:basedOn w:val="Standaard"/>
    <w:link w:val="AfsluitingChar"/>
    <w:pPr>
      <w:ind w:left="4252"/>
    </w:pPr>
  </w:style>
  <w:style w:type="character" w:customStyle="1" w:styleId="AfsluitingChar">
    <w:name w:val="Afsluiting Char"/>
    <w:link w:val="Afsluiting"/>
    <w:rsid w:val="008F64D7"/>
    <w:rPr>
      <w:lang w:val="en-GB" w:eastAsia="en-US"/>
    </w:rPr>
  </w:style>
  <w:style w:type="character" w:styleId="Verwijzingopmerking">
    <w:name w:val="annotation reference"/>
    <w:basedOn w:val="Standaardalinea-lettertype"/>
    <w:semiHidden/>
    <w:rPr>
      <w:sz w:val="16"/>
      <w:szCs w:val="16"/>
    </w:rPr>
  </w:style>
  <w:style w:type="paragraph" w:styleId="Tekstopmerking">
    <w:name w:val="annotation text"/>
    <w:basedOn w:val="Standaard"/>
    <w:link w:val="TekstopmerkingChar"/>
    <w:semiHidden/>
  </w:style>
  <w:style w:type="character" w:customStyle="1" w:styleId="TekstopmerkingChar">
    <w:name w:val="Tekst opmerking Char"/>
    <w:basedOn w:val="Standaardalinea-lettertype"/>
    <w:link w:val="Tekstopmerking"/>
    <w:semiHidden/>
    <w:rsid w:val="008F64D7"/>
    <w:rPr>
      <w:lang w:val="en-GB" w:eastAsia="en-US"/>
    </w:rPr>
  </w:style>
  <w:style w:type="paragraph" w:styleId="Datum">
    <w:name w:val="Date"/>
    <w:basedOn w:val="Standaard"/>
    <w:next w:val="Standaard"/>
    <w:link w:val="DatumChar"/>
  </w:style>
  <w:style w:type="character" w:customStyle="1" w:styleId="DatumChar">
    <w:name w:val="Datum Char"/>
    <w:link w:val="Datum"/>
    <w:rsid w:val="008F64D7"/>
    <w:rPr>
      <w:lang w:val="en-GB" w:eastAsia="en-US"/>
    </w:rPr>
  </w:style>
  <w:style w:type="paragraph" w:styleId="Documentstructuur">
    <w:name w:val="Document Map"/>
    <w:basedOn w:val="Standaard"/>
    <w:link w:val="DocumentstructuurChar"/>
    <w:semiHidden/>
    <w:pPr>
      <w:shd w:val="clear" w:color="auto" w:fill="000080"/>
    </w:pPr>
    <w:rPr>
      <w:rFonts w:ascii="Tahoma" w:hAnsi="Tahoma" w:cs="Tahoma"/>
    </w:rPr>
  </w:style>
  <w:style w:type="character" w:customStyle="1" w:styleId="DocumentstructuurChar">
    <w:name w:val="Documentstructuur Char"/>
    <w:link w:val="Documentstructuur"/>
    <w:semiHidden/>
    <w:rsid w:val="008F64D7"/>
    <w:rPr>
      <w:rFonts w:ascii="Tahoma" w:hAnsi="Tahoma" w:cs="Tahoma"/>
      <w:shd w:val="clear" w:color="auto" w:fill="000080"/>
      <w:lang w:val="en-GB" w:eastAsia="en-US"/>
    </w:rPr>
  </w:style>
  <w:style w:type="paragraph" w:styleId="E-mailhandtekening">
    <w:name w:val="E-mail Signature"/>
    <w:basedOn w:val="Standaard"/>
    <w:link w:val="E-mailhandtekeningChar"/>
  </w:style>
  <w:style w:type="character" w:customStyle="1" w:styleId="E-mailhandtekeningChar">
    <w:name w:val="E-mailhandtekening Char"/>
    <w:link w:val="E-mailhandtekening"/>
    <w:rsid w:val="008F64D7"/>
    <w:rPr>
      <w:lang w:val="en-GB" w:eastAsia="en-US"/>
    </w:rPr>
  </w:style>
  <w:style w:type="character" w:styleId="Nadruk">
    <w:name w:val="Emphasis"/>
    <w:basedOn w:val="Standaardalinea-lettertype"/>
    <w:qFormat/>
    <w:rPr>
      <w:i/>
      <w:iCs/>
    </w:rPr>
  </w:style>
  <w:style w:type="character" w:styleId="Eindnootmarkering">
    <w:name w:val="endnote reference"/>
    <w:basedOn w:val="Standaardalinea-lettertype"/>
    <w:semiHidden/>
    <w:rPr>
      <w:vertAlign w:val="superscript"/>
    </w:rPr>
  </w:style>
  <w:style w:type="paragraph" w:styleId="Eindnoottekst">
    <w:name w:val="endnote text"/>
    <w:basedOn w:val="Standaard"/>
    <w:link w:val="EindnoottekstChar"/>
    <w:semiHidden/>
  </w:style>
  <w:style w:type="character" w:customStyle="1" w:styleId="EindnoottekstChar">
    <w:name w:val="Eindnoottekst Char"/>
    <w:link w:val="Eindnoottekst"/>
    <w:semiHidden/>
    <w:rsid w:val="008F64D7"/>
    <w:rPr>
      <w:lang w:val="en-GB" w:eastAsia="en-US"/>
    </w:rPr>
  </w:style>
  <w:style w:type="paragraph" w:styleId="Adresenvelop">
    <w:name w:val="envelope address"/>
    <w:basedOn w:val="Standaard"/>
    <w:pPr>
      <w:framePr w:w="7920" w:h="1980" w:hRule="exact" w:hSpace="180" w:wrap="auto" w:hAnchor="page" w:xAlign="center" w:yAlign="bottom"/>
      <w:ind w:left="2880"/>
    </w:pPr>
    <w:rPr>
      <w:rFonts w:ascii="Arial" w:hAnsi="Arial" w:cs="Arial"/>
      <w:sz w:val="24"/>
      <w:szCs w:val="24"/>
    </w:rPr>
  </w:style>
  <w:style w:type="paragraph" w:styleId="Afzender">
    <w:name w:val="envelope return"/>
    <w:basedOn w:val="Standaard"/>
    <w:rPr>
      <w:rFonts w:ascii="Arial" w:hAnsi="Arial" w:cs="Arial"/>
    </w:rPr>
  </w:style>
  <w:style w:type="character" w:styleId="HTML-acroniem">
    <w:name w:val="HTML Acronym"/>
    <w:basedOn w:val="Standaardalinea-lettertype"/>
  </w:style>
  <w:style w:type="paragraph" w:styleId="HTML-adres">
    <w:name w:val="HTML Address"/>
    <w:basedOn w:val="Standaard"/>
    <w:link w:val="HTML-adresChar"/>
    <w:rPr>
      <w:i/>
      <w:iCs/>
    </w:rPr>
  </w:style>
  <w:style w:type="character" w:customStyle="1" w:styleId="HTML-adresChar">
    <w:name w:val="HTML-adres Char"/>
    <w:link w:val="HTML-adres"/>
    <w:rsid w:val="008F64D7"/>
    <w:rPr>
      <w:i/>
      <w:iCs/>
      <w:lang w:val="en-GB" w:eastAsia="en-US"/>
    </w:rPr>
  </w:style>
  <w:style w:type="character" w:styleId="HTML-citaat">
    <w:name w:val="HTML Cite"/>
    <w:basedOn w:val="Standaardalinea-lettertype"/>
    <w:rPr>
      <w:i/>
      <w:iCs/>
    </w:rPr>
  </w:style>
  <w:style w:type="character" w:styleId="HTMLCode">
    <w:name w:val="HTML Code"/>
    <w:basedOn w:val="Standaardalinea-lettertype"/>
    <w:rPr>
      <w:rFonts w:ascii="Courier New" w:hAnsi="Courier New"/>
      <w:sz w:val="20"/>
      <w:szCs w:val="20"/>
    </w:rPr>
  </w:style>
  <w:style w:type="character" w:styleId="HTMLDefinition">
    <w:name w:val="HTML Definition"/>
    <w:basedOn w:val="Standaardalinea-lettertype"/>
    <w:rPr>
      <w:i/>
      <w:iCs/>
    </w:rPr>
  </w:style>
  <w:style w:type="character" w:styleId="HTML-toetsenbord">
    <w:name w:val="HTML Keyboard"/>
    <w:basedOn w:val="Standaardalinea-lettertype"/>
    <w:rPr>
      <w:rFonts w:ascii="Courier New" w:hAnsi="Courier New"/>
      <w:sz w:val="20"/>
      <w:szCs w:val="20"/>
    </w:rPr>
  </w:style>
  <w:style w:type="paragraph" w:styleId="HTML-voorafopgemaakt">
    <w:name w:val="HTML Preformatted"/>
    <w:basedOn w:val="Standaard"/>
    <w:link w:val="HTML-voorafopgemaaktChar"/>
    <w:rPr>
      <w:rFonts w:ascii="Courier New" w:hAnsi="Courier New" w:cs="Courier New"/>
    </w:rPr>
  </w:style>
  <w:style w:type="character" w:customStyle="1" w:styleId="HTML-voorafopgemaaktChar">
    <w:name w:val="HTML - vooraf opgemaakt Char"/>
    <w:link w:val="HTML-voorafopgemaakt"/>
    <w:rsid w:val="008F64D7"/>
    <w:rPr>
      <w:rFonts w:ascii="Courier New" w:hAnsi="Courier New" w:cs="Courier New"/>
      <w:lang w:val="en-GB" w:eastAsia="en-US"/>
    </w:rPr>
  </w:style>
  <w:style w:type="character" w:styleId="HTML-voorbeeld">
    <w:name w:val="HTML Sample"/>
    <w:basedOn w:val="Standaardalinea-lettertype"/>
    <w:rPr>
      <w:rFonts w:ascii="Courier New" w:hAnsi="Courier New"/>
    </w:rPr>
  </w:style>
  <w:style w:type="character" w:styleId="HTML-schrijfmachine">
    <w:name w:val="HTML Typewriter"/>
    <w:basedOn w:val="Standaardalinea-lettertype"/>
    <w:rPr>
      <w:rFonts w:ascii="Courier New" w:hAnsi="Courier New"/>
      <w:sz w:val="20"/>
      <w:szCs w:val="20"/>
    </w:rPr>
  </w:style>
  <w:style w:type="character" w:styleId="HTMLVariable">
    <w:name w:val="HTML Variable"/>
    <w:basedOn w:val="Standaardalinea-lettertype"/>
    <w:rPr>
      <w:i/>
      <w:iCs/>
    </w:rPr>
  </w:style>
  <w:style w:type="paragraph" w:styleId="Index3">
    <w:name w:val="index 3"/>
    <w:basedOn w:val="Standaard"/>
    <w:next w:val="Standaard"/>
    <w:autoRedefine/>
    <w:semiHidden/>
    <w:pPr>
      <w:ind w:left="600" w:hanging="200"/>
    </w:pPr>
  </w:style>
  <w:style w:type="paragraph" w:styleId="Index4">
    <w:name w:val="index 4"/>
    <w:basedOn w:val="Standaard"/>
    <w:next w:val="Standaard"/>
    <w:autoRedefine/>
    <w:semiHidden/>
    <w:pPr>
      <w:ind w:left="800" w:hanging="200"/>
    </w:pPr>
  </w:style>
  <w:style w:type="paragraph" w:styleId="Index5">
    <w:name w:val="index 5"/>
    <w:basedOn w:val="Standaard"/>
    <w:next w:val="Standaard"/>
    <w:autoRedefine/>
    <w:semiHidden/>
    <w:pPr>
      <w:ind w:left="1000" w:hanging="200"/>
    </w:pPr>
  </w:style>
  <w:style w:type="paragraph" w:styleId="Index6">
    <w:name w:val="index 6"/>
    <w:basedOn w:val="Standaard"/>
    <w:next w:val="Standaard"/>
    <w:autoRedefine/>
    <w:semiHidden/>
    <w:pPr>
      <w:ind w:left="1200" w:hanging="200"/>
    </w:pPr>
  </w:style>
  <w:style w:type="paragraph" w:styleId="Index7">
    <w:name w:val="index 7"/>
    <w:basedOn w:val="Standaard"/>
    <w:next w:val="Standaard"/>
    <w:autoRedefine/>
    <w:semiHidden/>
    <w:pPr>
      <w:ind w:left="1400" w:hanging="200"/>
    </w:pPr>
  </w:style>
  <w:style w:type="paragraph" w:styleId="Index8">
    <w:name w:val="index 8"/>
    <w:basedOn w:val="Standaard"/>
    <w:next w:val="Standaard"/>
    <w:autoRedefine/>
    <w:semiHidden/>
    <w:pPr>
      <w:ind w:left="1600" w:hanging="200"/>
    </w:pPr>
  </w:style>
  <w:style w:type="paragraph" w:styleId="Index9">
    <w:name w:val="index 9"/>
    <w:basedOn w:val="Standaard"/>
    <w:next w:val="Standaard"/>
    <w:autoRedefine/>
    <w:semiHidden/>
    <w:pPr>
      <w:ind w:left="1800" w:hanging="200"/>
    </w:pPr>
  </w:style>
  <w:style w:type="character" w:styleId="Regelnummer">
    <w:name w:val="line number"/>
    <w:basedOn w:val="Standaardalinea-lettertype"/>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paragraph" w:styleId="Lijstnummering3">
    <w:name w:val="List Number 3"/>
    <w:basedOn w:val="Standaard"/>
    <w:pPr>
      <w:numPr>
        <w:numId w:val="6"/>
      </w:numPr>
    </w:pPr>
  </w:style>
  <w:style w:type="paragraph" w:styleId="Lijstnummering4">
    <w:name w:val="List Number 4"/>
    <w:basedOn w:val="Standaard"/>
    <w:pPr>
      <w:numPr>
        <w:numId w:val="7"/>
      </w:numPr>
    </w:pPr>
  </w:style>
  <w:style w:type="paragraph" w:styleId="Lijstnummering5">
    <w:name w:val="List Number 5"/>
    <w:basedOn w:val="Standaard"/>
    <w:pPr>
      <w:numPr>
        <w:numId w:val="8"/>
      </w:numPr>
    </w:pPr>
  </w:style>
  <w:style w:type="paragraph" w:styleId="Macrotekst">
    <w:name w:val="macro"/>
    <w:link w:val="Macroteks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kstChar">
    <w:name w:val="Macrotekst Char"/>
    <w:link w:val="Macrotekst"/>
    <w:semiHidden/>
    <w:rsid w:val="008F64D7"/>
    <w:rPr>
      <w:rFonts w:ascii="Courier New" w:hAnsi="Courier New" w:cs="Courier New"/>
      <w:lang w:val="en-GB" w:eastAsia="en-US"/>
    </w:rPr>
  </w:style>
  <w:style w:type="paragraph" w:styleId="Berichtkop">
    <w:name w:val="Message Header"/>
    <w:basedOn w:val="Standaard"/>
    <w:link w:val="Berichtkop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BerichtkopChar">
    <w:name w:val="Berichtkop Char"/>
    <w:link w:val="Berichtkop"/>
    <w:rsid w:val="008F64D7"/>
    <w:rPr>
      <w:rFonts w:ascii="Arial" w:hAnsi="Arial" w:cs="Arial"/>
      <w:sz w:val="24"/>
      <w:szCs w:val="24"/>
      <w:shd w:val="pct20" w:color="auto" w:fill="auto"/>
      <w:lang w:val="en-GB" w:eastAsia="en-US"/>
    </w:rPr>
  </w:style>
  <w:style w:type="paragraph" w:styleId="Normaalweb">
    <w:name w:val="Normal (Web)"/>
    <w:basedOn w:val="Standaard"/>
    <w:rPr>
      <w:sz w:val="24"/>
      <w:szCs w:val="24"/>
    </w:rPr>
  </w:style>
  <w:style w:type="paragraph" w:styleId="Standaardinspringing">
    <w:name w:val="Normal Indent"/>
    <w:basedOn w:val="Standaard"/>
    <w:pPr>
      <w:ind w:left="720"/>
    </w:pPr>
  </w:style>
  <w:style w:type="paragraph" w:styleId="Notitiekop">
    <w:name w:val="Note Heading"/>
    <w:basedOn w:val="Standaard"/>
    <w:next w:val="Standaard"/>
    <w:link w:val="NotitiekopChar"/>
  </w:style>
  <w:style w:type="character" w:customStyle="1" w:styleId="NotitiekopChar">
    <w:name w:val="Notitiekop Char"/>
    <w:link w:val="Notitiekop"/>
    <w:rsid w:val="008F64D7"/>
    <w:rPr>
      <w:lang w:val="en-GB" w:eastAsia="en-US"/>
    </w:rPr>
  </w:style>
  <w:style w:type="character" w:styleId="Paginanummer">
    <w:name w:val="page number"/>
    <w:basedOn w:val="Standaardalinea-lettertype"/>
  </w:style>
  <w:style w:type="paragraph" w:styleId="Tekstzonderopmaak">
    <w:name w:val="Plain Text"/>
    <w:basedOn w:val="Standaard"/>
    <w:link w:val="TekstzonderopmaakChar"/>
    <w:rPr>
      <w:rFonts w:ascii="Courier New" w:hAnsi="Courier New" w:cs="Courier New"/>
    </w:rPr>
  </w:style>
  <w:style w:type="character" w:customStyle="1" w:styleId="TekstzonderopmaakChar">
    <w:name w:val="Tekst zonder opmaak Char"/>
    <w:link w:val="Tekstzonderopmaak"/>
    <w:rsid w:val="008F64D7"/>
    <w:rPr>
      <w:rFonts w:ascii="Courier New" w:hAnsi="Courier New" w:cs="Courier New"/>
      <w:lang w:val="en-GB" w:eastAsia="en-US"/>
    </w:rPr>
  </w:style>
  <w:style w:type="paragraph" w:styleId="Aanhef">
    <w:name w:val="Salutation"/>
    <w:basedOn w:val="Standaard"/>
    <w:next w:val="Standaard"/>
    <w:link w:val="AanhefChar"/>
  </w:style>
  <w:style w:type="character" w:customStyle="1" w:styleId="AanhefChar">
    <w:name w:val="Aanhef Char"/>
    <w:link w:val="Aanhef"/>
    <w:rsid w:val="008F64D7"/>
    <w:rPr>
      <w:lang w:val="en-GB" w:eastAsia="en-US"/>
    </w:rPr>
  </w:style>
  <w:style w:type="paragraph" w:styleId="Handtekening">
    <w:name w:val="Signature"/>
    <w:basedOn w:val="Standaard"/>
    <w:link w:val="HandtekeningChar"/>
    <w:pPr>
      <w:ind w:left="4252"/>
    </w:pPr>
  </w:style>
  <w:style w:type="character" w:customStyle="1" w:styleId="HandtekeningChar">
    <w:name w:val="Handtekening Char"/>
    <w:link w:val="Handtekening"/>
    <w:rsid w:val="008F64D7"/>
    <w:rPr>
      <w:lang w:val="en-GB" w:eastAsia="en-US"/>
    </w:rPr>
  </w:style>
  <w:style w:type="character" w:styleId="Zwaar">
    <w:name w:val="Strong"/>
    <w:basedOn w:val="Standaardalinea-lettertype"/>
    <w:qFormat/>
    <w:rPr>
      <w:b/>
      <w:bCs/>
    </w:rPr>
  </w:style>
  <w:style w:type="paragraph" w:styleId="Ondertitel">
    <w:name w:val="Subtitle"/>
    <w:basedOn w:val="Standaard"/>
    <w:link w:val="OndertitelChar"/>
    <w:qFormat/>
    <w:pPr>
      <w:spacing w:after="60"/>
      <w:jc w:val="center"/>
      <w:outlineLvl w:val="1"/>
    </w:pPr>
    <w:rPr>
      <w:rFonts w:ascii="Arial" w:hAnsi="Arial" w:cs="Arial"/>
      <w:sz w:val="24"/>
      <w:szCs w:val="24"/>
    </w:rPr>
  </w:style>
  <w:style w:type="character" w:customStyle="1" w:styleId="OndertitelChar">
    <w:name w:val="Ondertitel Char"/>
    <w:link w:val="Ondertitel"/>
    <w:rsid w:val="008F64D7"/>
    <w:rPr>
      <w:rFonts w:ascii="Arial" w:hAnsi="Arial" w:cs="Arial"/>
      <w:sz w:val="24"/>
      <w:szCs w:val="24"/>
      <w:lang w:val="en-GB" w:eastAsia="en-US"/>
    </w:rPr>
  </w:style>
  <w:style w:type="paragraph" w:styleId="Bronvermelding">
    <w:name w:val="table of authorities"/>
    <w:basedOn w:val="Standaard"/>
    <w:next w:val="Standaard"/>
    <w:semiHidden/>
    <w:pPr>
      <w:ind w:left="200" w:hanging="200"/>
    </w:pPr>
  </w:style>
  <w:style w:type="paragraph" w:styleId="Lijstmetafbeeldingen">
    <w:name w:val="table of figures"/>
    <w:basedOn w:val="Standaard"/>
    <w:next w:val="Standaard"/>
    <w:semiHidden/>
    <w:pPr>
      <w:ind w:left="400" w:hanging="400"/>
    </w:pPr>
  </w:style>
  <w:style w:type="paragraph" w:styleId="Titel">
    <w:name w:val="Title"/>
    <w:basedOn w:val="Standaard"/>
    <w:link w:val="TitelChar"/>
    <w:qFormat/>
    <w:pPr>
      <w:spacing w:before="240" w:after="60"/>
      <w:jc w:val="center"/>
      <w:outlineLvl w:val="0"/>
    </w:pPr>
    <w:rPr>
      <w:rFonts w:ascii="Arial" w:hAnsi="Arial" w:cs="Arial"/>
      <w:b/>
      <w:bCs/>
      <w:kern w:val="28"/>
      <w:sz w:val="32"/>
      <w:szCs w:val="32"/>
    </w:rPr>
  </w:style>
  <w:style w:type="character" w:customStyle="1" w:styleId="TitelChar">
    <w:name w:val="Titel Char"/>
    <w:link w:val="Titel"/>
    <w:rsid w:val="008F64D7"/>
    <w:rPr>
      <w:rFonts w:ascii="Arial" w:hAnsi="Arial" w:cs="Arial"/>
      <w:b/>
      <w:bCs/>
      <w:kern w:val="28"/>
      <w:sz w:val="32"/>
      <w:szCs w:val="32"/>
      <w:lang w:val="en-GB" w:eastAsia="en-US"/>
    </w:rPr>
  </w:style>
  <w:style w:type="paragraph" w:styleId="Kopbronvermelding">
    <w:name w:val="toa heading"/>
    <w:basedOn w:val="Standaard"/>
    <w:next w:val="Standaard"/>
    <w:semiHidden/>
    <w:pPr>
      <w:spacing w:before="120"/>
    </w:pPr>
    <w:rPr>
      <w:rFonts w:ascii="Arial" w:hAnsi="Arial" w:cs="Arial"/>
      <w:b/>
      <w:bCs/>
      <w:sz w:val="24"/>
      <w:szCs w:val="24"/>
    </w:rPr>
  </w:style>
  <w:style w:type="paragraph" w:customStyle="1" w:styleId="TAJ">
    <w:name w:val="TAJ"/>
    <w:basedOn w:val="Standaard"/>
    <w:rsid w:val="00CD386D"/>
    <w:pPr>
      <w:keepNext/>
      <w:keepLines/>
      <w:spacing w:after="0"/>
      <w:jc w:val="both"/>
    </w:pPr>
    <w:rPr>
      <w:rFonts w:ascii="Arial" w:hAnsi="Arial"/>
      <w:sz w:val="18"/>
    </w:rPr>
  </w:style>
  <w:style w:type="paragraph" w:styleId="Ballontekst">
    <w:name w:val="Balloon Text"/>
    <w:basedOn w:val="Standaard"/>
    <w:link w:val="BallontekstChar"/>
    <w:rsid w:val="00F12DD3"/>
    <w:pPr>
      <w:spacing w:after="0"/>
    </w:pPr>
    <w:rPr>
      <w:rFonts w:ascii="Tahoma" w:hAnsi="Tahoma" w:cs="Tahoma"/>
      <w:sz w:val="16"/>
      <w:szCs w:val="16"/>
    </w:rPr>
  </w:style>
  <w:style w:type="character" w:customStyle="1" w:styleId="BallontekstChar">
    <w:name w:val="Ballontekst Char"/>
    <w:basedOn w:val="Standaardalinea-lettertype"/>
    <w:link w:val="Ballontekst"/>
    <w:rsid w:val="00F12DD3"/>
    <w:rPr>
      <w:rFonts w:ascii="Tahoma" w:hAnsi="Tahoma" w:cs="Tahoma"/>
      <w:sz w:val="16"/>
      <w:szCs w:val="16"/>
      <w:lang w:eastAsia="en-US"/>
    </w:rPr>
  </w:style>
  <w:style w:type="character" w:customStyle="1" w:styleId="CommentaireCar">
    <w:name w:val="Commentaire Car"/>
    <w:rsid w:val="008F64D7"/>
    <w:rPr>
      <w:lang w:val="en-GB"/>
    </w:rPr>
  </w:style>
  <w:style w:type="table" w:styleId="Tabelraster">
    <w:name w:val="Table Grid"/>
    <w:basedOn w:val="Standaardtabel"/>
    <w:uiPriority w:val="39"/>
    <w:rsid w:val="008F6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rsid w:val="008F64D7"/>
    <w:rPr>
      <w:b/>
      <w:bCs/>
      <w:lang w:eastAsia="x-none"/>
    </w:rPr>
  </w:style>
  <w:style w:type="character" w:customStyle="1" w:styleId="OnderwerpvanopmerkingChar">
    <w:name w:val="Onderwerp van opmerking Char"/>
    <w:basedOn w:val="TekstopmerkingChar"/>
    <w:link w:val="Onderwerpvanopmerking"/>
    <w:rsid w:val="008F64D7"/>
    <w:rPr>
      <w:b/>
      <w:bCs/>
      <w:lang w:val="en-GB" w:eastAsia="x-none"/>
    </w:rPr>
  </w:style>
  <w:style w:type="paragraph" w:styleId="Revisie">
    <w:name w:val="Revision"/>
    <w:hidden/>
    <w:uiPriority w:val="99"/>
    <w:semiHidden/>
    <w:rsid w:val="008F64D7"/>
    <w:rPr>
      <w:lang w:val="en-GB" w:eastAsia="en-US"/>
    </w:rPr>
  </w:style>
  <w:style w:type="paragraph" w:customStyle="1" w:styleId="TB1">
    <w:name w:val="TB1"/>
    <w:basedOn w:val="Standaard"/>
    <w:qFormat/>
    <w:rsid w:val="008F64D7"/>
    <w:pPr>
      <w:keepNext/>
      <w:keepLines/>
      <w:numPr>
        <w:numId w:val="9"/>
      </w:numPr>
      <w:tabs>
        <w:tab w:val="left" w:pos="720"/>
      </w:tabs>
      <w:spacing w:after="0"/>
      <w:ind w:left="737" w:hanging="380"/>
    </w:pPr>
    <w:rPr>
      <w:rFonts w:ascii="Arial" w:hAnsi="Arial"/>
      <w:sz w:val="18"/>
    </w:rPr>
  </w:style>
  <w:style w:type="paragraph" w:customStyle="1" w:styleId="TB2">
    <w:name w:val="TB2"/>
    <w:basedOn w:val="Standaard"/>
    <w:qFormat/>
    <w:rsid w:val="008F64D7"/>
    <w:pPr>
      <w:keepNext/>
      <w:keepLines/>
      <w:numPr>
        <w:numId w:val="10"/>
      </w:numPr>
      <w:tabs>
        <w:tab w:val="left" w:pos="1109"/>
      </w:tabs>
      <w:spacing w:after="0"/>
      <w:ind w:left="1100" w:hanging="380"/>
    </w:pPr>
    <w:rPr>
      <w:rFonts w:ascii="Arial" w:hAnsi="Arial"/>
      <w:sz w:val="18"/>
    </w:rPr>
  </w:style>
  <w:style w:type="character" w:customStyle="1" w:styleId="CarCar37">
    <w:name w:val="Car Car37"/>
    <w:rsid w:val="008F64D7"/>
    <w:rPr>
      <w:rFonts w:ascii="Arial" w:hAnsi="Arial"/>
      <w:sz w:val="36"/>
      <w:lang w:val="en-GB" w:eastAsia="en-US"/>
    </w:rPr>
  </w:style>
  <w:style w:type="character" w:customStyle="1" w:styleId="CarCar36">
    <w:name w:val="Car Car36"/>
    <w:rsid w:val="008F64D7"/>
    <w:rPr>
      <w:rFonts w:ascii="Arial" w:hAnsi="Arial"/>
      <w:sz w:val="32"/>
      <w:lang w:val="en-GB" w:eastAsia="en-US"/>
    </w:rPr>
  </w:style>
  <w:style w:type="paragraph" w:styleId="Lijstalinea">
    <w:name w:val="List Paragraph"/>
    <w:basedOn w:val="Standaard"/>
    <w:uiPriority w:val="34"/>
    <w:qFormat/>
    <w:rsid w:val="005403AA"/>
    <w:pPr>
      <w:ind w:left="720"/>
      <w:contextualSpacing/>
    </w:pPr>
  </w:style>
  <w:style w:type="paragraph" w:styleId="Geenafstand">
    <w:name w:val="No Spacing"/>
    <w:uiPriority w:val="1"/>
    <w:qFormat/>
    <w:rsid w:val="00CE0323"/>
    <w:rPr>
      <w:rFonts w:asciiTheme="minorHAnsi" w:eastAsiaTheme="minorHAnsi" w:hAnsiTheme="minorHAnsi" w:cstheme="minorBidi"/>
      <w:sz w:val="22"/>
      <w:szCs w:val="22"/>
      <w:lang w:val="nl-NL" w:eastAsia="en-US"/>
    </w:rPr>
  </w:style>
  <w:style w:type="paragraph" w:customStyle="1" w:styleId="msonormal0">
    <w:name w:val="msonormal"/>
    <w:basedOn w:val="Standaard"/>
    <w:rsid w:val="00A10BA9"/>
    <w:pPr>
      <w:overflowPunct/>
      <w:autoSpaceDE/>
      <w:autoSpaceDN/>
      <w:adjustRightInd/>
      <w:spacing w:before="100" w:beforeAutospacing="1" w:after="100" w:afterAutospacing="1"/>
      <w:textAlignment w:val="auto"/>
    </w:pPr>
    <w:rPr>
      <w:sz w:val="24"/>
      <w:szCs w:val="24"/>
      <w:lang w:val="nl-NL" w:eastAsia="nl-NL"/>
    </w:rPr>
  </w:style>
  <w:style w:type="paragraph" w:customStyle="1" w:styleId="xl65">
    <w:name w:val="xl65"/>
    <w:basedOn w:val="Standaard"/>
    <w:rsid w:val="00A10BA9"/>
    <w:pPr>
      <w:overflowPunct/>
      <w:autoSpaceDE/>
      <w:autoSpaceDN/>
      <w:adjustRightInd/>
      <w:spacing w:before="100" w:beforeAutospacing="1" w:after="100" w:afterAutospacing="1"/>
      <w:jc w:val="center"/>
      <w:textAlignment w:val="auto"/>
    </w:pPr>
    <w:rPr>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39730">
      <w:bodyDiv w:val="1"/>
      <w:marLeft w:val="0"/>
      <w:marRight w:val="0"/>
      <w:marTop w:val="0"/>
      <w:marBottom w:val="0"/>
      <w:divBdr>
        <w:top w:val="none" w:sz="0" w:space="0" w:color="auto"/>
        <w:left w:val="none" w:sz="0" w:space="0" w:color="auto"/>
        <w:bottom w:val="none" w:sz="0" w:space="0" w:color="auto"/>
        <w:right w:val="none" w:sz="0" w:space="0" w:color="auto"/>
      </w:divBdr>
    </w:div>
    <w:div w:id="21300867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9418787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3138169">
      <w:bodyDiv w:val="1"/>
      <w:marLeft w:val="0"/>
      <w:marRight w:val="0"/>
      <w:marTop w:val="0"/>
      <w:marBottom w:val="0"/>
      <w:divBdr>
        <w:top w:val="none" w:sz="0" w:space="0" w:color="auto"/>
        <w:left w:val="none" w:sz="0" w:space="0" w:color="auto"/>
        <w:bottom w:val="none" w:sz="0" w:space="0" w:color="auto"/>
        <w:right w:val="none" w:sz="0" w:space="0" w:color="auto"/>
      </w:divBdr>
    </w:div>
    <w:div w:id="1450777857">
      <w:bodyDiv w:val="1"/>
      <w:marLeft w:val="0"/>
      <w:marRight w:val="0"/>
      <w:marTop w:val="0"/>
      <w:marBottom w:val="0"/>
      <w:divBdr>
        <w:top w:val="none" w:sz="0" w:space="0" w:color="auto"/>
        <w:left w:val="none" w:sz="0" w:space="0" w:color="auto"/>
        <w:bottom w:val="none" w:sz="0" w:space="0" w:color="auto"/>
        <w:right w:val="none" w:sz="0" w:space="0" w:color="auto"/>
      </w:divBdr>
    </w:div>
    <w:div w:id="1483539956">
      <w:bodyDiv w:val="1"/>
      <w:marLeft w:val="0"/>
      <w:marRight w:val="0"/>
      <w:marTop w:val="0"/>
      <w:marBottom w:val="0"/>
      <w:divBdr>
        <w:top w:val="none" w:sz="0" w:space="0" w:color="auto"/>
        <w:left w:val="none" w:sz="0" w:space="0" w:color="auto"/>
        <w:bottom w:val="none" w:sz="0" w:space="0" w:color="auto"/>
        <w:right w:val="none" w:sz="0" w:space="0" w:color="auto"/>
      </w:divBdr>
    </w:div>
    <w:div w:id="1544905405">
      <w:bodyDiv w:val="1"/>
      <w:marLeft w:val="0"/>
      <w:marRight w:val="0"/>
      <w:marTop w:val="0"/>
      <w:marBottom w:val="0"/>
      <w:divBdr>
        <w:top w:val="none" w:sz="0" w:space="0" w:color="auto"/>
        <w:left w:val="none" w:sz="0" w:space="0" w:color="auto"/>
        <w:bottom w:val="none" w:sz="0" w:space="0" w:color="auto"/>
        <w:right w:val="none" w:sz="0" w:space="0" w:color="auto"/>
      </w:divBdr>
    </w:div>
    <w:div w:id="1777284148">
      <w:bodyDiv w:val="1"/>
      <w:marLeft w:val="0"/>
      <w:marRight w:val="0"/>
      <w:marTop w:val="0"/>
      <w:marBottom w:val="0"/>
      <w:divBdr>
        <w:top w:val="none" w:sz="0" w:space="0" w:color="auto"/>
        <w:left w:val="none" w:sz="0" w:space="0" w:color="auto"/>
        <w:bottom w:val="none" w:sz="0" w:space="0" w:color="auto"/>
        <w:right w:val="none" w:sz="0" w:space="0" w:color="auto"/>
      </w:divBdr>
    </w:div>
    <w:div w:id="1870951041">
      <w:bodyDiv w:val="1"/>
      <w:marLeft w:val="0"/>
      <w:marRight w:val="0"/>
      <w:marTop w:val="0"/>
      <w:marBottom w:val="0"/>
      <w:divBdr>
        <w:top w:val="none" w:sz="0" w:space="0" w:color="auto"/>
        <w:left w:val="none" w:sz="0" w:space="0" w:color="auto"/>
        <w:bottom w:val="none" w:sz="0" w:space="0" w:color="auto"/>
        <w:right w:val="none" w:sz="0" w:space="0" w:color="auto"/>
      </w:divBdr>
    </w:div>
    <w:div w:id="1910580096">
      <w:bodyDiv w:val="1"/>
      <w:marLeft w:val="0"/>
      <w:marRight w:val="0"/>
      <w:marTop w:val="0"/>
      <w:marBottom w:val="0"/>
      <w:divBdr>
        <w:top w:val="none" w:sz="0" w:space="0" w:color="auto"/>
        <w:left w:val="none" w:sz="0" w:space="0" w:color="auto"/>
        <w:bottom w:val="none" w:sz="0" w:space="0" w:color="auto"/>
        <w:right w:val="none" w:sz="0" w:space="0" w:color="auto"/>
      </w:divBdr>
    </w:div>
    <w:div w:id="207611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C29DA-3F22-42DC-86F4-B4250D36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231</Pages>
  <Words>167017</Words>
  <Characters>918596</Characters>
  <Application>Microsoft Office Word</Application>
  <DocSecurity>0</DocSecurity>
  <Lines>7654</Lines>
  <Paragraphs>2166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1083447</CharactersWithSpaces>
  <SharedDoc>false</SharedDoc>
  <HLinks>
    <vt:vector size="18" baseType="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RM</dc:creator>
  <cp:keywords>EDM;Word97;Word2000</cp:keywords>
  <cp:lastModifiedBy>SF</cp:lastModifiedBy>
  <cp:revision>2</cp:revision>
  <cp:lastPrinted>2017-10-13T11:45:00Z</cp:lastPrinted>
  <dcterms:created xsi:type="dcterms:W3CDTF">2019-09-26T08:16:00Z</dcterms:created>
  <dcterms:modified xsi:type="dcterms:W3CDTF">2019-09-26T08:16:00Z</dcterms:modified>
</cp:coreProperties>
</file>